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97042">
      <w:pPr>
        <w:pStyle w:val="2"/>
        <w:keepNext w:val="0"/>
        <w:keepLines w:val="0"/>
        <w:widowControl/>
        <w:suppressLineNumbers w:val="0"/>
        <w:jc w:val="center"/>
        <w:rPr>
          <w:b/>
          <w:bCs/>
        </w:rPr>
      </w:pPr>
      <w:r>
        <w:rPr>
          <w:rFonts w:hint="eastAsia"/>
          <w:b/>
          <w:bCs/>
          <w:lang w:eastAsia="zh-CN"/>
        </w:rPr>
        <w:t>双牌县公安局</w:t>
      </w:r>
      <w:r>
        <w:rPr>
          <w:b/>
          <w:bCs/>
        </w:rPr>
        <w:t>交通</w:t>
      </w:r>
      <w:r>
        <w:rPr>
          <w:rFonts w:hint="eastAsia"/>
          <w:b/>
          <w:bCs/>
          <w:lang w:eastAsia="zh-CN"/>
        </w:rPr>
        <w:t>管理大</w:t>
      </w:r>
      <w:r>
        <w:rPr>
          <w:b/>
          <w:bCs/>
        </w:rPr>
        <w:t>队关于对</w:t>
      </w:r>
      <w:r>
        <w:rPr>
          <w:rFonts w:hint="eastAsia"/>
          <w:b/>
          <w:bCs/>
          <w:lang w:eastAsia="zh-CN"/>
        </w:rPr>
        <w:t>第六批</w:t>
      </w:r>
      <w:r>
        <w:rPr>
          <w:b/>
          <w:bCs/>
        </w:rPr>
        <w:t>交通违法</w:t>
      </w:r>
      <w:r>
        <w:rPr>
          <w:rFonts w:hint="eastAsia"/>
          <w:b/>
          <w:bCs/>
          <w:lang w:eastAsia="zh-CN"/>
        </w:rPr>
        <w:t>行为</w:t>
      </w:r>
      <w:r>
        <w:rPr>
          <w:b/>
          <w:bCs/>
        </w:rPr>
        <w:t>未裁决案件的通告</w:t>
      </w:r>
    </w:p>
    <w:p w14:paraId="203738F5">
      <w:pPr>
        <w:rPr>
          <w:rFonts w:hint="eastAsia"/>
          <w:lang w:eastAsia="zh-CN"/>
        </w:rPr>
      </w:pPr>
    </w:p>
    <w:p w14:paraId="609BEFE2">
      <w:pPr>
        <w:rPr>
          <w:rFonts w:hint="eastAsia"/>
          <w:lang w:eastAsia="zh-CN"/>
        </w:rPr>
      </w:pPr>
    </w:p>
    <w:p w14:paraId="4BD6D21C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依据《湖南省实施&lt;中华人民共和国道路交通安全法&gt;办法》第四十六条第二款“直裁程序”</w:t>
      </w:r>
      <w:r>
        <w:rPr>
          <w:rFonts w:hint="eastAsia" w:ascii="仿宋_GB2312" w:eastAsia="仿宋_GB2312"/>
          <w:sz w:val="32"/>
          <w:szCs w:val="32"/>
          <w:lang w:eastAsia="zh-CN"/>
        </w:rPr>
        <w:t>的规定</w:t>
      </w:r>
      <w:r>
        <w:rPr>
          <w:rFonts w:hint="eastAsia" w:ascii="仿宋_GB2312" w:eastAsia="仿宋_GB2312"/>
          <w:sz w:val="32"/>
          <w:szCs w:val="32"/>
        </w:rPr>
        <w:t>，现对以下“当事人收到违法行为处理通知书后十五日内未接受调查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处理，且违法事实清楚、证据确凿</w:t>
      </w:r>
      <w:r>
        <w:rPr>
          <w:rFonts w:hint="eastAsia" w:ascii="仿宋_GB2312" w:eastAsia="仿宋_GB2312"/>
          <w:sz w:val="32"/>
          <w:szCs w:val="32"/>
          <w:lang w:eastAsia="zh-CN"/>
        </w:rPr>
        <w:t>的”</w:t>
      </w:r>
      <w:r>
        <w:rPr>
          <w:rFonts w:hint="eastAsia" w:ascii="仿宋_GB2312" w:eastAsia="仿宋_GB2312"/>
          <w:sz w:val="32"/>
          <w:szCs w:val="32"/>
        </w:rPr>
        <w:t>依法予以通告。根据《中华人民共和国行政处罚法》第三十二条和第四十二条之规定，当事人有权</w:t>
      </w:r>
      <w:r>
        <w:rPr>
          <w:rFonts w:hint="eastAsia" w:ascii="仿宋_GB2312" w:eastAsia="仿宋_GB2312"/>
          <w:sz w:val="32"/>
          <w:szCs w:val="32"/>
          <w:lang w:eastAsia="zh-CN"/>
        </w:rPr>
        <w:t>享有</w:t>
      </w:r>
      <w:r>
        <w:rPr>
          <w:rFonts w:hint="eastAsia" w:ascii="仿宋_GB2312" w:eastAsia="仿宋_GB2312"/>
          <w:sz w:val="32"/>
          <w:szCs w:val="32"/>
        </w:rPr>
        <w:t>陈述和申辩、听证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通告之日起</w:t>
      </w:r>
      <w:r>
        <w:rPr>
          <w:rFonts w:hint="eastAsia" w:ascii="仿宋_GB2312" w:eastAsia="仿宋_GB2312"/>
          <w:sz w:val="32"/>
          <w:szCs w:val="32"/>
          <w:lang w:eastAsia="zh-CN"/>
        </w:rPr>
        <w:t>三十日内</w:t>
      </w:r>
      <w:r>
        <w:rPr>
          <w:rFonts w:hint="eastAsia" w:ascii="仿宋_GB2312" w:eastAsia="仿宋_GB2312"/>
          <w:sz w:val="32"/>
          <w:szCs w:val="32"/>
        </w:rPr>
        <w:t>当事人仍未接受处理</w:t>
      </w:r>
      <w:r>
        <w:rPr>
          <w:rFonts w:hint="eastAsia" w:ascii="仿宋_GB2312" w:eastAsia="仿宋_GB2312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eastAsia="zh-CN"/>
        </w:rPr>
        <w:t>依法采取公告方式告知拟作出行政处罚决定，公告期为七日，公告期满未提出申辩的，</w:t>
      </w:r>
      <w:r>
        <w:rPr>
          <w:rFonts w:hint="eastAsia" w:ascii="仿宋_GB2312" w:eastAsia="仿宋_GB2312"/>
          <w:sz w:val="32"/>
          <w:szCs w:val="32"/>
        </w:rPr>
        <w:t>将依法作出行政处罚决定。</w:t>
      </w:r>
    </w:p>
    <w:p w14:paraId="18C9A629">
      <w:pPr>
        <w:rPr>
          <w:rFonts w:hint="eastAsia" w:ascii="仿宋_GB2312" w:eastAsia="仿宋_GB2312"/>
          <w:sz w:val="32"/>
          <w:szCs w:val="32"/>
        </w:rPr>
      </w:pPr>
    </w:p>
    <w:p w14:paraId="20927A4B">
      <w:pPr>
        <w:rPr>
          <w:rFonts w:hint="eastAsia" w:ascii="仿宋_GB2312" w:eastAsia="仿宋_GB2312"/>
          <w:sz w:val="32"/>
          <w:szCs w:val="32"/>
        </w:rPr>
      </w:pPr>
    </w:p>
    <w:p w14:paraId="4E995BDA">
      <w:pPr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双牌县公安局</w:t>
      </w:r>
      <w:r>
        <w:rPr>
          <w:rFonts w:hint="eastAsia" w:ascii="仿宋_GB2312" w:eastAsia="仿宋_GB2312"/>
          <w:sz w:val="32"/>
          <w:szCs w:val="32"/>
        </w:rPr>
        <w:t>交通</w:t>
      </w:r>
      <w:r>
        <w:rPr>
          <w:rFonts w:hint="eastAsia" w:ascii="仿宋_GB2312" w:eastAsia="仿宋_GB2312"/>
          <w:sz w:val="32"/>
          <w:szCs w:val="32"/>
          <w:lang w:eastAsia="zh-CN"/>
        </w:rPr>
        <w:t>管理大</w:t>
      </w:r>
      <w:r>
        <w:rPr>
          <w:rFonts w:hint="eastAsia" w:ascii="仿宋_GB2312" w:eastAsia="仿宋_GB2312"/>
          <w:sz w:val="32"/>
          <w:szCs w:val="32"/>
        </w:rPr>
        <w:t>队</w:t>
      </w:r>
    </w:p>
    <w:p w14:paraId="1C959AFD"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                                     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29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68BC86C5">
      <w:pPr>
        <w:jc w:val="center"/>
        <w:rPr>
          <w:rFonts w:hint="eastAsia" w:ascii="仿宋_GB2312" w:eastAsia="仿宋_GB2312"/>
          <w:sz w:val="32"/>
          <w:szCs w:val="32"/>
        </w:rPr>
      </w:pPr>
    </w:p>
    <w:p w14:paraId="13BE213E">
      <w:pPr>
        <w:widowControl/>
        <w:jc w:val="center"/>
        <w:rPr>
          <w:rFonts w:hint="eastAsia" w:ascii="仿宋" w:hAnsi="仿宋" w:eastAsia="仿宋" w:cs="宋体"/>
          <w:color w:val="000000"/>
          <w:kern w:val="0"/>
          <w:sz w:val="36"/>
          <w:szCs w:val="36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162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"/>
        <w:gridCol w:w="286"/>
        <w:gridCol w:w="1019"/>
        <w:gridCol w:w="2225"/>
        <w:gridCol w:w="1337"/>
        <w:gridCol w:w="4894"/>
        <w:gridCol w:w="2711"/>
        <w:gridCol w:w="808"/>
        <w:gridCol w:w="2457"/>
        <w:gridCol w:w="296"/>
      </w:tblGrid>
      <w:tr w14:paraId="43940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8" w:type="dxa"/>
          <w:wAfter w:w="296" w:type="dxa"/>
          <w:trHeight w:val="564" w:hRule="atLeast"/>
          <w:jc w:val="center"/>
        </w:trPr>
        <w:tc>
          <w:tcPr>
            <w:tcW w:w="15737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FF00F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6"/>
                <w:szCs w:val="36"/>
              </w:rPr>
              <w:t xml:space="preserve">人 员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6"/>
                <w:szCs w:val="36"/>
                <w:lang w:eastAsia="zh-CN"/>
              </w:rPr>
              <w:t>名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6"/>
                <w:szCs w:val="36"/>
                <w:lang w:eastAsia="zh-CN"/>
              </w:rPr>
              <w:t>单</w:t>
            </w:r>
          </w:p>
          <w:p w14:paraId="59FCBC73">
            <w:pPr>
              <w:widowControl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36"/>
                <w:szCs w:val="36"/>
                <w:lang w:eastAsia="zh-CN"/>
              </w:rPr>
            </w:pPr>
          </w:p>
        </w:tc>
      </w:tr>
      <w:tr w14:paraId="50634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6CD631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7FFB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当事人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D946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DFDE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违法时间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08CA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违法行为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0C5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处罚依据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1B8D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准驾车型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D37A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告知内容</w:t>
            </w:r>
          </w:p>
        </w:tc>
      </w:tr>
      <w:tr w14:paraId="20EC4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877E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8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刘花善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3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4329291964XXXX6518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F7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2026-08-05 07:30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1D3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（未取得机动车驾驶证、驾驶证被注销后）驾驶摩托车、拖拉机的，驾驶未按规定定期进行安全技术检验的公路客运汽车、旅游客运汽车、危险物品运输车辆以外的机动车上道路行驶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FF3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《法》第九十九条第一款第一项、第二款；《机动车登记规定》第七十八条第四项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E3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8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拟作出罚款400元的处罚</w:t>
            </w:r>
          </w:p>
        </w:tc>
      </w:tr>
      <w:tr w14:paraId="0949B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5B9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E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屈再元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4329021974XXXX3616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6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2026-08-09 17:44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1D2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驾驶人在驾驶证超过有效期仍驾驶摩托车的，驾驶与准驾车型不符的机动车的（摩托车、拖拉机），驾驶未悬挂机动车号牌的机动车上道路行驶的，擅自改变机动车外形和已登记的有关技术参数的（摩托车加装伞具或防风罩的）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535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九条第一款第一项、第二款；《法》第九十条；《机动车登记规定》第七十八条第七项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D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C1M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22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拟作出罚款1112元的处罚</w:t>
            </w:r>
          </w:p>
        </w:tc>
      </w:tr>
      <w:tr w14:paraId="621CA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1DA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6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徐荣日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F1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4311241988XXXX4212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B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2026-08-14 08:40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E27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实施驾驶未按规定定期进行安全技术检验的公路客运汽车、旅游客运汽车、危险物品运输车辆以外的机动车上道路行驶的，不按规定投保机动车第三者责任强制保险的违法行为。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ACB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《机动车登记规定》第七十八条第四项；《法》第九十八条第一款、《机动车交通事故责任强制保险条例》第二条第一款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6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2B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拟作出罚款1880元的处罚</w:t>
            </w:r>
          </w:p>
        </w:tc>
      </w:tr>
      <w:tr w14:paraId="24DA0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E7F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7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奉英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7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4311231997XXXX0020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A4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2026-08-15 18:06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1CC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实施驾驶人在驾驶证超过有效期仍驾驶非营运汽车的，驾驶未按规定定期进行安全技术检验的公路客运汽车、旅游客运汽车、危险物品运输车辆以外的机动车上道路行驶的，不按规定会车的违法行为。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59E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《法》第九十九条第一款第一项、第二款；《机动车登记规定》第七十八条第四项；《法》第九十条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E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A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拟作出罚款900元的处罚</w:t>
            </w:r>
          </w:p>
        </w:tc>
      </w:tr>
      <w:tr w14:paraId="077DB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CFCB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B0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陈云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2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4311021984XXXX6461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0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2026-08-17 08:24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5E7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实施驾驶未按规定定期进行安全技术检验的公路客运汽车、旅游客运汽车、危险物品运输车辆以外的机动车上道路行驶的，不按规定投保机动车第三者责任强制保险的违法行为。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D39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《机动车登记规定》第七十八条第四项；《法》第九十八条第一款、《机动车交通事故责任强制保险条例》第二条第一款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5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7E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拟作出罚款512元的处罚</w:t>
            </w:r>
          </w:p>
        </w:tc>
      </w:tr>
      <w:tr w14:paraId="034F8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C4FA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F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唐明亮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C1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4329291962XXXX0019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0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2026-08-18 13:50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482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（未取得机动车驾驶证、驾驶证被注销后）驾驶摩托车、拖拉机的，饮酒后驾驶机动车的（驾驶人100毫升血液中酒精浓度60毫克以上不足80毫克的），不按规定投保机动车第三者责任强制保险的，驾驶未按规定定期进行安全技术检验的公路客运汽车、旅游客运汽车、危险物品运输车辆以外的机动车上道路行驶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ED3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《法》第九十九条第一款第一项、第二款；《法》第九十一条第一款；《法》第九十八条第一款、《机动车交通事故责任强制保险条例》第二条第一款；《机动车登记规定》第七十八条第四项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9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2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拟作出罚款2712元的处罚</w:t>
            </w:r>
          </w:p>
        </w:tc>
      </w:tr>
      <w:tr w14:paraId="0ABC7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25A2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8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唐亚斌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C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4329291954XXXX301X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3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2026-08-20 16:10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DE5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实施驾驶人在驾驶证超过有效期仍驾驶摩托车的违法行为。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3A7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B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6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拟作出罚款200元的处罚</w:t>
            </w:r>
          </w:p>
        </w:tc>
      </w:tr>
      <w:tr w14:paraId="212ED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D297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B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邹佳怡（监护人：瞿燕）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B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4311232011XXXX0089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6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2026-08-25 23:17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442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（未取得机动车驾驶证、驾驶证被注销后）驾驶摩托车、拖拉机的，使用其他摩托车、拖拉机的机动车号牌的，驾驶摩托车、拖拉机违反规定载人的，驾驶摩托车，不戴安全头盔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658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《法》第九十九条第一款第一项、第二款；《法》第九十六条第三款；《办法》第五十一条第二项；《法》第九十条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73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D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拟作出罚款3350元的处罚</w:t>
            </w:r>
          </w:p>
        </w:tc>
      </w:tr>
      <w:tr w14:paraId="76CDD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4302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ED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钟红星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1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4301031978XXXX465X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2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2026-09-03 20:30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980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实施醉酒驾驶机动车的，驾驶机动车违反禁止标线指示的违法行为。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0EF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《法》第九十一条第二款；《法》第九十条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68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D8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拟作出罚款100元，吊销机动车驾驶证的处罚</w:t>
            </w:r>
          </w:p>
        </w:tc>
      </w:tr>
      <w:tr w14:paraId="37E89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9849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59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刘团国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36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4329291956XXXX003X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2E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2026-09-06 05:48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331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实施无有效机动车驾驶证（未取得机动车驾驶证、驾驶证被注销后）驾驶摩托车、拖拉机的违法行为。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296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21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0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拟作出罚款200元的处罚</w:t>
            </w:r>
          </w:p>
        </w:tc>
      </w:tr>
      <w:tr w14:paraId="1E245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CF9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56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胡友正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3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4329291956XXXX003X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1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2026-09-10 06:10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0CD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实施无有效机动车驾驶证（未取得机动车驾驶证、驾驶证被注销后）驾驶摩托车、拖拉机的，驾车时有其他违反道路通行规定的行为，摩托车载人超过核定人数的违法行为。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BAE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《法》第九十九条第一款第一项、第二款；《法》第九十条；《法》第九十条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C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62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拟作出罚款400元的处罚</w:t>
            </w:r>
          </w:p>
        </w:tc>
      </w:tr>
      <w:tr w14:paraId="5019A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ECDD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D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蒋荣昌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2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4311231975XXXX001X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E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2026-09-10 15:40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876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醉酒驾驶机动车的，驾驶未按规定定期进行安全技术检验的公路客运汽车、旅游客运汽车、危险物品运输车辆以外的机动车上道路行驶的，不按规定投保机动车第三者责任强制保险的，不按规定会车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F70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《法》第九十一条第二款；《机动车登记规定》第七十八条第四项；《法》第九十八条第一款、《机动车交通事故责任强制保险条例》第二条第一款；《法》第九十条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B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E6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拟作出罚款712元，吊销机动车驾驶证的处罚</w:t>
            </w:r>
          </w:p>
        </w:tc>
      </w:tr>
      <w:tr w14:paraId="03AC5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3EDA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9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唐国松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3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4329291967XXXX0030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29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2026-09-11 13:47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100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实施饮酒后驾驶机动车的（驾驶人100毫升血液中酒精浓度20毫克以上不足40毫克的）违法行为。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174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C0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F3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拟作出罚款1000元，暂扣机动车驾驶证6个月的处罚</w:t>
            </w:r>
          </w:p>
        </w:tc>
      </w:tr>
      <w:tr w14:paraId="04D15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FE4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93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李顶荣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17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4329291956XXXX1019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8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2026-09-11 17:01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0AE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饮酒后驾驶机动车的（驾驶人100毫升血液中酒精浓度20毫克以上不足40毫克的），驾驶与准驾车型不符的机动车的（摩托车、拖拉机），驾驶未按规定定期进行安全技术检验的公路客运汽车、旅游客运汽车、危险物品运输车辆以外的机动车上道路行驶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083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《法》第九十一条第一款；《法》第九十九条第一款第一项、第二款；《机动车登记规定》第七十八条第四项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6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F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B7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拟作出罚款1400元，暂扣机动车驾驶证6个月的处罚</w:t>
            </w:r>
          </w:p>
        </w:tc>
      </w:tr>
      <w:tr w14:paraId="2383B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27D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B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叶源盛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F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4311231995XXXX4017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33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2026-09-12 10:02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327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实施驾驶未按规定定期进行安全技术检验的公路客运汽车、旅游客运汽车、危险物品运输车辆以外的机动车上道路行驶的，不按规定投保机动车第三者责任强制保险的违法行为。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C6C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《机动车登记规定》第七十八条第四项；《法》第九十八条第一款、《机动车交通事故责任强制保险条例》第二条第一款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7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C1E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6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拟作出罚款512元的处罚</w:t>
            </w:r>
          </w:p>
        </w:tc>
      </w:tr>
    </w:tbl>
    <w:p w14:paraId="584F382E">
      <w:pPr>
        <w:jc w:val="both"/>
        <w:rPr>
          <w:rFonts w:hint="eastAsia" w:ascii="仿宋" w:hAnsi="仿宋" w:eastAsia="仿宋"/>
          <w:sz w:val="32"/>
          <w:szCs w:val="32"/>
          <w:lang w:eastAsia="zh-CN"/>
        </w:rPr>
      </w:pPr>
    </w:p>
    <w:p w14:paraId="528846F9">
      <w:pPr>
        <w:jc w:val="both"/>
        <w:rPr>
          <w:rFonts w:hint="eastAsia" w:ascii="仿宋" w:hAnsi="仿宋" w:eastAsia="仿宋"/>
          <w:sz w:val="32"/>
          <w:szCs w:val="32"/>
          <w:lang w:eastAsia="zh-CN"/>
        </w:rPr>
      </w:pPr>
      <w:bookmarkStart w:id="0" w:name="_GoBack"/>
      <w:r>
        <w:rPr>
          <w:rFonts w:hint="eastAsia" w:ascii="仿宋" w:hAnsi="仿宋" w:eastAsia="仿宋"/>
          <w:sz w:val="32"/>
          <w:szCs w:val="32"/>
          <w:lang w:eastAsia="zh-CN"/>
        </w:rPr>
        <w:t>备注：</w:t>
      </w:r>
    </w:p>
    <w:p w14:paraId="42D48EEF"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《法》：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《中华人民共和国道路交通安全法》</w:t>
      </w:r>
    </w:p>
    <w:p w14:paraId="40052273"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《条例》：《中华人民共和国道路交通安全法实施条例》</w:t>
      </w:r>
    </w:p>
    <w:p w14:paraId="1D4AA0EC"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《办法》：《湖南省实施&lt;中华人民共和国道路交通安全法&gt;办法》</w:t>
      </w:r>
    </w:p>
    <w:p w14:paraId="39F91BDC">
      <w:pPr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《机》：《机动车登记规定》</w:t>
      </w:r>
    </w:p>
    <w:bookmarkEnd w:id="0"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C676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2DFF4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12DFF4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B47AD6"/>
    <w:rsid w:val="00732A60"/>
    <w:rsid w:val="0129156F"/>
    <w:rsid w:val="01694D1B"/>
    <w:rsid w:val="01996A56"/>
    <w:rsid w:val="03704A46"/>
    <w:rsid w:val="054114D6"/>
    <w:rsid w:val="05C14372"/>
    <w:rsid w:val="06BC6CA6"/>
    <w:rsid w:val="08732A77"/>
    <w:rsid w:val="091F57A4"/>
    <w:rsid w:val="099319C0"/>
    <w:rsid w:val="0AD234DF"/>
    <w:rsid w:val="0D3666D8"/>
    <w:rsid w:val="0E760A58"/>
    <w:rsid w:val="10567F15"/>
    <w:rsid w:val="11EC1392"/>
    <w:rsid w:val="11F94FCC"/>
    <w:rsid w:val="12C664B5"/>
    <w:rsid w:val="15AF6724"/>
    <w:rsid w:val="160B6E27"/>
    <w:rsid w:val="16B9137D"/>
    <w:rsid w:val="19A87844"/>
    <w:rsid w:val="1A144475"/>
    <w:rsid w:val="1ADB2753"/>
    <w:rsid w:val="1CA12594"/>
    <w:rsid w:val="1D172C2B"/>
    <w:rsid w:val="1D61050D"/>
    <w:rsid w:val="1F59333D"/>
    <w:rsid w:val="1FD640F4"/>
    <w:rsid w:val="218F3D4F"/>
    <w:rsid w:val="21C0409C"/>
    <w:rsid w:val="21F01F8C"/>
    <w:rsid w:val="230B76B0"/>
    <w:rsid w:val="23410855"/>
    <w:rsid w:val="24732C1C"/>
    <w:rsid w:val="249B664A"/>
    <w:rsid w:val="24F37905"/>
    <w:rsid w:val="25841148"/>
    <w:rsid w:val="25CE47B2"/>
    <w:rsid w:val="28395325"/>
    <w:rsid w:val="286E2A88"/>
    <w:rsid w:val="28957D13"/>
    <w:rsid w:val="2CF174E0"/>
    <w:rsid w:val="2D04230B"/>
    <w:rsid w:val="2D7F0432"/>
    <w:rsid w:val="2FB738A8"/>
    <w:rsid w:val="30BF59EB"/>
    <w:rsid w:val="328203E7"/>
    <w:rsid w:val="3332659F"/>
    <w:rsid w:val="33F04D55"/>
    <w:rsid w:val="34487726"/>
    <w:rsid w:val="370B653A"/>
    <w:rsid w:val="392675ED"/>
    <w:rsid w:val="3AD22AB7"/>
    <w:rsid w:val="3B494B70"/>
    <w:rsid w:val="3E35387A"/>
    <w:rsid w:val="3E662C99"/>
    <w:rsid w:val="403E0FFE"/>
    <w:rsid w:val="409C6550"/>
    <w:rsid w:val="412F6C51"/>
    <w:rsid w:val="41CE6A79"/>
    <w:rsid w:val="42A17B36"/>
    <w:rsid w:val="42CB6EA7"/>
    <w:rsid w:val="431922C6"/>
    <w:rsid w:val="43217113"/>
    <w:rsid w:val="43D77714"/>
    <w:rsid w:val="44164BB4"/>
    <w:rsid w:val="45031D83"/>
    <w:rsid w:val="469D57D4"/>
    <w:rsid w:val="473D0D27"/>
    <w:rsid w:val="4A0805ED"/>
    <w:rsid w:val="4AF05ACD"/>
    <w:rsid w:val="4AF21F84"/>
    <w:rsid w:val="4CA66DC3"/>
    <w:rsid w:val="4CB33801"/>
    <w:rsid w:val="4CD13C9B"/>
    <w:rsid w:val="4D927778"/>
    <w:rsid w:val="4EF972E8"/>
    <w:rsid w:val="51346EAE"/>
    <w:rsid w:val="520C6D64"/>
    <w:rsid w:val="54247488"/>
    <w:rsid w:val="550038AF"/>
    <w:rsid w:val="555E059D"/>
    <w:rsid w:val="57514572"/>
    <w:rsid w:val="58166DB8"/>
    <w:rsid w:val="5A1B6FEC"/>
    <w:rsid w:val="5A4E5FBC"/>
    <w:rsid w:val="5C57063C"/>
    <w:rsid w:val="62282F2B"/>
    <w:rsid w:val="628B7106"/>
    <w:rsid w:val="632723BB"/>
    <w:rsid w:val="633C6680"/>
    <w:rsid w:val="63B47AD6"/>
    <w:rsid w:val="644C66BE"/>
    <w:rsid w:val="644E62EE"/>
    <w:rsid w:val="65414572"/>
    <w:rsid w:val="655D3FCC"/>
    <w:rsid w:val="68933686"/>
    <w:rsid w:val="697D774E"/>
    <w:rsid w:val="6A3A0349"/>
    <w:rsid w:val="6ABB1EBE"/>
    <w:rsid w:val="6CAB5983"/>
    <w:rsid w:val="6D2C7B6F"/>
    <w:rsid w:val="6D3D7EBA"/>
    <w:rsid w:val="6ED863BD"/>
    <w:rsid w:val="6F4F0443"/>
    <w:rsid w:val="721373BF"/>
    <w:rsid w:val="723A194F"/>
    <w:rsid w:val="725109FC"/>
    <w:rsid w:val="73A31BAA"/>
    <w:rsid w:val="73D12A69"/>
    <w:rsid w:val="742D66E2"/>
    <w:rsid w:val="742F0D67"/>
    <w:rsid w:val="74B56790"/>
    <w:rsid w:val="75B124CA"/>
    <w:rsid w:val="764D7E6C"/>
    <w:rsid w:val="7A7C0779"/>
    <w:rsid w:val="7C823142"/>
    <w:rsid w:val="7F0704DF"/>
    <w:rsid w:val="7F2577EB"/>
    <w:rsid w:val="7FCC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654affae-e816-422b-a3a4-2ecaede32eec</errorID>
      <errorWord>湖南省实施&lt;中华人民共和国道路交通安全法&gt;办法</errorWord>
      <group>L1_Knowledge</group>
      <groupName>知识性问题</groupName>
      <ability>L2_Knowledge</ability>
      <abilityName>其他知识</abilityName>
      <candidateList>
        <item>湖南省实施〈中华人民共和国道路交通安全法〉办法</item>
      </candidateList>
      <explain>当前法律法规未收录或尚未生效，注意核查是否正确。</explain>
      <paraID>4BD6D21C</paraID>
      <start>3</start>
      <end>26</end>
      <status>unmodified</status>
      <modifiedWord/>
      <trackRevisions>false</trackRevisions>
    </reviewItem>
    <reviewItem>
      <errorID>ffbbaad2-b56c-4a22-aebe-b34171c24a81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3301D319</paraID>
      <start>11</start>
      <end>12</end>
      <status>modified</status>
      <modifiedWord>（</modifiedWord>
      <trackRevisions>false</trackRevisions>
    </reviewItem>
    <reviewItem>
      <errorID>34164266-5317-422d-ad65-70f0eeaa3b68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3301D319</paraID>
      <start>29</start>
      <end>30</end>
      <status>modified</status>
      <modifiedWord>）</modifiedWord>
      <trackRevisions>false</trackRevisions>
    </reviewItem>
    <reviewItem>
      <errorID>5a8a1962-55ba-4824-951d-7008ff018448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47C48256</paraID>
      <start>11</start>
      <end>12</end>
      <status>modified</status>
      <modifiedWord>（</modifiedWord>
      <trackRevisions>false</trackRevisions>
    </reviewItem>
    <reviewItem>
      <errorID>99b194f0-e7e1-4667-bf8f-bb972b71005d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47C48256</paraID>
      <start>29</start>
      <end>30</end>
      <status>modified</status>
      <modifiedWord>）</modifiedWord>
      <trackRevisions>false</trackRevisions>
    </reviewItem>
    <reviewItem>
      <errorID>5589698e-06ef-460e-bc6b-f2ab354c60aa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565442B8</paraID>
      <start>11</start>
      <end>12</end>
      <status>modified</status>
      <modifiedWord>（</modifiedWord>
      <trackRevisions>false</trackRevisions>
    </reviewItem>
    <reviewItem>
      <errorID>0cc06498-25aa-4fc3-9bdb-086734a16070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565442B8</paraID>
      <start>29</start>
      <end>30</end>
      <status>modified</status>
      <modifiedWord>）</modifiedWord>
      <trackRevisions>false</trackRevisions>
    </reviewItem>
    <reviewItem>
      <errorID>af7a87e8-7a66-43fc-bd41-4b8ac66858ba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3F4331B1</paraID>
      <start>11</start>
      <end>12</end>
      <status>modified</status>
      <modifiedWord>（</modifiedWord>
      <trackRevisions>false</trackRevisions>
    </reviewItem>
    <reviewItem>
      <errorID>f449e12f-5b8b-4105-89bf-0db7e3ca958d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3F4331B1</paraID>
      <start>29</start>
      <end>30</end>
      <status>modified</status>
      <modifiedWord>）</modifiedWord>
      <trackRevisions>false</trackRevisions>
    </reviewItem>
    <reviewItem>
      <errorID>1c508eb4-37ea-4ca0-8150-e9ba25aacf6e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7770CDED</paraID>
      <start>11</start>
      <end>12</end>
      <status>modified</status>
      <modifiedWord>（</modifiedWord>
      <trackRevisions>false</trackRevisions>
    </reviewItem>
    <reviewItem>
      <errorID>e6885307-398d-4218-8aa5-08c19986aa60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7770CDED</paraID>
      <start>29</start>
      <end>30</end>
      <status>modified</status>
      <modifiedWord>）</modifiedWord>
      <trackRevisions>false</trackRevisions>
    </reviewItem>
    <reviewItem>
      <errorID>712e482b-c3e6-465f-9dc5-9690ffd87a0f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42D48EEF</paraID>
      <start>3</start>
      <end>4</end>
      <status>modified</status>
      <modifiedWord>：</modifiedWord>
      <trackRevisions>false</trackRevisions>
    </reviewItem>
    <reviewItem>
      <errorID>f6653ce8-b7b0-479a-a39d-875f50982cc7</errorID>
      <errorWord>湖南省实施&lt;中华人民共和国道路交通安全法&gt;办法</errorWord>
      <group>L1_Knowledge</group>
      <groupName>知识性问题</groupName>
      <ability>L2_Knowledge</ability>
      <abilityName>其他知识</abilityName>
      <candidateList>
        <item>湖南省实施〈中华人民共和国道路交通安全法〉办法</item>
      </candidateList>
      <explain>当前法律法规未收录或尚未生效，注意核查是否正确。</explain>
      <paraID>1D4AA0EC</paraID>
      <start>6</start>
      <end>29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8a5268-e69c-49b5-a1fd-4146573e1f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5</Pages>
  <Words>2628</Words>
  <Characters>3143</Characters>
  <Lines>0</Lines>
  <Paragraphs>0</Paragraphs>
  <TotalTime>50</TotalTime>
  <ScaleCrop>false</ScaleCrop>
  <LinksUpToDate>false</LinksUpToDate>
  <CharactersWithSpaces>3225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2025-11-13T03:38:00Z</dcterms:created>
  <dc:creator>Administrator</dc:creator>
  <cp:lastModifiedBy>陈住气</cp:lastModifiedBy>
  <cp:lastPrinted>2026-08-26T08:43:00Z</cp:lastPrinted>
  <dcterms:modified xsi:type="dcterms:W3CDTF">2026-09-29T00:49:34Z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eyJoZGlkIjoiM2RmMmJiY2NlY2RjMGYxNzE3NjEyNDNlZGI2NWQxNmUiLCJ1c2VySWQiOiI0NTczNzQ3NTEifQ==</vt:lpwstr>
  </property>
  <property fmtid="{D5CDD505-2E9C-101B-9397-08002B2CF9AE}" pid="4" name="ICV">
    <vt:lpwstr>A1ED793D3FB7469A811A74FDD2BCD5F6_13</vt:lpwstr>
  </property>
</Properties>
</file>