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3C25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 2</w:t>
      </w:r>
    </w:p>
    <w:p w14:paraId="0CA479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新田县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中小学生校服工艺图</w:t>
      </w:r>
    </w:p>
    <w:tbl>
      <w:tblPr>
        <w:tblStyle w:val="5"/>
        <w:tblW w:w="88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6"/>
        <w:gridCol w:w="700"/>
        <w:gridCol w:w="7331"/>
      </w:tblGrid>
      <w:tr w14:paraId="54D495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1506" w:type="dxa"/>
            <w:gridSpan w:val="2"/>
            <w:vAlign w:val="top"/>
          </w:tcPr>
          <w:p w14:paraId="6FB8A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产品名称：</w:t>
            </w:r>
          </w:p>
        </w:tc>
        <w:tc>
          <w:tcPr>
            <w:tcW w:w="7331" w:type="dxa"/>
            <w:vAlign w:val="top"/>
          </w:tcPr>
          <w:p w14:paraId="338059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</w:tr>
      <w:tr w14:paraId="6B78FA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9" w:hRule="atLeast"/>
        </w:trPr>
        <w:tc>
          <w:tcPr>
            <w:tcW w:w="8837" w:type="dxa"/>
            <w:gridSpan w:val="3"/>
            <w:vAlign w:val="top"/>
          </w:tcPr>
          <w:p w14:paraId="46741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</w:p>
          <w:p w14:paraId="13C0C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</w:p>
          <w:p w14:paraId="74E15D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</w:p>
          <w:p w14:paraId="4D49A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</w:p>
          <w:p w14:paraId="1F99A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（展示成衣正面、背面、侧面彩色图样）</w:t>
            </w:r>
          </w:p>
          <w:p w14:paraId="0A1378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</w:p>
          <w:p w14:paraId="4AE521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</w:p>
          <w:p w14:paraId="2DE44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</w:p>
          <w:p w14:paraId="277FF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</w:p>
          <w:p w14:paraId="7B12CF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</w:p>
          <w:p w14:paraId="235A5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</w:tr>
      <w:tr w14:paraId="5D7D92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0" w:hRule="atLeast"/>
        </w:trPr>
        <w:tc>
          <w:tcPr>
            <w:tcW w:w="806" w:type="dxa"/>
            <w:textDirection w:val="tbRlV"/>
            <w:vAlign w:val="top"/>
          </w:tcPr>
          <w:p w14:paraId="313A7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工 艺 说 明</w:t>
            </w:r>
          </w:p>
        </w:tc>
        <w:tc>
          <w:tcPr>
            <w:tcW w:w="8031" w:type="dxa"/>
            <w:gridSpan w:val="2"/>
            <w:vAlign w:val="top"/>
          </w:tcPr>
          <w:p w14:paraId="54EE6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</w:p>
        </w:tc>
      </w:tr>
    </w:tbl>
    <w:p w14:paraId="59FBC5F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2" w:line="560" w:lineRule="exact"/>
        <w:textAlignment w:val="baseline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设计要求：须写明校服颜色所对应的潘通色卡具体版本及色号；面料小样照片或实物说明（标注面料成分及克重）；预留出直径不超过5cm的校徽图案于左胸位置。工艺图尺寸统一为A3尺寸（297MM×420MM、横竖版构图皆可），像素分辨率不低于300dpi（CMYK色彩模式）</w:t>
      </w:r>
    </w:p>
    <w:p w14:paraId="13C502D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734D14"/>
    <w:rsid w:val="35E1490F"/>
    <w:rsid w:val="622E27E1"/>
    <w:rsid w:val="66FB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_GB2312" w:hAnsi="仿宋_GB2312" w:eastAsia="仿宋_GB2312" w:cs="仿宋_GB2312"/>
      <w:sz w:val="31"/>
      <w:szCs w:val="31"/>
      <w:lang w:val="en-US" w:eastAsia="en-US" w:bidi="ar-SA"/>
    </w:rPr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173</Characters>
  <Lines>0</Lines>
  <Paragraphs>0</Paragraphs>
  <TotalTime>12</TotalTime>
  <ScaleCrop>false</ScaleCrop>
  <LinksUpToDate>false</LinksUpToDate>
  <CharactersWithSpaces>177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2026-06-29T11:48:00Z</dcterms:created>
  <dc:creator>天花板破了</dc:creator>
  <cp:lastModifiedBy>渺小</cp:lastModifiedBy>
  <dcterms:modified xsi:type="dcterms:W3CDTF">2026-09-15T09:38:24Z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eyJoZGlkIjoiNGIwZjM4ZjM1YTUzOGE0NjE4MGIxMThkOWYyNTg1MjIiLCJ1c2VySWQiOiIyOTU4MzY1MTMifQ==</vt:lpwstr>
  </property>
  <property fmtid="{D5CDD505-2E9C-101B-9397-08002B2CF9AE}" pid="4" name="ICV">
    <vt:lpwstr>0C119826FFEB426DBFF3EAFB3BE7B3A1_13</vt:lpwstr>
  </property>
</Properties>
</file>