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5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FD01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申请惠民殡葬补助证明事项告知承诺书</w:t>
      </w:r>
    </w:p>
    <w:p w14:paraId="4A5F3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工作单位或家庭住址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</w:p>
    <w:p w14:paraId="26040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为逝者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(亲属关系或监护人)。</w:t>
      </w:r>
    </w:p>
    <w:p w14:paraId="71944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根据《邵阳市惠民殡葬和节地生态安葬奖励补助办法》规定，本人承诺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逝者姓名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家庭住址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日身故，生前为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低保对象、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特困人员、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孤儿、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事实无人抚养儿童、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遗体和人体器官捐献者、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其它等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原因，现无法及时提供逝者相关证件。</w:t>
      </w:r>
    </w:p>
    <w:p w14:paraId="22D45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本人愿意对此承诺的真实性负责，如核查发现隐瞒真实情况，提供虚假承诺，骗取惠民殡葬补助的，将全额退回相关申领费用，并承担相关的法律责任。</w:t>
      </w:r>
    </w:p>
    <w:p w14:paraId="38679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5FC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（手印）</w:t>
      </w:r>
    </w:p>
    <w:p w14:paraId="1D8B0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日</w:t>
      </w:r>
    </w:p>
    <w:p w14:paraId="1156E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3185"/>
    <w:rsid w:val="0F347B80"/>
    <w:rsid w:val="14253185"/>
    <w:rsid w:val="34DC58BE"/>
    <w:rsid w:val="3A99047D"/>
    <w:rsid w:val="5E5755E1"/>
    <w:rsid w:val="6CE82EAD"/>
    <w:rsid w:val="792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after="50" w:afterLines="50" w:line="480" w:lineRule="exact"/>
      <w:ind w:firstLine="48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3920</Words>
  <Characters>4059</Characters>
  <Lines>0</Lines>
  <Paragraphs>0</Paragraphs>
  <TotalTime>11</TotalTime>
  <ScaleCrop>false</ScaleCrop>
  <LinksUpToDate>false</LinksUpToDate>
  <CharactersWithSpaces>4189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2026-05-28T06:09:00Z</dcterms:created>
  <dc:creator> 浅水默默</dc:creator>
  <cp:lastModifiedBy>WPS_1553064923</cp:lastModifiedBy>
  <dcterms:modified xsi:type="dcterms:W3CDTF">2026-06-11T01:03:10Z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CE071ED4747847FEB7124CDC9EDBFB93_13</vt:lpwstr>
  </property>
  <property fmtid="{D5CDD505-2E9C-101B-9397-08002B2CF9AE}" pid="4" name="KSOTemplateDocerSaveRecord">
    <vt:lpwstr>eyJoZGlkIjoiNWNmZmYwYTA5OWQwNWYxZjNmNWMxMDZiMGQxOGJiNzgiLCJ1c2VySWQiOiI1MDQ5ODU0MjIifQ==</vt:lpwstr>
  </property>
</Properties>
</file>