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00" w:beforeAutospacing="0" w:after="200" w:afterAutospacing="0" w:line="300" w:lineRule="auto"/>
        <w:ind w:left="0" w:leftChars="0" w:right="0" w:rightChars="0"/>
        <w:jc w:val="center"/>
        <w:rPr>
          <w:rFonts w:hint="default" w:ascii="黑体" w:hAnsi="宋体" w:eastAsia="黑体" w:cs="黑体"/>
          <w:sz w:val="32"/>
          <w:szCs w:val="32"/>
        </w:rPr>
      </w:pPr>
      <w:r>
        <w:rPr>
          <w:rFonts w:hint="default" w:ascii="黑体" w:hAnsi="宋体" w:eastAsia="黑体" w:cs="黑体"/>
          <w:sz w:val="32"/>
          <w:szCs w:val="32"/>
        </w:rPr>
        <w:t>测绘乙级（工程检测）资质申报服务方案询价函</w:t>
      </w:r>
    </w:p>
    <w:p>
      <w:pPr>
        <w:spacing w:before="100"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致[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各受邀报价单位</w:t>
      </w:r>
      <w:r>
        <w:rPr>
          <w:rFonts w:hint="default" w:ascii="宋体" w:hAnsi="宋体" w:eastAsia="宋体" w:cs="宋体"/>
          <w:sz w:val="24"/>
          <w:szCs w:val="24"/>
        </w:rPr>
        <w:t>]：</w:t>
      </w:r>
    </w:p>
    <w:p>
      <w:pPr>
        <w:spacing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我单位[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靖州县建设水电工程有限公司</w:t>
      </w:r>
      <w:r>
        <w:rPr>
          <w:rFonts w:hint="default" w:ascii="宋体" w:hAnsi="宋体" w:eastAsia="宋体" w:cs="宋体"/>
          <w:sz w:val="24"/>
          <w:szCs w:val="24"/>
        </w:rPr>
        <w:t>]因业务发展需要，计划申报测绘乙级（工程检测）资质，现特向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各受邀报价</w:t>
      </w:r>
      <w:r>
        <w:rPr>
          <w:rFonts w:hint="default" w:ascii="宋体" w:hAnsi="宋体" w:eastAsia="宋体" w:cs="宋体"/>
          <w:sz w:val="24"/>
          <w:szCs w:val="24"/>
        </w:rPr>
        <w:t>单位就该资质申报服务方案进行询价，具体内容如下：</w:t>
      </w:r>
    </w:p>
    <w:p>
      <w:pPr>
        <w:pStyle w:val="3"/>
        <w:spacing w:before="160" w:beforeAutospacing="0" w:after="16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一、项目概况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1. 申报主体：[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靖州县建设水电工程有限公司</w:t>
      </w:r>
      <w:r>
        <w:rPr>
          <w:rFonts w:hint="default" w:ascii="宋体" w:hAnsi="宋体" w:eastAsia="宋体" w:cs="宋体"/>
          <w:sz w:val="24"/>
          <w:szCs w:val="24"/>
        </w:rPr>
        <w:t>]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2. 申报资质类型：测绘乙级资质（工程检测专业）</w:t>
      </w:r>
    </w:p>
    <w:p>
      <w:pPr>
        <w:spacing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3. 项目背景：我单位拟通过专业服务机构协助完成资质申报全流程工作，确保符合《测绘资质管理办法》《测绘资质分类分级标准》及相关行业规范要求，顺利取得测绘乙级（工程检测）资质证书。</w:t>
      </w:r>
    </w:p>
    <w:p>
      <w:pPr>
        <w:pStyle w:val="3"/>
        <w:spacing w:before="160" w:beforeAutospacing="0" w:after="16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二、服务需求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贵单位需提供涵盖以下内容的一站式资质申报服务：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1. 政策解读与申报指导：详细解读最新测绘资质申报政策、标准及流程，结合我单位实际情况制定个性化申报方案，明确申报重点与注意事项。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2. 材料编制与审核：协助整理、编制资质申报所需全套材料，包括单位基本信息材料、人员资质证明、仪器设备清单、业绩材料等，并对材料进行专业审核，确保内容完整、合规、符合申报要求。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3. 人员配置咨询：针对工程检测专业乙级资质的人员要求（包括测绘工程师数量、专业匹配度等），提供人员配置优化建议，协助我单位完成人员资质的合规性梳理。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4. 仪器设备核查：对照资质标准要求，协助我单位核查现有仪器设备的数量、精度及合规性，提供仪器设备补充或升级方案建议。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5. 现场核查协助：若涉及主管部门现场核查，提供现场准备指导，协助我单位完成现场资料整理、场地布置及核查接待工作，确保现场核查顺利通过。</w:t>
      </w:r>
    </w:p>
    <w:p>
      <w:pPr>
        <w:spacing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6. 申报跟进与沟通：全程跟进资质申报流程，负责与相关主管部门沟通协调，及时反馈申报进度及问题，协助解决申报过程中出现的各类事项。</w:t>
      </w:r>
    </w:p>
    <w:p>
      <w:pPr>
        <w:pStyle w:val="3"/>
        <w:spacing w:before="160" w:beforeAutospacing="0" w:after="16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三、服务商资格要求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1. 具备独立法人资格，拥有合法有效的营业执照及相关经营资质。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2. 拥有不少于3年的测绘资质申报服务经验，且近2年内成功协助不少于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default" w:ascii="宋体" w:hAnsi="宋体" w:eastAsia="宋体" w:cs="宋体"/>
          <w:sz w:val="24"/>
          <w:szCs w:val="24"/>
        </w:rPr>
        <w:t>家企业取得测绘乙级及以上资质（需提供相关案例证明材料）。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3. 团队核心成员需熟悉测绘行业政策法规及资质申报流程，具备测绘工程相关专业背景或中级以上职称。</w:t>
      </w:r>
    </w:p>
    <w:p>
      <w:pPr>
        <w:spacing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4. 具备良好的服务口碑，无重大服务质量投诉或违法违规记录。</w:t>
      </w:r>
    </w:p>
    <w:p>
      <w:pPr>
        <w:pStyle w:val="3"/>
        <w:spacing w:before="160" w:beforeAutospacing="0" w:after="16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四、报价要求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1. 报价需明确服务总费用及费用明细，包括材料编制费、咨询服务费、现场协助费等各项费用构成。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2. 报价需说明付款方式及进度，如预付款比例、申报成功后。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3. 报价有效期为自报价提交之日起30日历天。</w:t>
      </w:r>
    </w:p>
    <w:p>
      <w:pPr>
        <w:spacing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4. 报价需承诺服务周期，明确从签订合同到资质证书取得的预计时间。</w:t>
      </w:r>
    </w:p>
    <w:p>
      <w:pPr>
        <w:pStyle w:val="3"/>
        <w:spacing w:before="160" w:beforeAutospacing="0" w:after="16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五、报价提交方式及截止时间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1. 提交方式：请将加盖单位公章的报价文件（包括服务方案、报价明细、资格证明材料、成功案例等）以PDF格式发送至邮箱[</w:t>
      </w:r>
      <w:r>
        <w:rPr>
          <w:rFonts w:hint="default" w:ascii="宋体" w:hAnsi="宋体" w:eastAsia="宋体" w:cs="宋体"/>
          <w:color w:val="FF0000"/>
          <w:sz w:val="24"/>
          <w:szCs w:val="24"/>
        </w:rPr>
        <w:t>指定邮箱</w:t>
      </w:r>
      <w:r>
        <w:rPr>
          <w:rFonts w:hint="default" w:ascii="宋体" w:hAnsi="宋体" w:eastAsia="宋体" w:cs="宋体"/>
          <w:sz w:val="24"/>
          <w:szCs w:val="24"/>
        </w:rPr>
        <w:t>]，同时寄送纸质版文件1份至[</w:t>
      </w:r>
      <w:r>
        <w:rPr>
          <w:rFonts w:hint="default" w:ascii="宋体" w:hAnsi="宋体" w:eastAsia="宋体" w:cs="宋体"/>
          <w:color w:val="FF0000"/>
          <w:sz w:val="24"/>
          <w:szCs w:val="24"/>
        </w:rPr>
        <w:t>指定地址</w:t>
      </w:r>
      <w:r>
        <w:rPr>
          <w:rFonts w:hint="default" w:ascii="宋体" w:hAnsi="宋体" w:eastAsia="宋体" w:cs="宋体"/>
          <w:sz w:val="24"/>
          <w:szCs w:val="24"/>
        </w:rPr>
        <w:t>]。</w:t>
      </w:r>
    </w:p>
    <w:p>
      <w:pPr>
        <w:spacing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2. 截止时间：</w:t>
      </w:r>
      <w:r>
        <w:rPr>
          <w:rFonts w:hint="default" w:ascii="宋体" w:hAnsi="宋体" w:eastAsia="宋体" w:cs="宋体"/>
          <w:color w:val="FF0000"/>
          <w:sz w:val="24"/>
          <w:szCs w:val="24"/>
        </w:rPr>
        <w:t>[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2026</w:t>
      </w:r>
      <w:r>
        <w:rPr>
          <w:rFonts w:hint="default" w:ascii="宋体" w:hAnsi="宋体" w:eastAsia="宋体" w:cs="宋体"/>
          <w:color w:val="FF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color w:val="FF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9</w:t>
      </w:r>
      <w:r>
        <w:rPr>
          <w:rFonts w:hint="default" w:ascii="宋体" w:hAnsi="宋体" w:eastAsia="宋体" w:cs="宋体"/>
          <w:color w:val="FF000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17</w:t>
      </w:r>
      <w:r>
        <w:rPr>
          <w:rFonts w:hint="default" w:ascii="宋体" w:hAnsi="宋体" w:eastAsia="宋体" w:cs="宋体"/>
          <w:color w:val="FF0000"/>
          <w:sz w:val="24"/>
          <w:szCs w:val="24"/>
        </w:rPr>
        <w:t>时]</w:t>
      </w:r>
      <w:r>
        <w:rPr>
          <w:rFonts w:hint="default" w:ascii="宋体" w:hAnsi="宋体" w:eastAsia="宋体" w:cs="宋体"/>
          <w:sz w:val="24"/>
          <w:szCs w:val="24"/>
        </w:rPr>
        <w:t>，逾期提交的报价将不予受理。</w:t>
      </w:r>
    </w:p>
    <w:p>
      <w:pPr>
        <w:pStyle w:val="3"/>
        <w:spacing w:before="160" w:beforeAutospacing="0" w:after="16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六、后续安排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1. 我单位将在报价截止后5个工作日内完成对各服务商报价的评审工作，确定候选服务商。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2. 针对候选服务商，我单位将组织现场沟通或答辩，进一步核实服务能力与方案细节。</w:t>
      </w:r>
    </w:p>
    <w:p>
      <w:pPr>
        <w:spacing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3. 最终确定服务商后，将在3个工作日内签订正式服务合同。</w:t>
      </w:r>
    </w:p>
    <w:p>
      <w:pPr>
        <w:pStyle w:val="3"/>
        <w:spacing w:before="200" w:beforeAutospacing="0" w:after="16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七、联系方式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</w:rPr>
        <w:t>联系人：[联系人姓名]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苏刚、周德贵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</w:rPr>
        <w:t>联系电话：[联系电话]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0745-8257711、18874534818、13677458345</w:t>
      </w:r>
      <w:bookmarkStart w:id="0" w:name="_GoBack"/>
      <w:bookmarkEnd w:id="0"/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电子邮箱：[电子邮箱]397683195@qq.com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</w:rPr>
        <w:t>联系地址：[联系地址]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靖州县异溪北路97号</w:t>
      </w:r>
    </w:p>
    <w:p>
      <w:pPr>
        <w:spacing w:before="100"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感谢贵单位的支持与配合，期待与贵单位的合作！</w:t>
      </w:r>
    </w:p>
    <w:p>
      <w:pPr>
        <w:spacing w:beforeAutospacing="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[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靖州县建设水电工程有限公司</w:t>
      </w:r>
      <w:r>
        <w:rPr>
          <w:rFonts w:hint="default" w:ascii="宋体" w:hAnsi="宋体" w:eastAsia="宋体" w:cs="宋体"/>
          <w:sz w:val="24"/>
          <w:szCs w:val="24"/>
        </w:rPr>
        <w:t>]（盖章）</w:t>
      </w:r>
    </w:p>
    <w:p>
      <w:pPr>
        <w:spacing w:beforeAutospacing="0" w:after="100" w:afterAutospacing="0" w:line="300" w:lineRule="auto"/>
        <w:ind w:left="0" w:leftChars="0" w:right="0" w:rightChars="0"/>
      </w:pPr>
      <w:r>
        <w:rPr>
          <w:rFonts w:hint="default" w:ascii="宋体" w:hAnsi="宋体" w:eastAsia="宋体" w:cs="宋体"/>
          <w:sz w:val="24"/>
          <w:szCs w:val="24"/>
        </w:rPr>
        <w:t>[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</w:t>
      </w:r>
      <w:r>
        <w:rPr>
          <w:rFonts w:hint="default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sz w:val="24"/>
          <w:szCs w:val="24"/>
        </w:rPr>
        <w:t>日]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C4E2B"/>
    <w:rsid w:val="275B665F"/>
    <w:rsid w:val="3B5F50A4"/>
    <w:rsid w:val="46A74A13"/>
    <w:rsid w:val="4A6D4732"/>
    <w:rsid w:val="57C0260E"/>
    <w:rsid w:val="5AB6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1317</Words>
  <Characters>1354</Characters>
  <Lines>0</Lines>
  <Paragraphs>0</Paragraphs>
  <TotalTime>28</TotalTime>
  <ScaleCrop>false</ScaleCrop>
  <LinksUpToDate>false</LinksUpToDate>
  <CharactersWithSpaces>1376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2026-04-30T04:50:00Z</dcterms:created>
  <dc:creator>Administrator</dc:creator>
  <cp:lastModifiedBy>PC--001</cp:lastModifiedBy>
  <cp:lastPrinted>2026-05-06T01:08:19Z</cp:lastPrinted>
  <dcterms:modified xsi:type="dcterms:W3CDTF">2026-05-06T01:29:19Z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KSOTemplateDocerSaveRecord">
    <vt:lpwstr>eyJoZGlkIjoiMzMzYjU3M2UyMTUzN2FjNjhlMjUxNjM2OGY2YTM5Y2UiLCJ1c2VySWQiOiI4NzYyNzkzNjkifQ==</vt:lpwstr>
  </property>
  <property fmtid="{D5CDD505-2E9C-101B-9397-08002B2CF9AE}" pid="4" name="ICV">
    <vt:lpwstr>91A2659DFD9B40DCA4B27908593FA97D</vt:lpwstr>
  </property>
</Properties>
</file>