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附件5</w:t>
      </w:r>
    </w:p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p>
      <w:pPr>
        <w:spacing w:line="4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仿宋_GB2312" w:hAnsi="仿宋" w:eastAsia="仿宋_GB2312" w:cs="Times New Roman"/>
          <w:b/>
          <w:color w:val="000000"/>
          <w:sz w:val="24"/>
        </w:rPr>
        <w:t>（表格内字体为五号仿宋_GB2312）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“职教湘军”的升维之路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典型报道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color w:val="000000"/>
                <w:sz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bookmarkStart w:id="0" w:name="_GoBack" w:colFirst="1" w:colLast="1"/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华文中宋" w:eastAsia="仿宋_GB2312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陈文静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黄佳莉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王轶诺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000000"/>
                <w:w w:val="95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黄佳莉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《湖南教育》编辑部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《湖南教育》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2025年10月D刊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2025年10月22日总第1346期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“树立工匠精神，把第一线的大国工匠一批一批培养出来”，是习近平总书记念兹在兹的一件大事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采编团队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积极响应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习总书记讲话精神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，结合刊物定位，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率先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聚焦湖湘工匠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“造遍全国”“跑遍全国”“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遍全国”等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各领域的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突出影响力，策划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推出深度报道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《“职教湘军”的升维之路》。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为做好此次报道，采编团队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联合湖南省教育厅相关处室，邀请全省20余位政、行、企、校代表参与选题策划，并专门召开工作调度会。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来自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株洲市、常德市等相关市（州）和三一重工、中联重科等头部制造业企业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代表、专家一致认为，做好这组主题文章，对立体式展现湖南改革发展成就、助力湖南经济社会高质量发展意义重大。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在采写过程中，记者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挖掘、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梳理了新时代湖湘工匠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赋能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“三高四新”美好蓝图、服务中部地区崛起的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一系列先进典型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，展现了高度的政治站位和强烈的媒体责任意识。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为进一步扩大影响，采编团队在省级期刊、网站发布作品的基础上，利用融媒体宣传矩阵，推介了一批优质职业院校的宣传视频。随后，新华网联合采编团队，以作品文稿为蓝本，乘势推出短视频《“职教湘军”的时代担当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，全网点击量超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万次。</w:t>
            </w:r>
          </w:p>
          <w:p>
            <w:pPr>
              <w:spacing w:line="320" w:lineRule="exact"/>
              <w:ind w:firstLine="420" w:firstLineChars="200"/>
              <w:jc w:val="both"/>
              <w:rPr>
                <w:rFonts w:hint="eastAsia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https://paper.jyb.cn/zgjyb/html/2025-10/09/content_144740_18941324.htm</w:t>
            </w:r>
          </w:p>
          <w:p>
            <w:pPr>
              <w:spacing w:line="240" w:lineRule="auto"/>
              <w:ind w:firstLine="420" w:firstLineChars="200"/>
              <w:jc w:val="both"/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fldChar w:fldCharType="begin"/>
            </w: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instrText xml:space="preserve"> HYPERLINK "https://jyt.hunan.gov.cn/jyt/sjyt/xxgk/gzdt/tpxw/202510/t20251015_33826297.html" </w:instrText>
            </w: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fldChar w:fldCharType="separate"/>
            </w: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https://jyt.hunan.gov.cn/jyt/sjyt/xxgk/gzdt/tpxw/202510/t20251015_33826297.html</w:t>
            </w: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fldChar w:fldCharType="end"/>
            </w:r>
          </w:p>
          <w:p>
            <w:pPr>
              <w:spacing w:line="240" w:lineRule="auto"/>
              <w:ind w:firstLine="420" w:firstLineChars="200"/>
              <w:jc w:val="both"/>
              <w:rPr>
                <w:rFonts w:ascii="仿宋" w:hAnsi="仿宋" w:eastAsia="仿宋" w:cs="Times New Roman"/>
                <w:color w:val="000000"/>
                <w:w w:val="95"/>
                <w:sz w:val="24"/>
                <w:szCs w:val="21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http://www.xinhuanet.com/edu/20251212/91c197472d2047ff9e0735ddd7283bb6/c.html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ascii="仿宋" w:hAnsi="仿宋" w:eastAsia="仿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该作品推出后，得到社会的广泛关注和肯定。《中国教育报》头版头条、教育部官微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等央媒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对该作品予以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转发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推介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新华网专门以作品文稿为蓝本，推出短视频《“职教湘军”的时代担当》。全国各地院校官网官微纷纷转发推介，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全网点击量超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万次。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铸造大国重器，必有大国工匠。目前，湖南已形成5个国家先进制造业集群，经济总量稳居全国前十，这些成绩背后，离不开一批又一批高技术技能人才的支持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。采编团队以“小切口、接地气”为思路，采写了一批“湖湘工匠”新生代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“出海湘军”，在全社会大力弘扬劳模精神、劳动精神、工匠精神，展现了出版人的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时代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担当。这组文章以教育为命题，又“跳出教育看教育”，汇聚政、行、企、校各方观点，得到社会广泛关注。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同意推荐。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（盖单位公章）</w:t>
            </w:r>
          </w:p>
          <w:p>
            <w:pPr>
              <w:spacing w:line="360" w:lineRule="auto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1"/>
              </w:rPr>
            </w:pP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易曦霞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15575936308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7E18CD-9ED1-42B5-8387-F37274BA8BB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444F2F2-1C52-463C-9364-96763607FA6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CA1A430-FD1B-4145-B26A-A7E84BB393C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9EDC6CF-662B-448F-A903-43C31EB9D8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OTA2YmE0NmRiMmNhZDI0M2JlMmUwNGUxMWU2Y2QifQ=="/>
  </w:docVars>
  <w:rsids>
    <w:rsidRoot w:val="00000000"/>
    <w:rsid w:val="02DF2C30"/>
    <w:rsid w:val="054B5C29"/>
    <w:rsid w:val="05A0746B"/>
    <w:rsid w:val="06287461"/>
    <w:rsid w:val="09727863"/>
    <w:rsid w:val="0C0B13B7"/>
    <w:rsid w:val="0DDA4BCC"/>
    <w:rsid w:val="11E3705D"/>
    <w:rsid w:val="11FA0CC2"/>
    <w:rsid w:val="14BE790E"/>
    <w:rsid w:val="14E86F37"/>
    <w:rsid w:val="17883935"/>
    <w:rsid w:val="1BEC6B0F"/>
    <w:rsid w:val="22F07247"/>
    <w:rsid w:val="23107582"/>
    <w:rsid w:val="26696883"/>
    <w:rsid w:val="26D3121C"/>
    <w:rsid w:val="28301BE1"/>
    <w:rsid w:val="2BE45A54"/>
    <w:rsid w:val="3628478F"/>
    <w:rsid w:val="37AE3CE1"/>
    <w:rsid w:val="3B9B7FE9"/>
    <w:rsid w:val="3C2B3126"/>
    <w:rsid w:val="3CD16428"/>
    <w:rsid w:val="3E775DB9"/>
    <w:rsid w:val="45E058CD"/>
    <w:rsid w:val="45FD79E7"/>
    <w:rsid w:val="47464014"/>
    <w:rsid w:val="4A1930E3"/>
    <w:rsid w:val="4AA03036"/>
    <w:rsid w:val="4DDF05BB"/>
    <w:rsid w:val="4DEB2144"/>
    <w:rsid w:val="53705015"/>
    <w:rsid w:val="56EB388B"/>
    <w:rsid w:val="5A4412E8"/>
    <w:rsid w:val="5AE40A41"/>
    <w:rsid w:val="5B134DB5"/>
    <w:rsid w:val="62A77858"/>
    <w:rsid w:val="640108C4"/>
    <w:rsid w:val="6A746746"/>
    <w:rsid w:val="6DA46816"/>
    <w:rsid w:val="6DA866E4"/>
    <w:rsid w:val="71334DC6"/>
    <w:rsid w:val="73DC213A"/>
    <w:rsid w:val="752020B7"/>
    <w:rsid w:val="78B671C6"/>
    <w:rsid w:val="79406E3D"/>
    <w:rsid w:val="7E8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en-US" w:eastAsia="zh-CN" w:bidi="ar-SA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990</Words>
  <Characters>1250</Characters>
  <Lines>0</Lines>
  <Paragraphs>0</Paragraphs>
  <TotalTime>348</TotalTime>
  <ScaleCrop>false</ScaleCrop>
  <LinksUpToDate>false</LinksUpToDate>
  <CharactersWithSpaces>1286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2025-02-26T06:53:00Z</dcterms:created>
  <dc:creator>LENOVO</dc:creator>
  <cp:lastModifiedBy>曦</cp:lastModifiedBy>
  <dcterms:modified xsi:type="dcterms:W3CDTF">2026-03-02T09:11:33Z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KSOTemplateDocerSaveRecord">
    <vt:lpwstr>eyJoZGlkIjoiN2FiOGYwYTNhNjQwMjExNzY2ZTdiMGI3ZDM5ODk4NWYiLCJ1c2VySWQiOiIyMzA3MzAzNTQifQ==</vt:lpwstr>
  </property>
  <property fmtid="{D5CDD505-2E9C-101B-9397-08002B2CF9AE}" pid="4" name="ICV">
    <vt:lpwstr>A8231F77C2374A88BC76D8716BEEEA41</vt:lpwstr>
  </property>
</Properties>
</file>