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9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湖南省“三侨”考生认定资料明细表</w:t>
      </w:r>
    </w:p>
    <w:p w14:paraId="091E7AAE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4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01"/>
        <w:gridCol w:w="4425"/>
        <w:gridCol w:w="1965"/>
        <w:gridCol w:w="5606"/>
        <w:gridCol w:w="13"/>
      </w:tblGrid>
      <w:tr w14:paraId="0F29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0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 w14:paraId="58EC9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01" w:type="dxa"/>
            <w:noWrap w:val="0"/>
            <w:vAlign w:val="center"/>
          </w:tcPr>
          <w:p w14:paraId="7D22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定义</w:t>
            </w:r>
          </w:p>
        </w:tc>
        <w:tc>
          <w:tcPr>
            <w:tcW w:w="4425" w:type="dxa"/>
            <w:noWrap w:val="0"/>
            <w:vAlign w:val="center"/>
          </w:tcPr>
          <w:p w14:paraId="5BF0F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认定标准</w:t>
            </w:r>
          </w:p>
        </w:tc>
        <w:tc>
          <w:tcPr>
            <w:tcW w:w="1965" w:type="dxa"/>
            <w:noWrap w:val="0"/>
            <w:vAlign w:val="center"/>
          </w:tcPr>
          <w:p w14:paraId="7DF5E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认定权限</w:t>
            </w:r>
          </w:p>
        </w:tc>
        <w:tc>
          <w:tcPr>
            <w:tcW w:w="5606" w:type="dxa"/>
            <w:noWrap w:val="0"/>
            <w:vAlign w:val="center"/>
          </w:tcPr>
          <w:p w14:paraId="24ED2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认定需提供资料</w:t>
            </w:r>
          </w:p>
        </w:tc>
      </w:tr>
      <w:tr w14:paraId="590C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76" w:hRule="atLeast"/>
          <w:jc w:val="center"/>
        </w:trPr>
        <w:tc>
          <w:tcPr>
            <w:tcW w:w="735" w:type="dxa"/>
            <w:noWrap w:val="0"/>
            <w:vAlign w:val="center"/>
          </w:tcPr>
          <w:p w14:paraId="1D96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</w:t>
            </w:r>
          </w:p>
          <w:p w14:paraId="06F0A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侨</w:t>
            </w:r>
          </w:p>
          <w:p w14:paraId="6F472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</w:t>
            </w:r>
          </w:p>
          <w:p w14:paraId="60419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</w:t>
            </w:r>
          </w:p>
          <w:p w14:paraId="120A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</w:t>
            </w:r>
          </w:p>
          <w:p w14:paraId="6EAB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</w:t>
            </w:r>
          </w:p>
          <w:p w14:paraId="391B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子</w:t>
            </w:r>
          </w:p>
          <w:p w14:paraId="4CDD4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01" w:type="dxa"/>
            <w:noWrap w:val="0"/>
            <w:vAlign w:val="center"/>
          </w:tcPr>
          <w:p w14:paraId="0E28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华侨是指定居在国外的中国公民。其国内生活学习的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子女为华侨子女。参加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年度高考为华侨子女考生。</w:t>
            </w:r>
          </w:p>
        </w:tc>
        <w:tc>
          <w:tcPr>
            <w:tcW w:w="4425" w:type="dxa"/>
            <w:noWrap w:val="0"/>
            <w:vAlign w:val="center"/>
          </w:tcPr>
          <w:p w14:paraId="7D5964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一</w:t>
            </w: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“定居”是指中国公民已取得住在国长期或者永久居留权，并已在住在国连续居留两年，两年内累计居留不少于18个月。</w:t>
            </w:r>
          </w:p>
          <w:p w14:paraId="7DCFCA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二</w:t>
            </w: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中国公民虽未取得住在国长期或者永久居留权，但已取得住在国连续5年以上(含5年)合法居留资格，5年内在住在国累计居留不少于30个月，视为华侨。</w:t>
            </w:r>
          </w:p>
          <w:p w14:paraId="002405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三</w:t>
            </w: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中国公民出国留学(包括公派和自费)在外学习期间，或因公务出国(包括</w:t>
            </w: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eastAsia="zh-CN"/>
              </w:rPr>
              <w:t>中资企业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外派人员)在外工作期间，均不视为华侨。</w:t>
            </w:r>
          </w:p>
        </w:tc>
        <w:tc>
          <w:tcPr>
            <w:tcW w:w="1965" w:type="dxa"/>
            <w:noWrap w:val="0"/>
            <w:vAlign w:val="center"/>
          </w:tcPr>
          <w:p w14:paraId="2A06E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按照属地管理原则，华侨身份由县（市、区）级以上人民政府侨务办公室根据本人申请审核认定。华侨子女身份也由县（市、区）级以上人民政府侨务办公室审核认定。</w:t>
            </w:r>
          </w:p>
        </w:tc>
        <w:tc>
          <w:tcPr>
            <w:tcW w:w="5606" w:type="dxa"/>
            <w:noWrap w:val="0"/>
            <w:vAlign w:val="center"/>
          </w:tcPr>
          <w:p w14:paraId="6EF87E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一、湖南省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年高考加分审核表（归侨、归侨子女、华侨子女）</w:t>
            </w:r>
          </w:p>
          <w:p w14:paraId="656206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二、考生本人身份证和居民户口簿</w:t>
            </w:r>
          </w:p>
          <w:p w14:paraId="0F1A20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三、身份确认材料</w:t>
            </w:r>
          </w:p>
          <w:p w14:paraId="64605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（一）具备华侨身份父（母）亲的华侨身份认定的原始材料；父母户口是外省（市、区）的，提供外省（市、区）侨务办公室出具的华侨有关证明和华侨身份认定的原始材料。具体为：</w:t>
            </w:r>
          </w:p>
          <w:p w14:paraId="26825F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1.申请人在住在国长期、永久或合法居留资格的签证或证件；</w:t>
            </w:r>
          </w:p>
          <w:p w14:paraId="18C94B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2.申请人在住在国居留时长证明材料，如出入境记录等；</w:t>
            </w:r>
          </w:p>
          <w:p w14:paraId="376849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3.申请人有效护照及与出入境记录相符的护照。</w:t>
            </w:r>
          </w:p>
          <w:p w14:paraId="37EF55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（二）亲子关系证明（以下之一）：</w:t>
            </w:r>
          </w:p>
          <w:p w14:paraId="3A161C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1.居民户口簿；</w:t>
            </w:r>
          </w:p>
          <w:p w14:paraId="4279AB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2.出生证；</w:t>
            </w:r>
          </w:p>
          <w:p w14:paraId="4B9BC5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3.亲属关系公证书。</w:t>
            </w:r>
          </w:p>
        </w:tc>
      </w:tr>
      <w:tr w14:paraId="7BFA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05" w:hRule="atLeast"/>
          <w:jc w:val="center"/>
        </w:trPr>
        <w:tc>
          <w:tcPr>
            <w:tcW w:w="735" w:type="dxa"/>
            <w:noWrap w:val="0"/>
            <w:vAlign w:val="center"/>
          </w:tcPr>
          <w:p w14:paraId="46D0B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归</w:t>
            </w:r>
          </w:p>
          <w:p w14:paraId="1EB97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侨</w:t>
            </w:r>
          </w:p>
          <w:p w14:paraId="57664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子</w:t>
            </w:r>
          </w:p>
          <w:p w14:paraId="6619D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01" w:type="dxa"/>
            <w:noWrap w:val="0"/>
            <w:vAlign w:val="center"/>
          </w:tcPr>
          <w:p w14:paraId="4C67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归侨的子女参加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年度高考为归侨子女考生。</w:t>
            </w:r>
          </w:p>
        </w:tc>
        <w:tc>
          <w:tcPr>
            <w:tcW w:w="4425" w:type="dxa"/>
            <w:noWrap w:val="0"/>
            <w:vAlign w:val="center"/>
          </w:tcPr>
          <w:p w14:paraId="036D4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归侨在国内的子女参加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年全国普通高校招生考试视为归侨子女考生。</w:t>
            </w:r>
          </w:p>
        </w:tc>
        <w:tc>
          <w:tcPr>
            <w:tcW w:w="1965" w:type="dxa"/>
            <w:noWrap w:val="0"/>
            <w:vAlign w:val="center"/>
          </w:tcPr>
          <w:p w14:paraId="185A1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按照属地管理原则，归侨子女考生身份由县（市、区）以上人民政府侨务办公室根据本人申请审核认定。</w:t>
            </w:r>
          </w:p>
        </w:tc>
        <w:tc>
          <w:tcPr>
            <w:tcW w:w="5606" w:type="dxa"/>
            <w:noWrap w:val="0"/>
            <w:vAlign w:val="center"/>
          </w:tcPr>
          <w:p w14:paraId="3EDC9B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一、湖南省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年高考加分审核表（归侨、归侨子女、华侨子女）</w:t>
            </w:r>
          </w:p>
          <w:p w14:paraId="4485C8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二、考生本人身份证和居民户口簿</w:t>
            </w:r>
          </w:p>
          <w:p w14:paraId="6D05C6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三、身份确认材料</w:t>
            </w:r>
          </w:p>
          <w:p w14:paraId="1B85D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（一）具备归侨身份父（母）亲的归侨身份认定的原始材料；父母户口是外省（市、区）的，提供外省（市、区）侨务办公室出具的归侨有关证明和归侨身份认定的原始材料。具体为：</w:t>
            </w:r>
          </w:p>
          <w:p w14:paraId="7545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1.申请人在原住在国长期、永久或合法居留资格的签证或证件；</w:t>
            </w:r>
          </w:p>
          <w:p w14:paraId="77157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2.申请人在原住在国居留时长证明材料，如出入境记录等；</w:t>
            </w:r>
          </w:p>
          <w:p w14:paraId="4130D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3.申请人有效护照及与出入境记录相符的护照；</w:t>
            </w:r>
          </w:p>
          <w:p w14:paraId="73E68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4.申请人的居民户口簿。</w:t>
            </w:r>
          </w:p>
          <w:p w14:paraId="6F152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2.亲子关系证明（以下之一）：</w:t>
            </w:r>
          </w:p>
          <w:p w14:paraId="022F1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（1）居民户口簿；</w:t>
            </w:r>
          </w:p>
          <w:p w14:paraId="774A0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（2）出生证；</w:t>
            </w:r>
          </w:p>
          <w:p w14:paraId="0BD21E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（3）亲属关系公证书。</w:t>
            </w:r>
          </w:p>
        </w:tc>
      </w:tr>
      <w:tr w14:paraId="673C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735" w:type="dxa"/>
            <w:noWrap w:val="0"/>
            <w:vAlign w:val="center"/>
          </w:tcPr>
          <w:p w14:paraId="25DC6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归</w:t>
            </w:r>
          </w:p>
          <w:p w14:paraId="0A681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侨</w:t>
            </w:r>
          </w:p>
          <w:p w14:paraId="448F8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74DD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</w:t>
            </w:r>
          </w:p>
        </w:tc>
        <w:tc>
          <w:tcPr>
            <w:tcW w:w="1601" w:type="dxa"/>
            <w:noWrap w:val="0"/>
            <w:vAlign w:val="center"/>
          </w:tcPr>
          <w:p w14:paraId="111A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归侨是指回国定居的华侨、放弃外国籍回国定居的外籍华人，参加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年度高考为归侨学生。</w:t>
            </w:r>
          </w:p>
        </w:tc>
        <w:tc>
          <w:tcPr>
            <w:tcW w:w="4425" w:type="dxa"/>
            <w:noWrap w:val="0"/>
            <w:vAlign w:val="center"/>
          </w:tcPr>
          <w:p w14:paraId="240E03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 xml:space="preserve">  (一)“回国定居”是指华侨放弃原住在国长期、永久或合法居留权并依法办理回国落户手续。</w:t>
            </w:r>
          </w:p>
          <w:p w14:paraId="6AE6D2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 xml:space="preserve">  (二)外籍华人经批准恢复或取得中国国籍并依法办理来中国落户手续的，视为归侨。</w:t>
            </w:r>
          </w:p>
        </w:tc>
        <w:tc>
          <w:tcPr>
            <w:tcW w:w="1965" w:type="dxa"/>
            <w:noWrap w:val="0"/>
            <w:vAlign w:val="center"/>
          </w:tcPr>
          <w:p w14:paraId="2A32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按照属地管理原则，归侨身份由县（市、区）级以上人民政府侨务办公室根据本人申请审核认定。</w:t>
            </w:r>
          </w:p>
        </w:tc>
        <w:tc>
          <w:tcPr>
            <w:tcW w:w="5619" w:type="dxa"/>
            <w:gridSpan w:val="2"/>
            <w:noWrap w:val="0"/>
            <w:vAlign w:val="center"/>
          </w:tcPr>
          <w:p w14:paraId="14D3F6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（一）湖南省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年高考加分审核表（归侨、归侨子女、华侨子女）</w:t>
            </w:r>
          </w:p>
          <w:p w14:paraId="59480F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（二）考生本人身份证和居民户口簿</w:t>
            </w:r>
          </w:p>
          <w:p w14:paraId="7E3F3C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（三）身份确认材料</w:t>
            </w:r>
          </w:p>
          <w:p w14:paraId="47F78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归侨学生本人归侨身份认定的原始材料；考生户口是外省（市、区）的，提供外省（市、区）侨务办公室出具的归侨有关证明和归侨身份认定的原始材料。具体为：</w:t>
            </w:r>
          </w:p>
          <w:p w14:paraId="0089D4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1.申请人在住在国长期、永久或合法居留资格的签证或证件；</w:t>
            </w:r>
          </w:p>
          <w:p w14:paraId="6BE87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  2.申请人在住在国居留时长证明材料，如出入境记录等；</w:t>
            </w:r>
          </w:p>
          <w:p w14:paraId="4A2F97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27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 3.申请人有效护照及与出入境记录相符的护照。</w:t>
            </w:r>
          </w:p>
        </w:tc>
      </w:tr>
    </w:tbl>
    <w:p w14:paraId="6F2064A6"/>
    <w:sectPr>
      <w:pgSz w:w="16840" w:h="11900" w:orient="landscape"/>
      <w:pgMar w:top="1417" w:right="1417" w:bottom="1417" w:left="1417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B0651"/>
    <w:rsid w:val="7BFA260B"/>
    <w:rsid w:val="E7DB0651"/>
    <w:rsid w:val="F3D9A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32"/>
      <w:szCs w:val="24"/>
    </w:rPr>
  </w:style>
  <w:style w:type="paragraph" w:customStyle="1" w:styleId="3">
    <w:name w:val="index 5"/>
    <w:basedOn w:val="1"/>
    <w:next w:val="1"/>
    <w:qFormat/>
    <w:uiPriority w:val="0"/>
    <w:pPr>
      <w:ind w:left="1680" w:firstLine="200" w:firstLine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2025-01-01T08:54:00Z</dcterms:created>
  <dc:creator>Liar.Lee</dc:creator>
  <cp:lastModifiedBy>kylin</cp:lastModifiedBy>
  <dcterms:modified xsi:type="dcterms:W3CDTF">2026-02-03T10:45:48Z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EB31F4984761D03A4FB17367B250605D_41</vt:lpwstr>
  </property>
</Properties>
</file>