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资格复审需提供的材料及要求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1.</w:t>
      </w:r>
      <w:r>
        <w:rPr>
          <w:rFonts w:ascii="楷体" w:hAnsi="楷体" w:eastAsia="楷体"/>
          <w:sz w:val="32"/>
          <w:szCs w:val="32"/>
        </w:rPr>
        <w:t>基础身份与报名材料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身份证</w:t>
      </w:r>
      <w:r>
        <w:rPr>
          <w:rFonts w:ascii="仿宋" w:hAnsi="仿宋" w:eastAsia="仿宋"/>
          <w:sz w:val="32"/>
          <w:szCs w:val="32"/>
        </w:rPr>
        <w:t>：原件及正反面复印件1份，确保在有效期内。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报名表</w:t>
      </w:r>
      <w:r>
        <w:rPr>
          <w:rFonts w:ascii="仿宋" w:hAnsi="仿宋" w:eastAsia="仿宋"/>
          <w:sz w:val="32"/>
          <w:szCs w:val="32"/>
        </w:rPr>
        <w:t>：从报名系统下载打印，需有本人签字。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准考证</w:t>
      </w:r>
      <w:r>
        <w:rPr>
          <w:rFonts w:ascii="仿宋" w:hAnsi="仿宋" w:eastAsia="仿宋"/>
          <w:sz w:val="32"/>
          <w:szCs w:val="32"/>
        </w:rPr>
        <w:t>：笔试准考证原件及复印件。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  </w:t>
      </w:r>
      <w:r>
        <w:rPr>
          <w:rFonts w:hint="eastAsia" w:ascii="楷体" w:hAnsi="楷体" w:eastAsia="楷体"/>
          <w:sz w:val="32"/>
          <w:szCs w:val="32"/>
        </w:rPr>
        <w:t>2.</w:t>
      </w:r>
      <w:r>
        <w:rPr>
          <w:rFonts w:ascii="楷体" w:hAnsi="楷体" w:eastAsia="楷体"/>
          <w:sz w:val="32"/>
          <w:szCs w:val="32"/>
        </w:rPr>
        <w:t>学历学位证明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学历证书</w:t>
      </w:r>
      <w:r>
        <w:rPr>
          <w:rFonts w:ascii="仿宋" w:hAnsi="仿宋" w:eastAsia="仿宋"/>
          <w:sz w:val="32"/>
          <w:szCs w:val="32"/>
        </w:rPr>
        <w:t>：原件及复印件，需提供学信网《教育部学历证书电子注册备案表》（验证期内）。2025年应届毕业生可凭《就业推荐表》或学校证明替代。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  </w:t>
      </w:r>
      <w:r>
        <w:rPr>
          <w:rFonts w:hint="eastAsia" w:ascii="楷体" w:hAnsi="楷体" w:eastAsia="楷体"/>
          <w:sz w:val="32"/>
          <w:szCs w:val="32"/>
        </w:rPr>
        <w:t>3.</w:t>
      </w:r>
      <w:r>
        <w:rPr>
          <w:rFonts w:ascii="楷体" w:hAnsi="楷体" w:eastAsia="楷体"/>
          <w:sz w:val="32"/>
          <w:szCs w:val="32"/>
        </w:rPr>
        <w:t>工作单位相关证明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在</w:t>
      </w:r>
      <w:r>
        <w:rPr>
          <w:rFonts w:hint="eastAsia" w:ascii="仿宋" w:hAnsi="仿宋" w:eastAsia="仿宋"/>
          <w:b/>
          <w:sz w:val="32"/>
          <w:szCs w:val="32"/>
        </w:rPr>
        <w:t>社区从事社区工作</w:t>
      </w:r>
      <w:r>
        <w:rPr>
          <w:rFonts w:ascii="仿宋" w:hAnsi="仿宋" w:eastAsia="仿宋"/>
          <w:b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需提供</w:t>
      </w:r>
      <w:r>
        <w:rPr>
          <w:rFonts w:hint="eastAsia" w:ascii="仿宋" w:hAnsi="仿宋" w:eastAsia="仿宋"/>
          <w:sz w:val="32"/>
          <w:szCs w:val="32"/>
        </w:rPr>
        <w:t>社区及乡镇人民政府</w:t>
      </w:r>
      <w:r>
        <w:rPr>
          <w:rFonts w:ascii="仿宋" w:hAnsi="仿宋" w:eastAsia="仿宋"/>
          <w:sz w:val="32"/>
          <w:szCs w:val="32"/>
        </w:rPr>
        <w:t>证明。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离职人员</w:t>
      </w:r>
      <w:r>
        <w:rPr>
          <w:rFonts w:ascii="仿宋" w:hAnsi="仿宋" w:eastAsia="仿宋"/>
          <w:sz w:val="32"/>
          <w:szCs w:val="32"/>
        </w:rPr>
        <w:t>：需提供离职证明或社保停缴记录，避免因“隐瞒在职身份”被取消资格。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  </w:t>
      </w:r>
      <w:r>
        <w:rPr>
          <w:rFonts w:hint="eastAsia" w:ascii="楷体" w:hAnsi="楷体" w:eastAsia="楷体"/>
          <w:sz w:val="32"/>
          <w:szCs w:val="32"/>
        </w:rPr>
        <w:t>4.</w:t>
      </w:r>
      <w:r>
        <w:rPr>
          <w:rFonts w:ascii="楷体" w:hAnsi="楷体" w:eastAsia="楷体"/>
          <w:sz w:val="32"/>
          <w:szCs w:val="32"/>
        </w:rPr>
        <w:t>岗位特定材料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资格证书：</w:t>
      </w:r>
      <w:r>
        <w:rPr>
          <w:rFonts w:hint="eastAsia" w:ascii="仿宋" w:hAnsi="仿宋" w:eastAsia="仿宋"/>
          <w:sz w:val="32"/>
          <w:szCs w:val="32"/>
        </w:rPr>
        <w:t>全国社会工作者职业水平证书等。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户籍证明：</w:t>
      </w:r>
      <w:r>
        <w:rPr>
          <w:rFonts w:ascii="仿宋" w:hAnsi="仿宋" w:eastAsia="仿宋"/>
          <w:sz w:val="32"/>
          <w:szCs w:val="32"/>
        </w:rPr>
        <w:t>需提供户口本原件及复印件，集体户口可用户籍卡或派出所证明。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二、特殊情况处理指南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应届生身份认定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2023-202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年毕业生</w:t>
      </w:r>
      <w:r>
        <w:rPr>
          <w:rFonts w:hint="eastAsia" w:ascii="仿宋" w:hAnsi="仿宋" w:eastAsia="仿宋"/>
          <w:sz w:val="32"/>
          <w:szCs w:val="32"/>
        </w:rPr>
        <w:t>以毕业证书时间为准。</w:t>
      </w:r>
      <w:r>
        <w:rPr>
          <w:rFonts w:ascii="仿宋" w:hAnsi="仿宋" w:eastAsia="仿宋"/>
          <w:sz w:val="32"/>
          <w:szCs w:val="32"/>
        </w:rPr>
        <w:t>若以“2025年应届生”身份报考</w:t>
      </w:r>
      <w:r>
        <w:rPr>
          <w:rFonts w:hint="eastAsia" w:ascii="仿宋" w:hAnsi="仿宋" w:eastAsia="仿宋"/>
          <w:sz w:val="32"/>
          <w:szCs w:val="32"/>
        </w:rPr>
        <w:t>但未取得毕业证书的</w:t>
      </w:r>
      <w:r>
        <w:rPr>
          <w:rFonts w:ascii="仿宋" w:hAnsi="仿宋" w:eastAsia="仿宋"/>
          <w:sz w:val="32"/>
          <w:szCs w:val="32"/>
        </w:rPr>
        <w:t>，需提供</w:t>
      </w:r>
      <w:r>
        <w:rPr>
          <w:rFonts w:hint="eastAsia" w:ascii="仿宋" w:hAnsi="仿宋" w:eastAsia="仿宋"/>
          <w:sz w:val="32"/>
          <w:szCs w:val="32"/>
        </w:rPr>
        <w:t>相关有效</w:t>
      </w:r>
      <w:r>
        <w:rPr>
          <w:rFonts w:ascii="仿宋" w:hAnsi="仿宋" w:eastAsia="仿宋"/>
          <w:sz w:val="32"/>
          <w:szCs w:val="32"/>
        </w:rPr>
        <w:t>证明</w:t>
      </w:r>
      <w:r>
        <w:rPr>
          <w:rFonts w:hint="eastAsia" w:ascii="仿宋" w:hAnsi="仿宋" w:eastAsia="仿宋"/>
          <w:sz w:val="32"/>
          <w:szCs w:val="32"/>
        </w:rPr>
        <w:t>，否则视为</w:t>
      </w:r>
      <w:r>
        <w:rPr>
          <w:rFonts w:ascii="仿宋" w:hAnsi="仿宋" w:eastAsia="仿宋"/>
          <w:sz w:val="32"/>
          <w:szCs w:val="32"/>
        </w:rPr>
        <w:t>资格</w:t>
      </w:r>
      <w:r>
        <w:rPr>
          <w:rFonts w:hint="eastAsia" w:ascii="仿宋" w:hAnsi="仿宋" w:eastAsia="仿宋"/>
          <w:sz w:val="32"/>
          <w:szCs w:val="32"/>
        </w:rPr>
        <w:t>不符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委托他人办理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需提供考生签字的委托书、被委托人身份证原件及复印件。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三、</w:t>
      </w:r>
      <w:r>
        <w:rPr>
          <w:rFonts w:hint="eastAsia" w:ascii="楷体" w:hAnsi="楷体" w:eastAsia="楷体"/>
          <w:sz w:val="32"/>
          <w:szCs w:val="32"/>
        </w:rPr>
        <w:t>注意事项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材料真实性核查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所有材料需现场核验原件，复印件需按顺序装订（建议用燕尾夹，避免订书钉损坏材料）。伪造材料将</w:t>
      </w:r>
      <w:r>
        <w:rPr>
          <w:rFonts w:hint="eastAsia" w:ascii="仿宋" w:hAnsi="仿宋" w:eastAsia="仿宋"/>
          <w:sz w:val="32"/>
          <w:szCs w:val="32"/>
        </w:rPr>
        <w:t>取消资格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时间节点把控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材料提交截止日：</w:t>
      </w:r>
      <w:r>
        <w:rPr>
          <w:rFonts w:hint="eastAsia" w:ascii="仿宋" w:hAnsi="仿宋" w:eastAsia="仿宋"/>
          <w:sz w:val="32"/>
          <w:szCs w:val="32"/>
        </w:rPr>
        <w:t>2025年11月7日17：00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证书取得时限：</w:t>
      </w:r>
      <w:r>
        <w:rPr>
          <w:rFonts w:hint="eastAsia" w:ascii="仿宋" w:hAnsi="仿宋" w:eastAsia="仿宋"/>
          <w:sz w:val="32"/>
          <w:szCs w:val="32"/>
        </w:rPr>
        <w:t>除2025</w:t>
      </w:r>
      <w:r>
        <w:rPr>
          <w:rFonts w:ascii="仿宋" w:hAnsi="仿宋" w:eastAsia="仿宋"/>
          <w:sz w:val="32"/>
          <w:szCs w:val="32"/>
        </w:rPr>
        <w:t>年应届生</w:t>
      </w:r>
      <w:r>
        <w:rPr>
          <w:rFonts w:hint="eastAsia" w:ascii="仿宋" w:hAnsi="仿宋" w:eastAsia="仿宋"/>
          <w:sz w:val="32"/>
          <w:szCs w:val="32"/>
        </w:rPr>
        <w:t>外，其他人员学历证书，相关</w:t>
      </w:r>
      <w:r>
        <w:rPr>
          <w:rFonts w:ascii="仿宋" w:hAnsi="仿宋" w:eastAsia="仿宋"/>
          <w:sz w:val="32"/>
          <w:szCs w:val="32"/>
        </w:rPr>
        <w:t>资格证书等，需在2025年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日前取得，否则视为资格不符。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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16A"/>
    <w:rsid w:val="00280C42"/>
    <w:rsid w:val="0028292D"/>
    <w:rsid w:val="003318A9"/>
    <w:rsid w:val="0055616A"/>
    <w:rsid w:val="005F18D5"/>
    <w:rsid w:val="00600AC1"/>
    <w:rsid w:val="008164E8"/>
    <w:rsid w:val="0094205D"/>
    <w:rsid w:val="00B91A76"/>
    <w:rsid w:val="74FF00C7"/>
    <w:rsid w:val="FFF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3 Char"/>
    <w:basedOn w:val="5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526</Characters>
  <Lines>4</Lines>
  <Paragraphs>1</Paragraphs>
  <TotalTime>38</TotalTime>
  <ScaleCrop>false</ScaleCrop>
  <LinksUpToDate>false</LinksUpToDate>
  <CharactersWithSpaces>617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2025-10-29T16:32:00Z</dcterms:created>
  <dc:creator>Administrator</dc:creator>
  <cp:lastModifiedBy>kylin</cp:lastModifiedBy>
  <cp:lastPrinted>2025-10-29T09:48:23Z</cp:lastPrinted>
  <dcterms:modified xsi:type="dcterms:W3CDTF">2025-10-29T09:50:11Z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