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2C86">
      <w:pPr>
        <w:spacing w:line="239" w:lineRule="auto"/>
        <w:outlineLvl w:val="0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</w:p>
    <w:p w14:paraId="0959A87C">
      <w:pPr>
        <w:spacing w:line="239" w:lineRule="auto"/>
        <w:ind w:left="1560"/>
        <w:outlineLvl w:val="0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</w:p>
    <w:p w14:paraId="39D3F32E">
      <w:pPr>
        <w:spacing w:line="239" w:lineRule="auto"/>
        <w:ind w:left="1560"/>
        <w:outlineLvl w:val="0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郴州新闻奖媒体融合奖项参评作品推荐表</w:t>
      </w:r>
    </w:p>
    <w:p w14:paraId="602684A4">
      <w:pPr>
        <w:spacing w:line="239" w:lineRule="auto"/>
        <w:ind w:left="1560"/>
        <w:outlineLvl w:val="0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</w:p>
    <w:p w14:paraId="6E07EB86">
      <w:pPr>
        <w:spacing w:line="137" w:lineRule="auto"/>
        <w:rPr>
          <w:rFonts w:ascii="Arial"/>
          <w:sz w:val="2"/>
        </w:rPr>
      </w:pPr>
    </w:p>
    <w:tbl>
      <w:tblPr>
        <w:tblStyle w:val="8"/>
        <w:tblW w:w="95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1876"/>
        <w:gridCol w:w="991"/>
        <w:gridCol w:w="465"/>
        <w:gridCol w:w="934"/>
        <w:gridCol w:w="1346"/>
        <w:gridCol w:w="850"/>
        <w:gridCol w:w="1335"/>
      </w:tblGrid>
      <w:tr w14:paraId="4C296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795" w:type="dxa"/>
            <w:vAlign w:val="top"/>
          </w:tcPr>
          <w:p w14:paraId="3F0AD92B">
            <w:pPr>
              <w:pStyle w:val="9"/>
              <w:spacing w:line="293" w:lineRule="auto"/>
            </w:pPr>
          </w:p>
          <w:p w14:paraId="02CFBA9A">
            <w:pPr>
              <w:spacing w:before="65" w:line="225" w:lineRule="auto"/>
              <w:ind w:left="4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作品标题</w:t>
            </w:r>
          </w:p>
        </w:tc>
        <w:tc>
          <w:tcPr>
            <w:tcW w:w="4266" w:type="dxa"/>
            <w:gridSpan w:val="4"/>
            <w:vAlign w:val="top"/>
          </w:tcPr>
          <w:p w14:paraId="6F532383">
            <w:pPr>
              <w:pStyle w:val="9"/>
              <w:spacing w:line="272" w:lineRule="auto"/>
            </w:pPr>
          </w:p>
          <w:p w14:paraId="7EF83326">
            <w:pPr>
              <w:spacing w:before="86" w:line="194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《六旬老人走失5天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热成像无人机助力寻回》</w:t>
            </w:r>
          </w:p>
        </w:tc>
        <w:tc>
          <w:tcPr>
            <w:tcW w:w="1346" w:type="dxa"/>
            <w:vAlign w:val="top"/>
          </w:tcPr>
          <w:p w14:paraId="4FEAD316">
            <w:pPr>
              <w:pStyle w:val="9"/>
              <w:spacing w:line="293" w:lineRule="auto"/>
            </w:pPr>
          </w:p>
          <w:p w14:paraId="7893D320">
            <w:pPr>
              <w:spacing w:before="65" w:line="223" w:lineRule="auto"/>
              <w:ind w:left="11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参评项目</w:t>
            </w:r>
          </w:p>
        </w:tc>
        <w:tc>
          <w:tcPr>
            <w:tcW w:w="2185" w:type="dxa"/>
            <w:gridSpan w:val="2"/>
            <w:vAlign w:val="center"/>
          </w:tcPr>
          <w:p w14:paraId="660524D0">
            <w:pPr>
              <w:spacing w:before="86" w:line="194" w:lineRule="auto"/>
              <w:ind w:left="111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短视频现场新闻</w:t>
            </w:r>
          </w:p>
        </w:tc>
      </w:tr>
      <w:tr w14:paraId="7EE93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95" w:type="dxa"/>
            <w:vAlign w:val="top"/>
          </w:tcPr>
          <w:p w14:paraId="1E97E01F">
            <w:pPr>
              <w:spacing w:before="208" w:line="222" w:lineRule="auto"/>
              <w:ind w:left="4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主创人员</w:t>
            </w:r>
          </w:p>
        </w:tc>
        <w:tc>
          <w:tcPr>
            <w:tcW w:w="7797" w:type="dxa"/>
            <w:gridSpan w:val="7"/>
            <w:vAlign w:val="center"/>
          </w:tcPr>
          <w:p w14:paraId="2CD9E287">
            <w:pPr>
              <w:spacing w:before="86" w:line="194" w:lineRule="auto"/>
              <w:ind w:left="111"/>
              <w:jc w:val="center"/>
              <w:rPr>
                <w:rFonts w:hint="default" w:ascii="微软雅黑" w:hAnsi="微软雅黑" w:eastAsia="方正仿宋_GB2312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曹裴媛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胡石林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何玉彬 </w:t>
            </w:r>
          </w:p>
        </w:tc>
      </w:tr>
      <w:tr w14:paraId="6146F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95" w:type="dxa"/>
            <w:vAlign w:val="top"/>
          </w:tcPr>
          <w:p w14:paraId="03099D61">
            <w:pPr>
              <w:spacing w:before="210" w:line="223" w:lineRule="auto"/>
              <w:ind w:left="48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编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辑</w:t>
            </w:r>
          </w:p>
        </w:tc>
        <w:tc>
          <w:tcPr>
            <w:tcW w:w="7797" w:type="dxa"/>
            <w:gridSpan w:val="7"/>
            <w:vAlign w:val="center"/>
          </w:tcPr>
          <w:p w14:paraId="15A53974">
            <w:pPr>
              <w:spacing w:before="86" w:line="194" w:lineRule="auto"/>
              <w:ind w:left="111"/>
              <w:jc w:val="center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彭强  李科</w:t>
            </w:r>
          </w:p>
        </w:tc>
      </w:tr>
      <w:tr w14:paraId="63EB4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95" w:type="dxa"/>
            <w:vAlign w:val="top"/>
          </w:tcPr>
          <w:p w14:paraId="453FFA04">
            <w:pPr>
              <w:spacing w:before="197" w:line="223" w:lineRule="auto"/>
              <w:ind w:left="48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推荐单位</w:t>
            </w:r>
          </w:p>
        </w:tc>
        <w:tc>
          <w:tcPr>
            <w:tcW w:w="3332" w:type="dxa"/>
            <w:gridSpan w:val="3"/>
            <w:vAlign w:val="center"/>
          </w:tcPr>
          <w:p w14:paraId="6ED440F7">
            <w:pPr>
              <w:spacing w:before="59" w:line="235" w:lineRule="auto"/>
              <w:ind w:left="161" w:right="107" w:hanging="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资兴市融媒体中心</w:t>
            </w:r>
          </w:p>
        </w:tc>
        <w:tc>
          <w:tcPr>
            <w:tcW w:w="2280" w:type="dxa"/>
            <w:gridSpan w:val="2"/>
            <w:vAlign w:val="top"/>
          </w:tcPr>
          <w:p w14:paraId="37B7C11A">
            <w:pPr>
              <w:spacing w:before="197" w:line="224" w:lineRule="auto"/>
              <w:ind w:left="42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发布日期及时间</w:t>
            </w:r>
          </w:p>
        </w:tc>
        <w:tc>
          <w:tcPr>
            <w:tcW w:w="2185" w:type="dxa"/>
            <w:gridSpan w:val="2"/>
            <w:vAlign w:val="center"/>
          </w:tcPr>
          <w:p w14:paraId="19FBC000">
            <w:pPr>
              <w:spacing w:before="59" w:line="235" w:lineRule="auto"/>
              <w:ind w:left="161" w:right="107" w:hanging="1"/>
              <w:jc w:val="center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2025年8月30日</w:t>
            </w:r>
          </w:p>
        </w:tc>
      </w:tr>
      <w:tr w14:paraId="768A6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95" w:type="dxa"/>
            <w:vAlign w:val="top"/>
          </w:tcPr>
          <w:p w14:paraId="3A279F89">
            <w:pPr>
              <w:spacing w:before="167" w:line="224" w:lineRule="auto"/>
              <w:ind w:left="48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发布平台</w:t>
            </w:r>
          </w:p>
        </w:tc>
        <w:tc>
          <w:tcPr>
            <w:tcW w:w="3332" w:type="dxa"/>
            <w:gridSpan w:val="3"/>
            <w:vAlign w:val="top"/>
          </w:tcPr>
          <w:p w14:paraId="33835C66">
            <w:pPr>
              <w:spacing w:before="167" w:line="224" w:lineRule="auto"/>
              <w:jc w:val="center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今日资兴视频号、资兴发布客户端</w:t>
            </w:r>
          </w:p>
        </w:tc>
        <w:tc>
          <w:tcPr>
            <w:tcW w:w="2280" w:type="dxa"/>
            <w:gridSpan w:val="2"/>
            <w:vAlign w:val="top"/>
          </w:tcPr>
          <w:p w14:paraId="33758453">
            <w:pPr>
              <w:spacing w:before="167" w:line="224" w:lineRule="auto"/>
              <w:ind w:left="7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作品时长</w:t>
            </w:r>
          </w:p>
        </w:tc>
        <w:tc>
          <w:tcPr>
            <w:tcW w:w="2185" w:type="dxa"/>
            <w:gridSpan w:val="2"/>
            <w:vAlign w:val="center"/>
          </w:tcPr>
          <w:p w14:paraId="4E53CADB">
            <w:pPr>
              <w:spacing w:before="59" w:line="235" w:lineRule="auto"/>
              <w:ind w:left="161" w:right="107" w:hanging="1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36秒</w:t>
            </w:r>
          </w:p>
        </w:tc>
      </w:tr>
      <w:tr w14:paraId="6708E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95" w:type="dxa"/>
            <w:vAlign w:val="top"/>
          </w:tcPr>
          <w:p w14:paraId="71D8FF03">
            <w:pPr>
              <w:spacing w:before="168" w:line="225" w:lineRule="auto"/>
              <w:ind w:left="27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作品网址链接</w:t>
            </w:r>
          </w:p>
        </w:tc>
        <w:tc>
          <w:tcPr>
            <w:tcW w:w="7797" w:type="dxa"/>
            <w:gridSpan w:val="7"/>
            <w:vAlign w:val="center"/>
          </w:tcPr>
          <w:p w14:paraId="224FD774">
            <w:pPr>
              <w:spacing w:before="167" w:line="224" w:lineRule="auto"/>
              <w:jc w:val="center"/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"https://www.zixingxinwen.com/content/646954/65/15369190.html" </w:instrTex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eastAsia" w:ascii="Times New Roman" w:hAnsi="Times New Roman" w:eastAsia="仿宋" w:cs="Times New Roman"/>
                <w:snapToGrid/>
                <w:kern w:val="2"/>
                <w:szCs w:val="21"/>
                <w:lang w:val="en-US" w:eastAsia="zh-CN"/>
              </w:rPr>
              <w:t>https://www.zixingxinwen.com/content/646954/65/15369190.html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3EEF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795" w:type="dxa"/>
            <w:vAlign w:val="top"/>
          </w:tcPr>
          <w:p w14:paraId="043B937C">
            <w:pPr>
              <w:pStyle w:val="9"/>
              <w:spacing w:line="455" w:lineRule="auto"/>
            </w:pPr>
          </w:p>
          <w:p w14:paraId="1607607E">
            <w:pPr>
              <w:spacing w:before="65" w:line="223" w:lineRule="auto"/>
              <w:ind w:left="48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采编过程</w:t>
            </w:r>
          </w:p>
          <w:p w14:paraId="2AE867B8">
            <w:pPr>
              <w:spacing w:before="57" w:line="223" w:lineRule="auto"/>
              <w:ind w:left="4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作品简介</w:t>
            </w:r>
          </w:p>
        </w:tc>
        <w:tc>
          <w:tcPr>
            <w:tcW w:w="7797" w:type="dxa"/>
            <w:gridSpan w:val="7"/>
            <w:vAlign w:val="top"/>
          </w:tcPr>
          <w:p w14:paraId="6AFEBBF2">
            <w:pPr>
              <w:widowControl w:val="0"/>
              <w:tabs>
                <w:tab w:val="center" w:pos="4153"/>
                <w:tab w:val="right" w:pos="8306"/>
              </w:tabs>
              <w:kinsoku/>
              <w:autoSpaceDE/>
              <w:autoSpaceDN/>
              <w:adjustRightInd/>
              <w:snapToGrid w:val="0"/>
              <w:spacing w:line="2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作品聚焦资兴市通过热成像无人机技术成功搜救一名走失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天的六旬阿尔茨海默症患者的事件。报道以退伍军人袁学成操作的无人机为叙事线索，完整呈现了夜间搜索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成功救援的全过程，突显了科技赋能应急救援的现实价值。作品通过救援实况录音、现场对话与当事人采访，真实再现了紧张有序的救援场景，展现了基层民兵与社会力量协同守护生命的温暖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行动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B719263">
            <w:pPr>
              <w:widowControl w:val="0"/>
              <w:tabs>
                <w:tab w:val="center" w:pos="4153"/>
                <w:tab w:val="right" w:pos="8306"/>
              </w:tabs>
              <w:kinsoku/>
              <w:autoSpaceDE/>
              <w:autoSpaceDN/>
              <w:adjustRightInd/>
              <w:snapToGrid w:val="0"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该作品具有以下几个特点：</w:t>
            </w:r>
          </w:p>
          <w:p w14:paraId="52D98095">
            <w:pPr>
              <w:widowControl w:val="0"/>
              <w:tabs>
                <w:tab w:val="center" w:pos="4153"/>
                <w:tab w:val="right" w:pos="8306"/>
              </w:tabs>
              <w:kinsoku/>
              <w:autoSpaceDE/>
              <w:autoSpaceDN/>
              <w:adjustRightInd/>
              <w:snapToGrid w:val="0"/>
              <w:spacing w:line="260" w:lineRule="exact"/>
              <w:ind w:firstLine="420" w:firstLineChars="200"/>
              <w:jc w:val="left"/>
              <w:textAlignment w:val="auto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一是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快速响应，直击现场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记者在救援成功后第一时间联系参与救援的退伍军人、家属，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全面收集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获取第一手救援录音与现场画面，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快速精心创作推出短视频作品，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确保新闻时效性与真实性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；二是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情感叙事，升华主题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通过儿子袁远征“大雨之夜再不找到父亲可能就没了”的真情流露，以及家属送还迷彩服、赠送锦旗等细节，层层递进展现军民情深与社会温度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；三是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结构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完整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，视听融合：以无人机实时喊话录音为音频主线，配合夜间救援画面与多方采访，构建沉浸式叙事场景，强化传播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力、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感染力。</w:t>
            </w:r>
          </w:p>
        </w:tc>
      </w:tr>
      <w:tr w14:paraId="653FD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1795" w:type="dxa"/>
            <w:vAlign w:val="top"/>
          </w:tcPr>
          <w:p w14:paraId="343C32A4">
            <w:pPr>
              <w:pStyle w:val="9"/>
              <w:spacing w:line="285" w:lineRule="auto"/>
            </w:pPr>
          </w:p>
          <w:p w14:paraId="67BBB3C0">
            <w:pPr>
              <w:pStyle w:val="9"/>
              <w:spacing w:line="286" w:lineRule="auto"/>
            </w:pPr>
          </w:p>
          <w:p w14:paraId="7AAF09E3">
            <w:pPr>
              <w:spacing w:before="65" w:line="225" w:lineRule="auto"/>
              <w:ind w:left="48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社会效果</w:t>
            </w:r>
          </w:p>
        </w:tc>
        <w:tc>
          <w:tcPr>
            <w:tcW w:w="7797" w:type="dxa"/>
            <w:gridSpan w:val="7"/>
            <w:vAlign w:val="top"/>
          </w:tcPr>
          <w:p w14:paraId="54A6E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9" w:lineRule="auto"/>
              <w:ind w:right="108" w:firstLine="420" w:firstLineChars="200"/>
              <w:jc w:val="both"/>
              <w:textAlignment w:val="baseline"/>
              <w:rPr>
                <w:rFonts w:hint="eastAsia" w:ascii="FangSong_GB2312" w:hAnsi="FangSong_GB2312" w:eastAsia="仿宋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播出后，取得了显著的社会效果。一是传播精准，互动高效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作品紧扣社会关切，在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资兴本级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平台收获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万次点击，并形成高质量互动，获赞3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5、转发232，引发了观众深度共鸣与自发传播，正能量效应显著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二是科技赋能，示范性强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报道核心在于成功展示了“热成像无人机”在应急救援中的关键作用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此举不仅是一次生命救援，更是一次成功的“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智慧救援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”实践，为基层应对类似事件提供了可复制的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经验做法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，具有行业引领价值。</w:t>
            </w: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该作品还在省、郴各级平台推送传播，全网总点击量破100万次，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达到了良好的宣传和传播效果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5FA0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795" w:type="dxa"/>
            <w:vAlign w:val="top"/>
          </w:tcPr>
          <w:p w14:paraId="3DB998F6">
            <w:pPr>
              <w:pStyle w:val="9"/>
              <w:spacing w:line="252" w:lineRule="auto"/>
            </w:pPr>
          </w:p>
          <w:p w14:paraId="5913F89F">
            <w:pPr>
              <w:pStyle w:val="9"/>
              <w:spacing w:line="252" w:lineRule="auto"/>
            </w:pPr>
          </w:p>
          <w:p w14:paraId="5F355193">
            <w:pPr>
              <w:pStyle w:val="9"/>
              <w:spacing w:line="252" w:lineRule="auto"/>
            </w:pPr>
          </w:p>
          <w:p w14:paraId="5093EBD7">
            <w:pPr>
              <w:spacing w:before="65" w:line="225" w:lineRule="auto"/>
              <w:ind w:left="48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推荐理由</w:t>
            </w:r>
          </w:p>
        </w:tc>
        <w:tc>
          <w:tcPr>
            <w:tcW w:w="7797" w:type="dxa"/>
            <w:gridSpan w:val="7"/>
            <w:vAlign w:val="top"/>
          </w:tcPr>
          <w:p w14:paraId="304F90D8">
            <w:pPr>
              <w:pStyle w:val="9"/>
              <w:spacing w:line="252" w:lineRule="auto"/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457838A">
            <w:pPr>
              <w:pStyle w:val="9"/>
              <w:spacing w:line="252" w:lineRule="auto"/>
              <w:ind w:firstLine="420" w:firstLineChars="200"/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该作品聚焦突发事件，跳出传统媒体思维，以短小精悍、创意十足的短视频作品形式，将救援全过程和温暖故事瞬间，呈现在观众读者面前，极具新媒体特色和亮点，充分体现了融媒体转型发展背景下，记者编辑对素材拍摄、收集、整合、策划、剪辑、包装等二次创作的扎实业务功底。</w:t>
            </w:r>
          </w:p>
          <w:p w14:paraId="21BD9E05">
            <w:pPr>
              <w:spacing w:before="65" w:line="223" w:lineRule="auto"/>
              <w:ind w:firstLine="912" w:firstLineChars="40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>签名</w:t>
            </w:r>
            <w:r>
              <w:rPr>
                <w:rFonts w:ascii="FangSong_GB2312" w:hAnsi="FangSong_GB2312" w:eastAsia="FangSong_GB2312" w:cs="FangSong_GB2312"/>
                <w:spacing w:val="-25"/>
                <w:sz w:val="20"/>
                <w:szCs w:val="20"/>
              </w:rPr>
              <w:t>：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 xml:space="preserve">                   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spacing w:val="-25"/>
                <w:sz w:val="20"/>
                <w:szCs w:val="20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>盖单位公章）</w:t>
            </w:r>
          </w:p>
          <w:p w14:paraId="5641877C">
            <w:pPr>
              <w:spacing w:before="31" w:line="276" w:lineRule="exact"/>
              <w:ind w:left="472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position w:val="1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4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position w:val="1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9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position w:val="1"/>
                <w:sz w:val="20"/>
                <w:szCs w:val="20"/>
              </w:rPr>
              <w:t>日</w:t>
            </w:r>
          </w:p>
        </w:tc>
      </w:tr>
      <w:tr w14:paraId="3DCB1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795" w:type="dxa"/>
            <w:vAlign w:val="top"/>
          </w:tcPr>
          <w:p w14:paraId="15E1A94C">
            <w:pPr>
              <w:pStyle w:val="9"/>
              <w:spacing w:line="334" w:lineRule="auto"/>
            </w:pPr>
          </w:p>
          <w:p w14:paraId="787AAD2B">
            <w:pPr>
              <w:pStyle w:val="9"/>
              <w:spacing w:line="335" w:lineRule="auto"/>
            </w:pPr>
          </w:p>
          <w:p w14:paraId="26F4309F">
            <w:pPr>
              <w:spacing w:before="65" w:line="223" w:lineRule="auto"/>
              <w:ind w:left="48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报送意见</w:t>
            </w:r>
          </w:p>
        </w:tc>
        <w:tc>
          <w:tcPr>
            <w:tcW w:w="7797" w:type="dxa"/>
            <w:gridSpan w:val="7"/>
            <w:vAlign w:val="top"/>
          </w:tcPr>
          <w:p w14:paraId="6C83405C">
            <w:pPr>
              <w:spacing w:before="153" w:line="223" w:lineRule="auto"/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</w:pPr>
          </w:p>
          <w:p w14:paraId="430A7D1D">
            <w:pPr>
              <w:spacing w:before="153" w:line="223" w:lineRule="auto"/>
              <w:ind w:left="74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>签名</w:t>
            </w:r>
            <w:r>
              <w:rPr>
                <w:rFonts w:ascii="FangSong_GB2312" w:hAnsi="FangSong_GB2312" w:eastAsia="FangSong_GB2312" w:cs="FangSong_GB2312"/>
                <w:spacing w:val="-25"/>
                <w:sz w:val="20"/>
                <w:szCs w:val="20"/>
              </w:rPr>
              <w:t>：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 xml:space="preserve">                              </w:t>
            </w:r>
            <w:r>
              <w:rPr>
                <w:rFonts w:ascii="FangSong_GB2312" w:hAnsi="FangSong_GB2312" w:eastAsia="FangSong_GB2312" w:cs="FangSong_GB2312"/>
                <w:spacing w:val="-25"/>
                <w:sz w:val="20"/>
                <w:szCs w:val="20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>盖单位公章）</w:t>
            </w:r>
          </w:p>
          <w:p w14:paraId="7E5A506E">
            <w:pPr>
              <w:spacing w:before="10" w:line="215" w:lineRule="auto"/>
              <w:ind w:left="472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日</w:t>
            </w:r>
          </w:p>
        </w:tc>
      </w:tr>
      <w:tr w14:paraId="6C146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95" w:type="dxa"/>
            <w:vAlign w:val="top"/>
          </w:tcPr>
          <w:p w14:paraId="59193D01">
            <w:pPr>
              <w:spacing w:before="135" w:line="223" w:lineRule="auto"/>
              <w:ind w:left="16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联系人（作者）</w:t>
            </w:r>
          </w:p>
        </w:tc>
        <w:tc>
          <w:tcPr>
            <w:tcW w:w="1876" w:type="dxa"/>
            <w:vAlign w:val="center"/>
          </w:tcPr>
          <w:p w14:paraId="390BBE87">
            <w:pPr>
              <w:spacing w:before="135" w:line="223" w:lineRule="auto"/>
              <w:ind w:left="16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  <w:t>曹裴媛</w:t>
            </w:r>
          </w:p>
        </w:tc>
        <w:tc>
          <w:tcPr>
            <w:tcW w:w="991" w:type="dxa"/>
            <w:vAlign w:val="center"/>
          </w:tcPr>
          <w:p w14:paraId="718201C5">
            <w:pPr>
              <w:spacing w:before="135" w:line="223" w:lineRule="auto"/>
              <w:ind w:left="121"/>
              <w:jc w:val="center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邮箱</w:t>
            </w:r>
          </w:p>
        </w:tc>
        <w:tc>
          <w:tcPr>
            <w:tcW w:w="2745" w:type="dxa"/>
            <w:gridSpan w:val="3"/>
            <w:vAlign w:val="center"/>
          </w:tcPr>
          <w:p w14:paraId="1F63F426">
            <w:pPr>
              <w:spacing w:before="135" w:line="223" w:lineRule="auto"/>
              <w:ind w:left="16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  <w:t>287941760@qq.com</w:t>
            </w:r>
          </w:p>
        </w:tc>
        <w:tc>
          <w:tcPr>
            <w:tcW w:w="850" w:type="dxa"/>
            <w:vAlign w:val="center"/>
          </w:tcPr>
          <w:p w14:paraId="2C182151">
            <w:pPr>
              <w:spacing w:before="136" w:line="223" w:lineRule="auto"/>
              <w:ind w:left="71"/>
              <w:jc w:val="center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手机</w:t>
            </w:r>
          </w:p>
        </w:tc>
        <w:tc>
          <w:tcPr>
            <w:tcW w:w="1335" w:type="dxa"/>
            <w:vAlign w:val="center"/>
          </w:tcPr>
          <w:p w14:paraId="417B5A0E">
            <w:pPr>
              <w:spacing w:before="135" w:line="22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  <w:t>15526257425</w:t>
            </w:r>
          </w:p>
        </w:tc>
      </w:tr>
      <w:tr w14:paraId="0535A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795" w:type="dxa"/>
            <w:vAlign w:val="top"/>
          </w:tcPr>
          <w:p w14:paraId="4BE954A6">
            <w:pPr>
              <w:spacing w:before="135" w:line="223" w:lineRule="auto"/>
              <w:ind w:left="168" w:firstLine="216" w:firstLineChars="100"/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地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址</w:t>
            </w:r>
          </w:p>
        </w:tc>
        <w:tc>
          <w:tcPr>
            <w:tcW w:w="5612" w:type="dxa"/>
            <w:gridSpan w:val="5"/>
            <w:vAlign w:val="center"/>
          </w:tcPr>
          <w:p w14:paraId="7290B1C4">
            <w:pPr>
              <w:spacing w:before="135" w:line="223" w:lineRule="auto"/>
              <w:ind w:left="168"/>
              <w:jc w:val="center"/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  <w:t>资兴市融媒体中心（资兴市广播电视台）</w:t>
            </w:r>
          </w:p>
        </w:tc>
        <w:tc>
          <w:tcPr>
            <w:tcW w:w="850" w:type="dxa"/>
            <w:vAlign w:val="center"/>
          </w:tcPr>
          <w:p w14:paraId="67B31D8D">
            <w:pPr>
              <w:spacing w:before="135" w:line="223" w:lineRule="auto"/>
              <w:ind w:left="168"/>
              <w:jc w:val="center"/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  <w:t>邮编</w:t>
            </w:r>
          </w:p>
        </w:tc>
        <w:tc>
          <w:tcPr>
            <w:tcW w:w="1335" w:type="dxa"/>
            <w:vAlign w:val="center"/>
          </w:tcPr>
          <w:p w14:paraId="19D00104">
            <w:pPr>
              <w:spacing w:before="135" w:line="223" w:lineRule="auto"/>
              <w:ind w:left="168"/>
              <w:jc w:val="center"/>
              <w:rPr>
                <w:rFonts w:hint="default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8"/>
                <w:sz w:val="20"/>
                <w:szCs w:val="20"/>
                <w:lang w:val="en-US" w:eastAsia="zh-CN"/>
              </w:rPr>
              <w:t>423400</w:t>
            </w:r>
          </w:p>
        </w:tc>
      </w:tr>
    </w:tbl>
    <w:p w14:paraId="445116CE">
      <w:pPr>
        <w:tabs>
          <w:tab w:val="left" w:pos="3782"/>
        </w:tabs>
        <w:bidi w:val="0"/>
        <w:jc w:val="left"/>
        <w:rPr>
          <w:rFonts w:hint="eastAsia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66" w:right="720" w:bottom="720" w:left="11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8A491A2-F68F-4BC9-830B-5CF9F82013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6929E31-6946-4696-8FFF-1B5517FF0D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7E4CEC-7E23-4A43-938B-FE6A83E9BA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441957B-60C8-4865-B4EE-716BCDF5F50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22B1149C-4D52-4551-8B5C-7FE6D8E6FF4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8EFD447-E328-415C-ABAF-BF2BA8B4E1A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4AF1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E3D2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6F283F"/>
    <w:rsid w:val="019E40DD"/>
    <w:rsid w:val="03FA7046"/>
    <w:rsid w:val="07F27D26"/>
    <w:rsid w:val="092B7994"/>
    <w:rsid w:val="0FEA384E"/>
    <w:rsid w:val="10A51DDA"/>
    <w:rsid w:val="113969C6"/>
    <w:rsid w:val="1B3E5305"/>
    <w:rsid w:val="21A33643"/>
    <w:rsid w:val="25142D6C"/>
    <w:rsid w:val="28BF2B77"/>
    <w:rsid w:val="2A2C6C0A"/>
    <w:rsid w:val="318E1F2F"/>
    <w:rsid w:val="35BC763D"/>
    <w:rsid w:val="36BB3856"/>
    <w:rsid w:val="3C5462DE"/>
    <w:rsid w:val="3C8B44D9"/>
    <w:rsid w:val="3DF37D79"/>
    <w:rsid w:val="3F4536D1"/>
    <w:rsid w:val="3F9A4950"/>
    <w:rsid w:val="3FF102E8"/>
    <w:rsid w:val="409B4C9D"/>
    <w:rsid w:val="41840582"/>
    <w:rsid w:val="433A3728"/>
    <w:rsid w:val="43C00D52"/>
    <w:rsid w:val="49FC7FB5"/>
    <w:rsid w:val="4C6A38FC"/>
    <w:rsid w:val="4DE35714"/>
    <w:rsid w:val="4E1C0E70"/>
    <w:rsid w:val="505C0519"/>
    <w:rsid w:val="50B20D23"/>
    <w:rsid w:val="54B315DF"/>
    <w:rsid w:val="582C415B"/>
    <w:rsid w:val="5851771E"/>
    <w:rsid w:val="5ADF7263"/>
    <w:rsid w:val="5AF76E13"/>
    <w:rsid w:val="61371BA7"/>
    <w:rsid w:val="62B64D4D"/>
    <w:rsid w:val="6B9320D0"/>
    <w:rsid w:val="6D0A7EB6"/>
    <w:rsid w:val="6E8B57ED"/>
    <w:rsid w:val="6EA92D98"/>
    <w:rsid w:val="6F6618A9"/>
    <w:rsid w:val="706E6C67"/>
    <w:rsid w:val="70806B00"/>
    <w:rsid w:val="70C66496"/>
    <w:rsid w:val="758D7B90"/>
    <w:rsid w:val="799643CC"/>
    <w:rsid w:val="7AEF309B"/>
    <w:rsid w:val="7B1448AF"/>
    <w:rsid w:val="7C826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974</Words>
  <Characters>1080</Characters>
  <TotalTime>49</TotalTime>
  <ScaleCrop>false</ScaleCrop>
  <LinksUpToDate>false</LinksUpToDate>
  <CharactersWithSpaces>1160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2025-10-20T09:20:00Z</dcterms:created>
  <dc:creator>kylin</dc:creator>
  <cp:lastModifiedBy>Summer_J
</cp:lastModifiedBy>
  <cp:lastPrinted>2025-10-22T02:01:24Z</cp:lastPrinted>
  <dcterms:modified xsi:type="dcterms:W3CDTF">2025-10-22T02:01:59Z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2025-10-20T09:20:51Z</vt:filetime>
  </property>
  <property fmtid="{D5CDD505-2E9C-101B-9397-08002B2CF9AE}" pid="4" name="KSOProductBuildVer">
    <vt:lpwstr>2052-12.1.0.23125</vt:lpwstr>
  </property>
  <property fmtid="{D5CDD505-2E9C-101B-9397-08002B2CF9AE}" pid="5" name="ICV">
    <vt:lpwstr>CE6790CC14A04E0B8A8E2FE7A102B8F2_13</vt:lpwstr>
  </property>
  <property fmtid="{D5CDD505-2E9C-101B-9397-08002B2CF9AE}" pid="6" name="KSOTemplateDocerSaveRecord">
    <vt:lpwstr>eyJoZGlkIjoiZTcwMzQ5N2QzY2RhMTg2NWE2NTk1NzY5MDdiNDIxNGUiLCJ1c2VySWQiOiIzNzYyNzUwOTYifQ==</vt:lpwstr>
  </property>
</Properties>
</file>