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78C2C">
      <w:pPr>
        <w:pStyle w:val="4"/>
        <w:widowControl/>
        <w:spacing w:beforeAutospacing="0" w:afterAutospacing="0" w:line="450" w:lineRule="atLeast"/>
        <w:jc w:val="center"/>
        <w:rPr>
          <w:rFonts w:hint="default" w:cs="宋体"/>
          <w:color w:val="333333"/>
        </w:rPr>
      </w:pPr>
      <w:r>
        <w:rPr>
          <w:rFonts w:hint="eastAsia" w:cs="宋体"/>
          <w:color w:val="333333"/>
          <w:lang w:eastAsia="zh-CN"/>
        </w:rPr>
        <w:t>湖南省红十字会选聘律师事务所项目</w:t>
      </w:r>
      <w:r>
        <w:rPr>
          <w:rFonts w:cs="宋体"/>
          <w:color w:val="333333"/>
        </w:rPr>
        <w:t>成交结果公告</w:t>
      </w:r>
    </w:p>
    <w:p w14:paraId="4613D2AE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宋体" w:hAnsi="宋体" w:eastAsia="宋体" w:cs="宋体"/>
          <w:color w:val="333333"/>
        </w:rPr>
        <w:t>一、项目名称：</w:t>
      </w:r>
      <w:r>
        <w:rPr>
          <w:rFonts w:hint="eastAsia" w:ascii="宋体" w:hAnsi="宋体" w:eastAsia="宋体" w:cs="宋体"/>
          <w:color w:val="333333"/>
          <w:lang w:eastAsia="zh-CN"/>
        </w:rPr>
        <w:t>湖南省红十字会选聘律师事务所项目</w:t>
      </w:r>
    </w:p>
    <w:p w14:paraId="45F41B75">
      <w:pPr>
        <w:pStyle w:val="12"/>
        <w:widowControl/>
        <w:spacing w:beforeAutospacing="0" w:afterAutospacing="0" w:line="450" w:lineRule="atLeast"/>
        <w:textAlignment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</w:rPr>
        <w:t>、成交信息：</w:t>
      </w:r>
    </w:p>
    <w:tbl>
      <w:tblPr>
        <w:tblStyle w:val="1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566"/>
        <w:gridCol w:w="2014"/>
        <w:gridCol w:w="1843"/>
      </w:tblGrid>
      <w:tr w14:paraId="23E6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32D05666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成交供应商名称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538C4261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址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081935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联系人及联系方式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6E3F3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成交价格</w:t>
            </w:r>
          </w:p>
        </w:tc>
      </w:tr>
      <w:tr w14:paraId="0399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300052C3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湖南联合创业律师</w:t>
            </w:r>
          </w:p>
          <w:p w14:paraId="2D5EB8D2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eastAsia="zh-CN"/>
              </w:rPr>
              <w:t>事务所</w:t>
            </w:r>
            <w:r>
              <w:rPr>
                <w:rFonts w:hint="eastAsia" w:ascii="宋体" w:hAnsi="宋体" w:eastAsia="宋体" w:cs="宋体"/>
                <w:lang w:eastAsia="zh-CN"/>
              </w:rPr>
              <w:tab/>
            </w:r>
            <w:bookmarkEnd w:id="0"/>
          </w:p>
        </w:tc>
        <w:tc>
          <w:tcPr>
            <w:tcW w:w="3566" w:type="dxa"/>
            <w:shd w:val="clear" w:color="auto" w:fill="auto"/>
            <w:vAlign w:val="center"/>
          </w:tcPr>
          <w:p w14:paraId="226D4ACF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长沙市开福区湘江中路一段52号</w:t>
            </w:r>
          </w:p>
          <w:p w14:paraId="25034BC4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凯乐国际城9栋联合创业律师楼</w:t>
            </w:r>
          </w:p>
          <w:p w14:paraId="5F0CA98C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客服中心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、11、15层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93C5F5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袁辉/13307487977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978F4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总价：</w:t>
            </w:r>
          </w:p>
          <w:p w14:paraId="33BF3483">
            <w:pPr>
              <w:pStyle w:val="12"/>
              <w:widowControl/>
              <w:spacing w:beforeAutospacing="0" w:afterAutospacing="0" w:line="450" w:lineRule="atLeast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64000.00元</w:t>
            </w:r>
          </w:p>
        </w:tc>
      </w:tr>
    </w:tbl>
    <w:p w14:paraId="5F37E2FF">
      <w:pPr>
        <w:pStyle w:val="12"/>
        <w:widowControl/>
        <w:spacing w:beforeAutospacing="0" w:afterAutospacing="0" w:line="360" w:lineRule="auto"/>
        <w:textAlignment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三</w:t>
      </w:r>
      <w:r>
        <w:rPr>
          <w:rFonts w:hint="eastAsia" w:ascii="宋体" w:hAnsi="宋体" w:eastAsia="宋体" w:cs="宋体"/>
          <w:color w:val="333333"/>
        </w:rPr>
        <w:t>、代理服务收费标准及金额：</w:t>
      </w:r>
    </w:p>
    <w:p w14:paraId="31238164">
      <w:pPr>
        <w:pStyle w:val="12"/>
        <w:widowControl/>
        <w:spacing w:beforeAutospacing="0" w:afterAutospacing="0" w:line="360" w:lineRule="auto"/>
        <w:textAlignment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本项目采购代理服务费由</w:t>
      </w:r>
      <w:r>
        <w:rPr>
          <w:rFonts w:hint="eastAsia" w:ascii="宋体" w:hAnsi="宋体" w:eastAsia="宋体" w:cs="宋体"/>
          <w:color w:val="333333"/>
          <w:lang w:val="en-US" w:eastAsia="zh-CN"/>
        </w:rPr>
        <w:t>中标人</w:t>
      </w:r>
      <w:r>
        <w:rPr>
          <w:rFonts w:hint="eastAsia" w:ascii="宋体" w:hAnsi="宋体" w:eastAsia="宋体" w:cs="宋体"/>
          <w:color w:val="333333"/>
        </w:rPr>
        <w:t>向代理机构支付。</w:t>
      </w:r>
    </w:p>
    <w:p w14:paraId="61CA1691">
      <w:pPr>
        <w:pStyle w:val="12"/>
        <w:widowControl/>
        <w:spacing w:beforeAutospacing="0" w:afterAutospacing="0" w:line="360" w:lineRule="auto"/>
        <w:textAlignment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四</w:t>
      </w:r>
      <w:r>
        <w:rPr>
          <w:rFonts w:hint="eastAsia" w:ascii="宋体" w:hAnsi="宋体" w:eastAsia="宋体" w:cs="宋体"/>
          <w:color w:val="333333"/>
        </w:rPr>
        <w:t>、公告期限本公告期限为1个工作日。</w:t>
      </w:r>
    </w:p>
    <w:p w14:paraId="3D4AC1CC">
      <w:pPr>
        <w:pStyle w:val="12"/>
        <w:widowControl/>
        <w:spacing w:beforeAutospacing="0" w:afterAutospacing="0" w:line="360" w:lineRule="auto"/>
        <w:textAlignment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</w:rPr>
        <w:t>、其他补充事宜：无。</w:t>
      </w:r>
    </w:p>
    <w:p w14:paraId="3E080D47">
      <w:pPr>
        <w:pStyle w:val="12"/>
        <w:widowControl/>
        <w:spacing w:beforeAutospacing="0" w:afterAutospacing="0" w:line="360" w:lineRule="auto"/>
        <w:textAlignment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六</w:t>
      </w:r>
      <w:r>
        <w:rPr>
          <w:rFonts w:hint="eastAsia" w:ascii="宋体" w:hAnsi="宋体" w:eastAsia="宋体" w:cs="宋体"/>
          <w:color w:val="333333"/>
        </w:rPr>
        <w:t>、凡对本次采购提出询问，请按以下方式联系：</w:t>
      </w:r>
    </w:p>
    <w:p w14:paraId="0EA08F68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采 购 人：湖南省红十字会</w:t>
      </w:r>
    </w:p>
    <w:p w14:paraId="1AA702AA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 系 人：黄女士</w:t>
      </w:r>
    </w:p>
    <w:p w14:paraId="225E5977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电    话：0731-82584931</w:t>
      </w:r>
    </w:p>
    <w:p w14:paraId="5734EAA3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地    址：长沙市天心区竹塘西路165号</w:t>
      </w:r>
    </w:p>
    <w:p w14:paraId="322A193E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</w:p>
    <w:p w14:paraId="360C745F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招标代理机构：湖南省众创信诚工程咨询有限公司</w:t>
      </w:r>
    </w:p>
    <w:p w14:paraId="285F8B6C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地    址：湖南省长沙市岳麓区洋湖街道潇湘南路一段182号创汇商务中心G-51地块S1栋1007</w:t>
      </w:r>
    </w:p>
    <w:p w14:paraId="1B43897F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   系   人：袁先生</w:t>
      </w:r>
    </w:p>
    <w:p w14:paraId="73181283">
      <w:pPr>
        <w:pStyle w:val="12"/>
        <w:widowControl/>
        <w:spacing w:beforeAutospacing="0" w:afterAutospacing="0" w:line="450" w:lineRule="atLeast"/>
        <w:textAlignment w:val="center"/>
        <w:rPr>
          <w:rFonts w:hint="eastAsia" w:ascii="宋体" w:hAnsi="宋体" w:eastAsia="宋体" w:cs="宋体"/>
          <w:color w:val="333333"/>
          <w:lang w:val="en-US"/>
        </w:rPr>
      </w:pPr>
      <w:r>
        <w:rPr>
          <w:rFonts w:hint="eastAsia" w:ascii="宋体" w:hAnsi="宋体" w:eastAsia="宋体" w:cs="宋体"/>
          <w:color w:val="333333"/>
        </w:rPr>
        <w:t>电    话：18774018075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31D3A0A"/>
    <w:rsid w:val="002B12F2"/>
    <w:rsid w:val="005F4005"/>
    <w:rsid w:val="00EF4595"/>
    <w:rsid w:val="05C926CA"/>
    <w:rsid w:val="0C194141"/>
    <w:rsid w:val="101763F7"/>
    <w:rsid w:val="13655850"/>
    <w:rsid w:val="1A4D0424"/>
    <w:rsid w:val="1A910337"/>
    <w:rsid w:val="1B9A37BD"/>
    <w:rsid w:val="24B83D80"/>
    <w:rsid w:val="28C647ED"/>
    <w:rsid w:val="2C6B7F24"/>
    <w:rsid w:val="2D9E1C33"/>
    <w:rsid w:val="2DB15E0A"/>
    <w:rsid w:val="331C074F"/>
    <w:rsid w:val="331D3A0A"/>
    <w:rsid w:val="349D3F0F"/>
    <w:rsid w:val="36260F74"/>
    <w:rsid w:val="3BC26FE3"/>
    <w:rsid w:val="3CE21B3C"/>
    <w:rsid w:val="47BD714F"/>
    <w:rsid w:val="4D5123C6"/>
    <w:rsid w:val="4F8B3374"/>
    <w:rsid w:val="580C1D0B"/>
    <w:rsid w:val="5B444720"/>
    <w:rsid w:val="66ED0F5A"/>
    <w:rsid w:val="68CB6A4A"/>
    <w:rsid w:val="74FE6791"/>
    <w:rsid w:val="76466882"/>
    <w:rsid w:val="78F341AE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customStyle="1" w:styleId="9">
    <w:name w:val="目录 91"/>
    <w:basedOn w:val="1"/>
    <w:next w:val="1"/>
    <w:qFormat/>
    <w:uiPriority w:val="0"/>
    <w:pPr>
      <w:ind w:left="3360"/>
    </w:pPr>
    <w:rPr>
      <w:rFonts w:ascii="Calibri" w:eastAsia="宋体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7"/>
    <w:qFormat/>
    <w:uiPriority w:val="0"/>
    <w:pPr>
      <w:autoSpaceDE w:val="0"/>
      <w:autoSpaceDN w:val="0"/>
      <w:ind w:firstLine="420"/>
    </w:pPr>
    <w:rPr>
      <w:rFonts w:ascii="Calibri" w:hAnsi="Times New Roman" w:eastAsia="宋体" w:cs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列出段落1"/>
    <w:basedOn w:val="1"/>
    <w:next w:val="19"/>
    <w:qFormat/>
    <w:uiPriority w:val="0"/>
    <w:pPr>
      <w:ind w:firstLine="420"/>
    </w:pPr>
    <w:rPr>
      <w:rFonts w:ascii="Times New Roman" w:eastAsia="宋体"/>
    </w:rPr>
  </w:style>
  <w:style w:type="paragraph" w:customStyle="1" w:styleId="19">
    <w:name w:val="Style71"/>
    <w:basedOn w:val="1"/>
    <w:next w:val="20"/>
    <w:qFormat/>
    <w:uiPriority w:val="0"/>
    <w:pPr>
      <w:spacing w:line="538" w:lineRule="exact"/>
      <w:ind w:firstLine="101"/>
    </w:pPr>
    <w:rPr>
      <w:rFonts w:ascii="Times New Roman" w:eastAsia="宋体"/>
    </w:rPr>
  </w:style>
  <w:style w:type="paragraph" w:customStyle="1" w:styleId="20">
    <w:name w:val="Blockquote"/>
    <w:basedOn w:val="1"/>
    <w:next w:val="21"/>
    <w:qFormat/>
    <w:uiPriority w:val="0"/>
    <w:pPr>
      <w:autoSpaceDE w:val="0"/>
      <w:autoSpaceDN w:val="0"/>
      <w:spacing w:before="100" w:after="100"/>
      <w:ind w:left="360" w:right="360"/>
    </w:pPr>
    <w:rPr>
      <w:rFonts w:ascii="Times New Roman" w:eastAsia="宋体"/>
      <w:sz w:val="24"/>
    </w:rPr>
  </w:style>
  <w:style w:type="paragraph" w:customStyle="1" w:styleId="21">
    <w:name w:val="_Style 4"/>
    <w:next w:val="1"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">
    <w:name w:val="页眉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379</Characters>
  <Lines>1</Lines>
  <Paragraphs>1</Paragraphs>
  <TotalTime>8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2022-04-19T07:17:00Z</dcterms:created>
  <dc:creator>谭文超</dc:creator>
  <cp:lastModifiedBy>zcxc</cp:lastModifiedBy>
  <cp:lastPrinted>2022-04-25T03:40:00Z</cp:lastPrinted>
  <dcterms:modified xsi:type="dcterms:W3CDTF">2025-09-05T06:09:49Z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E8636B0D4E76403FAF061C9E17A7585A</vt:lpwstr>
  </property>
  <property fmtid="{D5CDD505-2E9C-101B-9397-08002B2CF9AE}" pid="4" name="commondata">
    <vt:lpwstr>eyJoZGlkIjoiNzAyNmRhZTgyODIyMWJmMjQ5OGZlMzEzNGE4NWU5MTIifQ==</vt:lpwstr>
  </property>
  <property fmtid="{D5CDD505-2E9C-101B-9397-08002B2CF9AE}" pid="5" name="KSOTemplateDocerSaveRecord">
    <vt:lpwstr>eyJoZGlkIjoiYTc2ZGZiNzZiNDVlOGViOWVmM2JhOTY0NGJkNjUyYzgiLCJ1c2VySWQiOiIxMjc0OTA2MjUwIn0=</vt:lpwstr>
  </property>
</Properties>
</file>