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D8DDA1">
      <w:pPr>
        <w:spacing w:line="360" w:lineRule="auto"/>
        <w:jc w:val="center"/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  <w:t>操作手册-单位推荐</w:t>
      </w:r>
    </w:p>
    <w:p w14:paraId="7BDB4162">
      <w:pPr>
        <w:numPr>
          <w:ilvl w:val="0"/>
          <w:numId w:val="1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进入门户</w:t>
      </w:r>
    </w:p>
    <w:p w14:paraId="1173BFD2">
      <w:pPr>
        <w:numPr>
          <w:ilvl w:val="0"/>
          <w:numId w:val="0"/>
        </w:numPr>
        <w:jc w:val="both"/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门户地址：</w:t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fldChar w:fldCharType="begin"/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instrText xml:space="preserve"> HYPERLINK "http://www.dlstraining.cn" </w:instrText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fldChar w:fldCharType="separate"/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www.dlstraining.cn</w:t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fldChar w:fldCharType="end"/>
      </w:r>
    </w:p>
    <w:p w14:paraId="081D1D81">
      <w:pPr>
        <w:numPr>
          <w:ilvl w:val="0"/>
          <w:numId w:val="0"/>
        </w:numPr>
        <w:jc w:val="both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点击进入全民数字素养与大赛专用入口（如下图所示）</w:t>
      </w:r>
    </w:p>
    <w:p w14:paraId="1BE436E0">
      <w:pPr>
        <w:spacing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879090"/>
            <wp:effectExtent l="0" t="0" r="1079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756C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单位推荐汇总表</w:t>
      </w:r>
    </w:p>
    <w:p w14:paraId="75F84982">
      <w:pPr>
        <w:numPr>
          <w:ilvl w:val="0"/>
          <w:numId w:val="0"/>
        </w:numPr>
        <w:jc w:val="both"/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点击报名入口中的“单位推荐”，再点击“汇总表”，如下图所示</w:t>
      </w:r>
    </w:p>
    <w:p w14:paraId="678F4178">
      <w:pPr>
        <w:numPr>
          <w:ilvl w:val="0"/>
          <w:numId w:val="0"/>
        </w:numPr>
        <w:ind w:leftChars="0"/>
      </w:pPr>
      <w:bookmarkStart w:id="0" w:name="_GoBack"/>
      <w:r>
        <w:drawing>
          <wp:inline distT="0" distB="0" distL="114300" distR="114300">
            <wp:extent cx="5266690" cy="28530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7671FF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47340"/>
            <wp:effectExtent l="0" t="0" r="381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96132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登录</w:t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：如有平台账号可直接使用手机号+密码/手机号码+验证码进行登录，如下图所示</w:t>
      </w:r>
    </w:p>
    <w:p w14:paraId="0F39E02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47340"/>
            <wp:effectExtent l="0" t="0" r="381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32252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注册</w:t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：点击新用户注册，如下图所示</w:t>
      </w:r>
    </w:p>
    <w:p w14:paraId="1E97318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45435"/>
            <wp:effectExtent l="0" t="0" r="3810" b="120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48B12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输入账号、姓名，密码等信息，再获取验证码，如下图所示</w:t>
      </w:r>
    </w:p>
    <w:p w14:paraId="109FE18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45435"/>
            <wp:effectExtent l="0" t="0" r="381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4620">
      <w:pPr>
        <w:numPr>
          <w:ilvl w:val="0"/>
          <w:numId w:val="0"/>
        </w:numPr>
        <w:ind w:leftChars="0"/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完成登录/注册后，自动跳转到汇总表填写页面，根据提示内容填写对应作品信息，提交即可，如下图所示</w:t>
      </w:r>
    </w:p>
    <w:p w14:paraId="3B91E15B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853055"/>
            <wp:effectExtent l="0" t="0" r="3810" b="444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8149E">
      <w:pPr>
        <w:numPr>
          <w:ilvl w:val="0"/>
          <w:numId w:val="0"/>
        </w:numPr>
        <w:ind w:leftChars="0"/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  <w:t>注意事项1：如本单位有多个作品推荐，点击右下角“添加”按钮进行多个作品的上传，如下图所示</w:t>
      </w:r>
    </w:p>
    <w:p w14:paraId="38810450">
      <w:pPr>
        <w:numPr>
          <w:ilvl w:val="0"/>
          <w:numId w:val="0"/>
        </w:numPr>
        <w:ind w:leftChars="0"/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853055"/>
            <wp:effectExtent l="0" t="0" r="3810" b="444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EECC5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  <w:t>注意事项2：一个单位只能够由专人（仅一人）提交，如提交时提示“改单位已被注册”请及时联系校方或平台管理员进行处理</w:t>
      </w:r>
    </w:p>
    <w:p w14:paraId="281D7F9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51150"/>
            <wp:effectExtent l="0" t="0" r="3810" b="635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17F50">
      <w:pPr>
        <w:numPr>
          <w:ilvl w:val="0"/>
          <w:numId w:val="0"/>
        </w:numPr>
        <w:ind w:leftChars="0"/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  <w:t>注意事项3：提交后无法再次修改提交内容，请确保内容填写正确，再进行提交</w:t>
      </w:r>
    </w:p>
    <w:p w14:paraId="3812E9E5">
      <w:pPr>
        <w:numPr>
          <w:ilvl w:val="0"/>
          <w:numId w:val="0"/>
        </w:numPr>
        <w:ind w:leftChars="0"/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  <w:t>注意事项4：上传汇总表（加盖公章）前请阅读要求文字，如下图所示</w:t>
      </w:r>
    </w:p>
    <w:p w14:paraId="3CF40CFC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847340"/>
            <wp:effectExtent l="0" t="0" r="3810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E5446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单位推荐报名表及详细内容填写</w:t>
      </w:r>
    </w:p>
    <w:p w14:paraId="6F7A6D9E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提交汇总表后，自动跳转到报名表填写页面，根据输入框及提示内容进行内容上传，完成后点击提交即可完成大赛报名，如下图所示</w:t>
      </w:r>
    </w:p>
    <w:p w14:paraId="2F42999B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  <w:t>注意事项1：请确保推荐单位与汇总表单位名称保持一致，否则无法提交报名表</w:t>
      </w:r>
    </w:p>
    <w:p w14:paraId="6FBCA86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45435"/>
            <wp:effectExtent l="0" t="0" r="381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A5F9">
      <w:pPr>
        <w:numPr>
          <w:ilvl w:val="0"/>
          <w:numId w:val="0"/>
        </w:numPr>
        <w:ind w:leftChars="0"/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  <w:t>注意事项2：提交后无法再次修改提交内容，请确保内容填写正确，再进行提交，如下图所示</w:t>
      </w:r>
    </w:p>
    <w:p w14:paraId="06834EA3">
      <w:pPr>
        <w:numPr>
          <w:ilvl w:val="0"/>
          <w:numId w:val="0"/>
        </w:numPr>
        <w:ind w:leftChars="0"/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  <w:t>注意事项3：上传报名表（加盖公章）及作品相关附件前请阅读要求文字，如下图所示</w:t>
      </w:r>
    </w:p>
    <w:p w14:paraId="2A18975A">
      <w:pPr>
        <w:numPr>
          <w:ilvl w:val="0"/>
          <w:numId w:val="0"/>
        </w:numPr>
        <w:ind w:leftChars="0"/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847340"/>
            <wp:effectExtent l="0" t="0" r="3810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E4E3D">
      <w:pPr>
        <w:numPr>
          <w:ilvl w:val="0"/>
          <w:numId w:val="1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查看提交记录及审核结果流程</w:t>
      </w:r>
    </w:p>
    <w:p w14:paraId="378EC0A0">
      <w:pPr>
        <w:numPr>
          <w:ilvl w:val="0"/>
          <w:numId w:val="0"/>
        </w:numPr>
        <w:jc w:val="both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点击“单位推荐”，再点击“报名表”，如下图所示</w:t>
      </w:r>
    </w:p>
    <w:p w14:paraId="372E138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847340"/>
            <wp:effectExtent l="0" t="0" r="3810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9388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42260"/>
            <wp:effectExtent l="0" t="0" r="3810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673B8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登录</w:t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：输入注册时绑定的手机号码，可通过手机号+密码/手机号码+验证码进行登录，如下图所示</w:t>
      </w:r>
    </w:p>
    <w:p w14:paraId="43478D29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847340"/>
            <wp:effectExtent l="0" t="0" r="3810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52A93">
      <w:pPr>
        <w:numPr>
          <w:ilvl w:val="0"/>
          <w:numId w:val="0"/>
        </w:numPr>
        <w:jc w:val="both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跳转后，点击查看个人提交记录，再点击查看，即可查看到个人提交记录及审核结果，如下图所示</w:t>
      </w:r>
    </w:p>
    <w:p w14:paraId="342C232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47340"/>
            <wp:effectExtent l="0" t="0" r="3810" b="1016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FB187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847340"/>
            <wp:effectExtent l="0" t="0" r="3810" b="1016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7389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51150"/>
            <wp:effectExtent l="0" t="0" r="3810" b="635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194FA">
      <w:pPr>
        <w:spacing w:line="360" w:lineRule="auto"/>
        <w:jc w:val="center"/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</w:pPr>
    </w:p>
    <w:p w14:paraId="40134069">
      <w:pPr>
        <w:spacing w:line="360" w:lineRule="auto"/>
        <w:jc w:val="center"/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</w:pPr>
    </w:p>
    <w:p w14:paraId="706EB012">
      <w:pPr>
        <w:spacing w:line="360" w:lineRule="auto"/>
        <w:jc w:val="center"/>
        <w:rPr>
          <w:rFonts w:hint="default" w:ascii="宋体" w:hAnsi="宋体" w:eastAsia="宋体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  <w:t>操作手册-自由职业者报名</w:t>
      </w:r>
    </w:p>
    <w:p w14:paraId="3E481EBA">
      <w:pPr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进入门户</w:t>
      </w:r>
    </w:p>
    <w:p w14:paraId="221CDDA1">
      <w:pPr>
        <w:numPr>
          <w:ilvl w:val="0"/>
          <w:numId w:val="0"/>
        </w:numPr>
        <w:jc w:val="both"/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门户地址：</w:t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fldChar w:fldCharType="begin"/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instrText xml:space="preserve"> HYPERLINK "http://www.dlstraining.cn" </w:instrText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fldChar w:fldCharType="separate"/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www.dlstraining.cn</w:t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fldChar w:fldCharType="end"/>
      </w:r>
    </w:p>
    <w:p w14:paraId="0DB49283">
      <w:pPr>
        <w:numPr>
          <w:ilvl w:val="0"/>
          <w:numId w:val="0"/>
        </w:numPr>
        <w:jc w:val="both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点击进入全民数字素养与大赛专用入口（如下图所示）</w:t>
      </w:r>
    </w:p>
    <w:p w14:paraId="4E04538B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879090"/>
            <wp:effectExtent l="0" t="0" r="1079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63A3">
      <w:pPr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自由职业者报名流程</w:t>
      </w:r>
    </w:p>
    <w:p w14:paraId="7397672B">
      <w:pPr>
        <w:numPr>
          <w:ilvl w:val="0"/>
          <w:numId w:val="0"/>
        </w:numPr>
        <w:jc w:val="both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点击报名入口中的“自由职业者报名”</w:t>
      </w:r>
    </w:p>
    <w:p w14:paraId="442FAAC1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847340"/>
            <wp:effectExtent l="0" t="0" r="3810" b="1016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8B846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登录</w:t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：如有平台账号可直接使用手机号+密码/手机号码+验证码进行登录，如下图所示</w:t>
      </w:r>
    </w:p>
    <w:p w14:paraId="659C109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47340"/>
            <wp:effectExtent l="0" t="0" r="3810" b="1016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A0388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注册</w:t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：点击新用户注册，如下图所示</w:t>
      </w:r>
    </w:p>
    <w:p w14:paraId="0011AA6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45435"/>
            <wp:effectExtent l="0" t="0" r="3810" b="1206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B3E4C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输入账号、姓名，密码等信息，再获取验证码，如下图所示</w:t>
      </w:r>
    </w:p>
    <w:p w14:paraId="55808BA8">
      <w:pPr>
        <w:numPr>
          <w:ilvl w:val="0"/>
          <w:numId w:val="0"/>
        </w:numPr>
        <w:ind w:leftChars="0"/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845435"/>
            <wp:effectExtent l="0" t="0" r="3810" b="1206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94E69">
      <w:pPr>
        <w:numPr>
          <w:ilvl w:val="0"/>
          <w:numId w:val="0"/>
        </w:numPr>
        <w:jc w:val="both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完成登录/注册后，自动跳转自由职业作品填写页面，按照输入框要求填写对应内容，完成后提交即可，如下图所示</w:t>
      </w:r>
    </w:p>
    <w:p w14:paraId="73E28B39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847340"/>
            <wp:effectExtent l="0" t="0" r="381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B05B">
      <w:pPr>
        <w:numPr>
          <w:ilvl w:val="0"/>
          <w:numId w:val="0"/>
        </w:numPr>
        <w:ind w:leftChars="0"/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  <w:t>注意事项1：上传报名表（加盖公章）及作品相关附件前请阅读要求文字，如下图所示</w:t>
      </w:r>
    </w:p>
    <w:p w14:paraId="007F5C80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  <w:t>注意事项2：提交后无法再次修改提交内容，请确保内容填写正确，再进行提交</w:t>
      </w:r>
    </w:p>
    <w:p w14:paraId="7DF7285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40355"/>
            <wp:effectExtent l="0" t="0" r="3810" b="444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7D11D">
      <w:pPr>
        <w:numPr>
          <w:ilvl w:val="0"/>
          <w:numId w:val="2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查看提交记录及审核结果流程</w:t>
      </w:r>
    </w:p>
    <w:p w14:paraId="6ABC0AD6">
      <w:pPr>
        <w:numPr>
          <w:ilvl w:val="0"/>
          <w:numId w:val="0"/>
        </w:numPr>
        <w:jc w:val="both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点击“自由职业者报名”，如下图所示</w:t>
      </w:r>
    </w:p>
    <w:p w14:paraId="2093B332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drawing>
          <wp:inline distT="0" distB="0" distL="114300" distR="114300">
            <wp:extent cx="5266690" cy="2840355"/>
            <wp:effectExtent l="0" t="0" r="3810" b="444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A0DD">
      <w:pPr>
        <w:numPr>
          <w:ilvl w:val="0"/>
          <w:numId w:val="0"/>
        </w:numPr>
        <w:ind w:leftChars="0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登录</w:t>
      </w: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：输入注册时绑定的手机号码，可通过手机号+密码/手机号码+验证码进行登录，如下图所示</w:t>
      </w:r>
    </w:p>
    <w:p w14:paraId="26F46AAD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847340"/>
            <wp:effectExtent l="0" t="0" r="3810" b="1016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5FE43">
      <w:pPr>
        <w:numPr>
          <w:ilvl w:val="0"/>
          <w:numId w:val="0"/>
        </w:numPr>
        <w:jc w:val="both"/>
        <w:rPr>
          <w:rFonts w:hint="default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31B26"/>
          <w:spacing w:val="0"/>
          <w:sz w:val="18"/>
          <w:szCs w:val="18"/>
          <w:shd w:val="clear" w:fill="FFFFFF"/>
          <w:lang w:val="en-US" w:eastAsia="zh-CN"/>
        </w:rPr>
        <w:t>跳转后，点击查看个人提交记录，再点击查看，即可查看到个人提交记录及审核结果，如下图所示</w:t>
      </w:r>
    </w:p>
    <w:p w14:paraId="2D7DE01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47340"/>
            <wp:effectExtent l="0" t="0" r="3810" b="1016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D137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847340"/>
            <wp:effectExtent l="0" t="0" r="3810" b="1016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F87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51150"/>
            <wp:effectExtent l="0" t="0" r="3810" b="635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8A1D9E"/>
    <w:multiLevelType w:val="singleLevel"/>
    <w:tmpl w:val="E48A1D9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71E68EA"/>
    <w:multiLevelType w:val="singleLevel"/>
    <w:tmpl w:val="371E68E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1078</Words>
  <Characters>1112</Characters>
  <Lines>0</Lines>
  <Paragraphs>0</Paragraphs>
  <TotalTime>0</TotalTime>
  <ScaleCrop>false</ScaleCrop>
  <LinksUpToDate>false</LinksUpToDate>
  <CharactersWithSpaces>1112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2025-08-14T17:34:00Z</dcterms:created>
  <dc:creator>86178</dc:creator>
  <cp:lastModifiedBy>iPhone</cp:lastModifiedBy>
  <dcterms:modified xsi:type="dcterms:W3CDTF">2025-08-18T20:36:15Z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2052-12.22.1</vt:lpwstr>
  </property>
  <property fmtid="{D5CDD505-2E9C-101B-9397-08002B2CF9AE}" pid="3" name="KSOTemplateDocerSaveRecord">
    <vt:lpwstr>eyJoZGlkIjoiOTc3M2Y5NzIzMDFlZjAyY2Q4Njk5ODkyYjFjNzBiNTQiLCJ1c2VySWQiOiI1ODM1NTA1NDMifQ==</vt:lpwstr>
  </property>
  <property fmtid="{D5CDD505-2E9C-101B-9397-08002B2CF9AE}" pid="4" name="ICV">
    <vt:lpwstr>0A1F6689F2428E563F1EA368EB2650A3_33</vt:lpwstr>
  </property>
</Properties>
</file>