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7B4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靖州县茯苓菌种厂北侧红线外高边坡建设项目</w:t>
      </w:r>
    </w:p>
    <w:p w14:paraId="10D18E6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公开选取招标代理机构的公告</w:t>
      </w:r>
    </w:p>
    <w:p w14:paraId="4F81086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lang w:val="en-US" w:eastAsia="zh-CN"/>
        </w:rPr>
      </w:pPr>
    </w:p>
    <w:p w14:paraId="47EE1AF7">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靖州苗族侗族自治县九苓经济建设投资有限公司选取</w:t>
      </w:r>
      <w:r>
        <w:rPr>
          <w:rFonts w:hint="eastAsia" w:ascii="仿宋" w:hAnsi="仿宋" w:eastAsia="仿宋" w:cs="仿宋"/>
          <w:i w:val="0"/>
          <w:iCs w:val="0"/>
          <w:caps w:val="0"/>
          <w:color w:val="000000"/>
          <w:spacing w:val="0"/>
          <w:sz w:val="28"/>
          <w:szCs w:val="28"/>
          <w:u w:val="single"/>
          <w:lang w:val="en-US" w:eastAsia="zh-CN"/>
        </w:rPr>
        <w:t>靖州县茯苓菌种厂北侧红线外高边坡建设项目</w:t>
      </w:r>
      <w:r>
        <w:rPr>
          <w:rFonts w:hint="eastAsia" w:ascii="仿宋" w:hAnsi="仿宋" w:eastAsia="仿宋" w:cs="仿宋"/>
          <w:sz w:val="28"/>
          <w:szCs w:val="28"/>
          <w:lang w:val="en-US" w:eastAsia="zh-CN"/>
        </w:rPr>
        <w:t>招标代理机构</w:t>
      </w:r>
      <w:r>
        <w:rPr>
          <w:rFonts w:hint="eastAsia" w:ascii="仿宋" w:hAnsi="仿宋" w:eastAsia="仿宋" w:cs="仿宋"/>
          <w:i w:val="0"/>
          <w:iCs w:val="0"/>
          <w:caps w:val="0"/>
          <w:color w:val="000000"/>
          <w:spacing w:val="0"/>
          <w:sz w:val="28"/>
          <w:szCs w:val="28"/>
        </w:rPr>
        <w:t>，现采用</w:t>
      </w:r>
      <w:r>
        <w:rPr>
          <w:rFonts w:hint="eastAsia" w:ascii="仿宋" w:hAnsi="仿宋" w:eastAsia="仿宋" w:cs="仿宋"/>
          <w:i w:val="0"/>
          <w:iCs w:val="0"/>
          <w:caps w:val="0"/>
          <w:color w:val="000000"/>
          <w:spacing w:val="0"/>
          <w:sz w:val="28"/>
          <w:szCs w:val="28"/>
          <w:lang w:val="en-US" w:eastAsia="zh-CN"/>
        </w:rPr>
        <w:t>公开</w:t>
      </w:r>
      <w:r>
        <w:rPr>
          <w:rFonts w:hint="eastAsia" w:ascii="仿宋" w:hAnsi="仿宋" w:eastAsia="仿宋" w:cs="仿宋"/>
          <w:i w:val="0"/>
          <w:iCs w:val="0"/>
          <w:caps w:val="0"/>
          <w:color w:val="000000"/>
          <w:spacing w:val="0"/>
          <w:sz w:val="28"/>
          <w:szCs w:val="28"/>
        </w:rPr>
        <w:t>发布公告方式，邀请符合资格条件的供应商参与</w:t>
      </w:r>
      <w:r>
        <w:rPr>
          <w:rFonts w:hint="eastAsia" w:ascii="仿宋" w:hAnsi="仿宋" w:eastAsia="仿宋" w:cs="仿宋"/>
          <w:i w:val="0"/>
          <w:iCs w:val="0"/>
          <w:caps w:val="0"/>
          <w:color w:val="000000"/>
          <w:spacing w:val="0"/>
          <w:sz w:val="28"/>
          <w:szCs w:val="28"/>
          <w:lang w:val="en-US" w:eastAsia="zh-CN"/>
        </w:rPr>
        <w:t>此次</w:t>
      </w:r>
      <w:r>
        <w:rPr>
          <w:rFonts w:hint="eastAsia" w:ascii="仿宋" w:hAnsi="仿宋" w:eastAsia="仿宋" w:cs="仿宋"/>
          <w:i w:val="0"/>
          <w:iCs w:val="0"/>
          <w:caps w:val="0"/>
          <w:color w:val="000000"/>
          <w:spacing w:val="0"/>
          <w:sz w:val="28"/>
          <w:szCs w:val="28"/>
        </w:rPr>
        <w:t>采购活动。</w:t>
      </w:r>
    </w:p>
    <w:p w14:paraId="1EBDEF9A">
      <w:pPr>
        <w:keepNext w:val="0"/>
        <w:keepLines w:val="0"/>
        <w:pageBreakBefore w:val="0"/>
        <w:numPr>
          <w:ilvl w:val="0"/>
          <w:numId w:val="1"/>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采购项目基本信息</w:t>
      </w:r>
    </w:p>
    <w:p w14:paraId="7E36A4A5">
      <w:pPr>
        <w:keepNext w:val="0"/>
        <w:keepLines w:val="0"/>
        <w:pageBreakBefore w:val="0"/>
        <w:numPr>
          <w:ilvl w:val="0"/>
          <w:numId w:val="2"/>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i w:val="0"/>
          <w:iCs w:val="0"/>
          <w:caps w:val="0"/>
          <w:color w:val="000000"/>
          <w:spacing w:val="0"/>
          <w:kern w:val="0"/>
          <w:sz w:val="28"/>
          <w:szCs w:val="28"/>
          <w:lang w:val="en-US" w:eastAsia="zh-CN" w:bidi="ar"/>
        </w:rPr>
        <w:t>采购项目名称：</w:t>
      </w:r>
      <w:r>
        <w:rPr>
          <w:rFonts w:hint="eastAsia" w:ascii="仿宋" w:hAnsi="仿宋" w:eastAsia="仿宋" w:cs="仿宋"/>
          <w:b w:val="0"/>
          <w:bCs w:val="0"/>
          <w:sz w:val="28"/>
          <w:szCs w:val="28"/>
          <w:u w:val="single"/>
          <w:lang w:val="en-US" w:eastAsia="zh-CN"/>
        </w:rPr>
        <w:t>靖州县茯苓菌种厂北侧红线外高边坡建设项目（招标代理服务）</w:t>
      </w:r>
    </w:p>
    <w:p w14:paraId="52631E0E">
      <w:pPr>
        <w:keepNext w:val="0"/>
        <w:keepLines w:val="0"/>
        <w:pageBreakBefore w:val="0"/>
        <w:widowControl/>
        <w:kinsoku/>
        <w:wordWrap/>
        <w:overflowPunct/>
        <w:topLinePunct w:val="0"/>
        <w:autoSpaceDE/>
        <w:autoSpaceDN/>
        <w:bidi w:val="0"/>
        <w:spacing w:line="600" w:lineRule="exact"/>
        <w:ind w:firstLine="560"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工程概况：本项目计划总投资为86.3万元，</w:t>
      </w:r>
      <w:r>
        <w:rPr>
          <w:rFonts w:hint="eastAsia" w:ascii="Times New Roman" w:hAnsi="Times New Roman" w:eastAsia="仿宋_GB2312" w:cs="Times New Roman"/>
          <w:b w:val="0"/>
          <w:bCs w:val="0"/>
          <w:color w:val="000000"/>
          <w:kern w:val="2"/>
          <w:sz w:val="28"/>
          <w:szCs w:val="28"/>
          <w:highlight w:val="none"/>
          <w:lang w:val="en-US" w:eastAsia="zh-CN" w:bidi="ar-SA"/>
        </w:rPr>
        <w:t>建设内容为对茯苓菌种厂房北侧红线外边坡采取放坡、素喷混凝土、修建截水沟、挡土墙等方式进行处理，边坡长约110米，平均高度约15米，最高点约19米，土方量约</w:t>
      </w:r>
      <w:r>
        <w:rPr>
          <w:rFonts w:hint="eastAsia" w:eastAsia="仿宋_GB2312" w:cs="Times New Roman"/>
          <w:b w:val="0"/>
          <w:bCs w:val="0"/>
          <w:color w:val="000000"/>
          <w:kern w:val="2"/>
          <w:sz w:val="28"/>
          <w:szCs w:val="28"/>
          <w:highlight w:val="none"/>
          <w:lang w:val="en-US" w:eastAsia="zh-CN" w:bidi="ar-SA"/>
        </w:rPr>
        <w:t>25000</w:t>
      </w:r>
      <w:r>
        <w:rPr>
          <w:rFonts w:hint="eastAsia" w:ascii="Times New Roman" w:hAnsi="Times New Roman" w:eastAsia="仿宋_GB2312" w:cs="Times New Roman"/>
          <w:b w:val="0"/>
          <w:bCs w:val="0"/>
          <w:color w:val="000000"/>
          <w:kern w:val="2"/>
          <w:sz w:val="28"/>
          <w:szCs w:val="28"/>
          <w:highlight w:val="none"/>
          <w:lang w:val="en-US" w:eastAsia="zh-CN" w:bidi="ar-SA"/>
        </w:rPr>
        <w:t>立方米，</w:t>
      </w:r>
      <w:r>
        <w:rPr>
          <w:rFonts w:hint="eastAsia" w:eastAsia="仿宋_GB2312" w:cs="Times New Roman"/>
          <w:b w:val="0"/>
          <w:bCs w:val="0"/>
          <w:color w:val="000000"/>
          <w:kern w:val="2"/>
          <w:sz w:val="28"/>
          <w:szCs w:val="28"/>
          <w:highlight w:val="none"/>
          <w:lang w:val="en-US" w:eastAsia="zh-CN" w:bidi="ar-SA"/>
        </w:rPr>
        <w:t>喷射混凝土3000约平方米，</w:t>
      </w:r>
      <w:r>
        <w:rPr>
          <w:rFonts w:hint="eastAsia" w:ascii="Times New Roman" w:hAnsi="Times New Roman" w:eastAsia="仿宋_GB2312" w:cs="Times New Roman"/>
          <w:b w:val="0"/>
          <w:bCs w:val="0"/>
          <w:color w:val="000000"/>
          <w:kern w:val="2"/>
          <w:sz w:val="28"/>
          <w:szCs w:val="28"/>
          <w:highlight w:val="none"/>
          <w:lang w:val="en-US" w:eastAsia="zh-CN" w:bidi="ar-SA"/>
        </w:rPr>
        <w:t>截水沟</w:t>
      </w:r>
      <w:r>
        <w:rPr>
          <w:rFonts w:hint="eastAsia" w:eastAsia="仿宋_GB2312" w:cs="Times New Roman"/>
          <w:b w:val="0"/>
          <w:bCs w:val="0"/>
          <w:color w:val="000000"/>
          <w:kern w:val="2"/>
          <w:sz w:val="28"/>
          <w:szCs w:val="28"/>
          <w:highlight w:val="none"/>
          <w:lang w:val="en-US" w:eastAsia="zh-CN" w:bidi="ar-SA"/>
        </w:rPr>
        <w:t>200</w:t>
      </w:r>
      <w:r>
        <w:rPr>
          <w:rFonts w:hint="eastAsia" w:ascii="Times New Roman" w:hAnsi="Times New Roman" w:eastAsia="仿宋_GB2312" w:cs="Times New Roman"/>
          <w:b w:val="0"/>
          <w:bCs w:val="0"/>
          <w:color w:val="000000"/>
          <w:kern w:val="2"/>
          <w:sz w:val="28"/>
          <w:szCs w:val="28"/>
          <w:highlight w:val="none"/>
          <w:lang w:val="en-US" w:eastAsia="zh-CN" w:bidi="ar-SA"/>
        </w:rPr>
        <w:t>米，C30毛石混凝土挡土墙</w:t>
      </w:r>
      <w:r>
        <w:rPr>
          <w:rFonts w:hint="eastAsia" w:eastAsia="仿宋_GB2312" w:cs="Times New Roman"/>
          <w:b w:val="0"/>
          <w:bCs w:val="0"/>
          <w:color w:val="000000"/>
          <w:kern w:val="2"/>
          <w:sz w:val="28"/>
          <w:szCs w:val="28"/>
          <w:highlight w:val="none"/>
          <w:lang w:val="en-US" w:eastAsia="zh-CN" w:bidi="ar-SA"/>
        </w:rPr>
        <w:t>100</w:t>
      </w:r>
      <w:r>
        <w:rPr>
          <w:rFonts w:hint="eastAsia" w:ascii="Times New Roman" w:hAnsi="Times New Roman" w:eastAsia="仿宋_GB2312" w:cs="Times New Roman"/>
          <w:b w:val="0"/>
          <w:bCs w:val="0"/>
          <w:color w:val="000000"/>
          <w:kern w:val="2"/>
          <w:sz w:val="28"/>
          <w:szCs w:val="28"/>
          <w:highlight w:val="none"/>
          <w:lang w:val="en-US" w:eastAsia="zh-CN" w:bidi="ar-SA"/>
        </w:rPr>
        <w:t>米。</w:t>
      </w:r>
    </w:p>
    <w:p w14:paraId="191489D1">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b w:val="0"/>
          <w:bCs w:val="0"/>
          <w:sz w:val="28"/>
          <w:szCs w:val="28"/>
          <w:u w:val="none"/>
          <w:lang w:val="en-US" w:eastAsia="zh-CN"/>
        </w:rPr>
      </w:pPr>
      <w:r>
        <w:rPr>
          <w:rFonts w:hint="default" w:ascii="仿宋" w:hAnsi="仿宋" w:eastAsia="仿宋" w:cs="仿宋"/>
          <w:b w:val="0"/>
          <w:bCs w:val="0"/>
          <w:kern w:val="2"/>
          <w:sz w:val="28"/>
          <w:szCs w:val="28"/>
          <w:lang w:val="en-US" w:eastAsia="zh-CN" w:bidi="ar-SA"/>
        </w:rPr>
        <w:t>2、</w:t>
      </w:r>
      <w:r>
        <w:rPr>
          <w:rFonts w:hint="eastAsia" w:ascii="仿宋" w:hAnsi="仿宋" w:eastAsia="仿宋" w:cs="仿宋"/>
          <w:b w:val="0"/>
          <w:bCs w:val="0"/>
          <w:sz w:val="28"/>
          <w:szCs w:val="28"/>
          <w:u w:val="none"/>
          <w:lang w:val="en-US" w:eastAsia="zh-CN"/>
        </w:rPr>
        <w:t>采购预算金额：</w:t>
      </w:r>
      <w:r>
        <w:rPr>
          <w:rFonts w:hint="eastAsia" w:ascii="仿宋" w:hAnsi="仿宋" w:eastAsia="仿宋" w:cs="仿宋"/>
          <w:b w:val="0"/>
          <w:bCs w:val="0"/>
          <w:sz w:val="28"/>
          <w:szCs w:val="28"/>
          <w:u w:val="single"/>
          <w:lang w:val="en-US" w:eastAsia="zh-CN"/>
        </w:rPr>
        <w:t>4045.00</w:t>
      </w:r>
      <w:r>
        <w:rPr>
          <w:rFonts w:hint="eastAsia" w:ascii="仿宋" w:hAnsi="仿宋" w:eastAsia="仿宋" w:cs="仿宋"/>
          <w:b w:val="0"/>
          <w:bCs w:val="0"/>
          <w:sz w:val="28"/>
          <w:szCs w:val="28"/>
          <w:u w:val="none"/>
          <w:lang w:val="en-US" w:eastAsia="zh-CN"/>
        </w:rPr>
        <w:t>元</w:t>
      </w:r>
    </w:p>
    <w:p w14:paraId="2FEF3AA4">
      <w:pPr>
        <w:keepNext w:val="0"/>
        <w:keepLines w:val="0"/>
        <w:pageBreakBefore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3、报价要求：根据计价格[2002]1980号文等行业相关文件，费用不超过4045.00元。</w:t>
      </w:r>
    </w:p>
    <w:p w14:paraId="2F25CF21">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sz w:val="28"/>
          <w:szCs w:val="28"/>
          <w:lang w:val="en-US" w:eastAsia="zh-CN"/>
        </w:rPr>
        <w:t xml:space="preserve">    4、</w:t>
      </w:r>
      <w:r>
        <w:rPr>
          <w:rFonts w:hint="eastAsia" w:ascii="仿宋" w:hAnsi="仿宋" w:eastAsia="仿宋" w:cs="仿宋"/>
          <w:i w:val="0"/>
          <w:iCs w:val="0"/>
          <w:caps w:val="0"/>
          <w:color w:val="000000"/>
          <w:spacing w:val="0"/>
          <w:kern w:val="0"/>
          <w:sz w:val="28"/>
          <w:szCs w:val="28"/>
          <w:lang w:val="en-US" w:eastAsia="zh-CN" w:bidi="ar"/>
        </w:rPr>
        <w:t>预付款，预付比例：</w:t>
      </w:r>
      <w:r>
        <w:rPr>
          <w:rFonts w:hint="eastAsia" w:ascii="仿宋" w:hAnsi="仿宋" w:eastAsia="仿宋" w:cs="仿宋"/>
          <w:i w:val="0"/>
          <w:iCs w:val="0"/>
          <w:caps w:val="0"/>
          <w:color w:val="000000"/>
          <w:spacing w:val="0"/>
          <w:kern w:val="0"/>
          <w:sz w:val="28"/>
          <w:szCs w:val="28"/>
          <w:u w:val="single"/>
          <w:lang w:val="en-US" w:eastAsia="zh-CN" w:bidi="ar"/>
        </w:rPr>
        <w:t> / </w:t>
      </w:r>
      <w:r>
        <w:rPr>
          <w:rFonts w:hint="eastAsia" w:ascii="仿宋" w:hAnsi="仿宋" w:eastAsia="仿宋" w:cs="仿宋"/>
          <w:i w:val="0"/>
          <w:iCs w:val="0"/>
          <w:caps w:val="0"/>
          <w:color w:val="000000"/>
          <w:spacing w:val="0"/>
          <w:kern w:val="0"/>
          <w:sz w:val="28"/>
          <w:szCs w:val="28"/>
          <w:u w:val="none"/>
          <w:lang w:val="en-US" w:eastAsia="zh-CN" w:bidi="ar"/>
        </w:rPr>
        <w:t xml:space="preserve"> %</w:t>
      </w:r>
    </w:p>
    <w:p w14:paraId="466BB776">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sz w:val="28"/>
          <w:szCs w:val="28"/>
          <w:lang w:val="en-US" w:eastAsia="zh-CN"/>
        </w:rPr>
        <w:t xml:space="preserve">    5、</w:t>
      </w:r>
      <w:r>
        <w:rPr>
          <w:rFonts w:hint="eastAsia" w:ascii="仿宋" w:hAnsi="仿宋" w:eastAsia="仿宋" w:cs="仿宋"/>
          <w:i w:val="0"/>
          <w:iCs w:val="0"/>
          <w:caps w:val="0"/>
          <w:color w:val="000000"/>
          <w:spacing w:val="0"/>
          <w:kern w:val="0"/>
          <w:sz w:val="28"/>
          <w:szCs w:val="28"/>
          <w:lang w:val="en-US" w:eastAsia="zh-CN" w:bidi="ar"/>
        </w:rPr>
        <w:t>本项目对应的中小企业划分标准所属行业：</w:t>
      </w:r>
      <w:r>
        <w:rPr>
          <w:rFonts w:hint="eastAsia" w:ascii="仿宋" w:hAnsi="仿宋" w:eastAsia="仿宋" w:cs="仿宋"/>
          <w:i w:val="0"/>
          <w:iCs w:val="0"/>
          <w:caps w:val="0"/>
          <w:color w:val="333333"/>
          <w:spacing w:val="0"/>
          <w:kern w:val="0"/>
          <w:sz w:val="28"/>
          <w:szCs w:val="28"/>
          <w:u w:val="single"/>
          <w:lang w:val="en-US" w:eastAsia="zh-CN" w:bidi="ar"/>
        </w:rPr>
        <w:t> </w:t>
      </w:r>
      <w:r>
        <w:rPr>
          <w:rFonts w:hint="eastAsia" w:ascii="仿宋" w:hAnsi="仿宋" w:eastAsia="仿宋" w:cs="仿宋"/>
          <w:i w:val="0"/>
          <w:iCs w:val="0"/>
          <w:caps w:val="0"/>
          <w:color w:val="000000"/>
          <w:spacing w:val="0"/>
          <w:kern w:val="0"/>
          <w:sz w:val="28"/>
          <w:szCs w:val="28"/>
          <w:u w:val="single"/>
          <w:lang w:val="en-US" w:eastAsia="zh-CN" w:bidi="ar"/>
        </w:rPr>
        <w:t xml:space="preserve">服务业 </w:t>
      </w:r>
    </w:p>
    <w:p w14:paraId="48FBD6F9">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kern w:val="0"/>
          <w:sz w:val="28"/>
          <w:szCs w:val="28"/>
          <w:u w:val="singl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 xml:space="preserve">    6、选取方式：</w:t>
      </w:r>
      <w:r>
        <w:rPr>
          <w:rFonts w:hint="eastAsia" w:ascii="仿宋" w:hAnsi="仿宋" w:eastAsia="仿宋" w:cs="仿宋"/>
          <w:i w:val="0"/>
          <w:iCs w:val="0"/>
          <w:caps w:val="0"/>
          <w:color w:val="000000"/>
          <w:spacing w:val="0"/>
          <w:kern w:val="0"/>
          <w:sz w:val="28"/>
          <w:szCs w:val="28"/>
          <w:highlight w:val="none"/>
          <w:u w:val="single"/>
          <w:lang w:val="en-US" w:eastAsia="zh-CN" w:bidi="ar"/>
        </w:rPr>
        <w:t>均价选取（选取最接近所有报名机构最终报价算术平均值的报价单位，为中标单位）</w:t>
      </w:r>
    </w:p>
    <w:p w14:paraId="26BFA09C">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i w:val="0"/>
          <w:iCs w:val="0"/>
          <w:caps w:val="0"/>
          <w:color w:val="000000"/>
          <w:spacing w:val="0"/>
          <w:kern w:val="0"/>
          <w:sz w:val="28"/>
          <w:szCs w:val="28"/>
          <w:u w:val="none"/>
          <w:lang w:val="en-US" w:eastAsia="zh-CN" w:bidi="ar"/>
        </w:rPr>
        <w:t xml:space="preserve">    7、服务内容：</w:t>
      </w:r>
      <w:r>
        <w:rPr>
          <w:rFonts w:hint="eastAsia" w:ascii="仿宋" w:hAnsi="仿宋" w:eastAsia="仿宋" w:cs="仿宋"/>
          <w:b w:val="0"/>
          <w:bCs w:val="0"/>
          <w:sz w:val="28"/>
          <w:szCs w:val="28"/>
          <w:lang w:val="en-US" w:eastAsia="zh-CN"/>
        </w:rPr>
        <w:t>选取一家招标代理机构承担</w:t>
      </w:r>
      <w:r>
        <w:rPr>
          <w:rFonts w:hint="eastAsia" w:ascii="仿宋" w:hAnsi="仿宋" w:eastAsia="仿宋" w:cs="仿宋"/>
          <w:b w:val="0"/>
          <w:bCs w:val="0"/>
          <w:sz w:val="28"/>
          <w:szCs w:val="28"/>
          <w:u w:val="single"/>
          <w:lang w:val="en-US" w:eastAsia="zh-CN"/>
        </w:rPr>
        <w:t>靖州县茯苓菌种厂北侧红线外高边坡建设项目</w:t>
      </w:r>
      <w:r>
        <w:rPr>
          <w:rFonts w:hint="eastAsia" w:ascii="仿宋" w:hAnsi="仿宋" w:eastAsia="仿宋" w:cs="仿宋"/>
          <w:b w:val="0"/>
          <w:bCs w:val="0"/>
          <w:sz w:val="28"/>
          <w:szCs w:val="28"/>
          <w:lang w:val="en-US" w:eastAsia="zh-CN"/>
        </w:rPr>
        <w:t>的招标代理工作。</w:t>
      </w:r>
    </w:p>
    <w:p w14:paraId="2EE22923">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eastAsia" w:ascii="仿宋" w:hAnsi="仿宋" w:eastAsia="仿宋" w:cs="仿宋"/>
          <w:i w:val="0"/>
          <w:iCs w:val="0"/>
          <w:caps w:val="0"/>
          <w:color w:val="000000"/>
          <w:spacing w:val="0"/>
          <w:kern w:val="0"/>
          <w:sz w:val="28"/>
          <w:szCs w:val="28"/>
          <w:u w:val="none"/>
          <w:lang w:val="en-US" w:eastAsia="zh-CN" w:bidi="ar"/>
        </w:rPr>
      </w:pPr>
      <w:r>
        <w:rPr>
          <w:rFonts w:hint="eastAsia" w:ascii="仿宋" w:hAnsi="仿宋" w:eastAsia="仿宋" w:cs="仿宋"/>
          <w:i w:val="0"/>
          <w:iCs w:val="0"/>
          <w:caps w:val="0"/>
          <w:color w:val="000000"/>
          <w:spacing w:val="0"/>
          <w:kern w:val="0"/>
          <w:sz w:val="28"/>
          <w:szCs w:val="28"/>
          <w:u w:val="none"/>
          <w:lang w:val="en-US" w:eastAsia="zh-CN" w:bidi="ar"/>
        </w:rPr>
        <w:t>二、供应商要求</w:t>
      </w:r>
    </w:p>
    <w:p w14:paraId="7C9544A9">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  1、供应商的基本资格条件：供应商必须是在中华人民共和国境内注册登记的法人、其他组织或者自然人，且应当符合《政府采购法》第二十二条第一款的规定，即：</w:t>
      </w:r>
    </w:p>
    <w:p w14:paraId="28C9076C">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（1）具有独立承担民事责任的能力；</w:t>
      </w:r>
    </w:p>
    <w:p w14:paraId="16CE822F">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（2）具有良好的商业信誉和健全的财务会计制度；</w:t>
      </w:r>
    </w:p>
    <w:p w14:paraId="7D75FBA8">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（3）具有履行合同所必需的设备和专业技术能力；</w:t>
      </w:r>
    </w:p>
    <w:p w14:paraId="22A5D1E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（4）有依法缴纳税收和社会保障资金的良好记录；</w:t>
      </w:r>
    </w:p>
    <w:p w14:paraId="2DD9FB85">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（5）参加政府采购活动前三年内，在经营活动中没有重大违法记录；</w:t>
      </w:r>
    </w:p>
    <w:p w14:paraId="26E5FE0D">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（6）法律、行政法规规定的其他条件。</w:t>
      </w:r>
    </w:p>
    <w:p w14:paraId="34E7EF7C">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2、采购项目的特定资格条件：</w:t>
      </w:r>
      <w:r>
        <w:rPr>
          <w:rFonts w:hint="eastAsia" w:ascii="仿宋" w:hAnsi="仿宋" w:eastAsia="仿宋" w:cs="仿宋"/>
          <w:i w:val="0"/>
          <w:iCs w:val="0"/>
          <w:caps w:val="0"/>
          <w:color w:val="000000"/>
          <w:spacing w:val="0"/>
          <w:sz w:val="28"/>
          <w:szCs w:val="28"/>
          <w:u w:val="single"/>
          <w:lang w:val="en-US" w:eastAsia="zh-CN"/>
        </w:rPr>
        <w:t> 无 </w:t>
      </w:r>
    </w:p>
    <w:p w14:paraId="14679E34">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3、单位负责人为同一人或者存在直接控股、管理关系的不同供应商，不得参加同一合同项下的政府采购活动。</w:t>
      </w:r>
    </w:p>
    <w:p w14:paraId="6877DAEF">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4、与采购人存在利害关系可能影响公正性的法人、其他组织或者个人，不得参加投标。单位负责人为同一人或者存在控股、管理关系的不同单位，不得参加同一采购项目投标。</w:t>
      </w:r>
    </w:p>
    <w:p w14:paraId="1EC07C6B">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5、列入失信被执行人、重大税收违法案件当事人名单，列入政府采购严重违法失信行为记录名单的，拒绝其参与政府采购活动。</w:t>
      </w:r>
    </w:p>
    <w:p w14:paraId="7C308E5F">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6、本次采购接受供应商为联合体形式。</w:t>
      </w:r>
    </w:p>
    <w:p w14:paraId="442D8A20">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三、报名时间、期限、地点及方式</w:t>
      </w:r>
    </w:p>
    <w:p w14:paraId="5EBF22B3">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1、凡有意参加报名的供应商在规定时间内提交以下材料至靖州产业开发区茯苓科技产业园创业大楼4楼）。 </w:t>
      </w:r>
    </w:p>
    <w:p w14:paraId="251892AA">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①报名人员身份证复印件</w:t>
      </w:r>
    </w:p>
    <w:p w14:paraId="3D1D9E58">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②法定代表人或授权委托人携带本单位开具的该项目公告期内的法人身份证明书或授权委托书原件 </w:t>
      </w:r>
    </w:p>
    <w:p w14:paraId="4DB625C6">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③营业执照副本复印件</w:t>
      </w:r>
    </w:p>
    <w:p w14:paraId="4534DBBD">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④</w:t>
      </w:r>
      <w:r>
        <w:rPr>
          <w:rFonts w:hint="default" w:ascii="仿宋" w:hAnsi="仿宋" w:eastAsia="仿宋" w:cs="仿宋"/>
          <w:i w:val="0"/>
          <w:iCs w:val="0"/>
          <w:caps w:val="0"/>
          <w:color w:val="000000"/>
          <w:spacing w:val="0"/>
          <w:sz w:val="28"/>
          <w:szCs w:val="28"/>
          <w:lang w:val="en-US" w:eastAsia="zh-CN"/>
        </w:rPr>
        <w:t>《湖南省政府采购供应商资格承诺函》</w:t>
      </w:r>
    </w:p>
    <w:p w14:paraId="0BF90CB8">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⑤使用最新日期的信用中国查询记录、中国政府采购网查询记录</w:t>
      </w:r>
    </w:p>
    <w:p w14:paraId="6474FBD9">
      <w:pPr>
        <w:keepNext w:val="0"/>
        <w:keepLines w:val="0"/>
        <w:widowControl/>
        <w:suppressLineNumbers w:val="0"/>
        <w:ind w:firstLine="280" w:firstLineChars="1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⑥拟任项目人员需具备</w:t>
      </w:r>
      <w:r>
        <w:rPr>
          <w:rFonts w:hint="eastAsia" w:ascii="仿宋" w:hAnsi="仿宋" w:eastAsia="仿宋" w:cs="仿宋"/>
          <w:i w:val="0"/>
          <w:iCs w:val="0"/>
          <w:caps w:val="0"/>
          <w:color w:val="000000"/>
          <w:spacing w:val="0"/>
          <w:sz w:val="28"/>
          <w:szCs w:val="28"/>
          <w:u w:val="single"/>
          <w:lang w:val="en-US" w:eastAsia="zh-CN"/>
        </w:rPr>
        <w:t>中级以上</w:t>
      </w:r>
      <w:r>
        <w:rPr>
          <w:rFonts w:hint="eastAsia" w:ascii="仿宋" w:hAnsi="仿宋" w:eastAsia="仿宋" w:cs="仿宋"/>
          <w:i w:val="0"/>
          <w:iCs w:val="0"/>
          <w:caps w:val="0"/>
          <w:color w:val="000000"/>
          <w:spacing w:val="0"/>
          <w:sz w:val="28"/>
          <w:szCs w:val="28"/>
          <w:lang w:val="en-US" w:eastAsia="zh-CN"/>
        </w:rPr>
        <w:t>职称或</w:t>
      </w:r>
      <w:r>
        <w:rPr>
          <w:rFonts w:hint="eastAsia" w:ascii="仿宋" w:hAnsi="仿宋" w:eastAsia="仿宋" w:cs="仿宋"/>
          <w:i w:val="0"/>
          <w:iCs w:val="0"/>
          <w:caps w:val="0"/>
          <w:color w:val="000000"/>
          <w:spacing w:val="0"/>
          <w:sz w:val="28"/>
          <w:szCs w:val="28"/>
          <w:u w:val="single"/>
          <w:lang w:val="en-US" w:eastAsia="zh-CN"/>
        </w:rPr>
        <w:t>二级以上工程建设类注册执业资格证书</w:t>
      </w:r>
      <w:r>
        <w:rPr>
          <w:rFonts w:hint="eastAsia" w:ascii="仿宋" w:hAnsi="仿宋" w:eastAsia="仿宋" w:cs="仿宋"/>
          <w:i w:val="0"/>
          <w:iCs w:val="0"/>
          <w:caps w:val="0"/>
          <w:color w:val="000000"/>
          <w:spacing w:val="0"/>
          <w:sz w:val="28"/>
          <w:szCs w:val="28"/>
          <w:lang w:val="en-US" w:eastAsia="zh-CN"/>
        </w:rPr>
        <w:t>。</w:t>
      </w:r>
    </w:p>
    <w:p w14:paraId="13615954">
      <w:pPr>
        <w:keepNext w:val="0"/>
        <w:keepLines w:val="0"/>
        <w:widowControl/>
        <w:suppressLineNumbers w:val="0"/>
        <w:ind w:firstLine="280" w:firstLineChars="10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⑦人员在职、社保承诺函。</w:t>
      </w:r>
    </w:p>
    <w:p w14:paraId="5A61EBE9">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⑧承诺书（附件1）</w:t>
      </w:r>
    </w:p>
    <w:p w14:paraId="086176C7">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⑨项目报价文件（详见附件2） 放至文件最后一页</w:t>
      </w:r>
    </w:p>
    <w:p w14:paraId="78A1C196">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注：1、除特定要求外，承诺函格式自拟。</w:t>
      </w:r>
    </w:p>
    <w:p w14:paraId="3DCFF714">
      <w:pPr>
        <w:keepNext w:val="0"/>
        <w:keepLines w:val="0"/>
        <w:pageBreakBefore w:val="0"/>
        <w:numPr>
          <w:ilvl w:val="0"/>
          <w:numId w:val="0"/>
        </w:numPr>
        <w:kinsoku/>
        <w:wordWrap/>
        <w:overflowPunct/>
        <w:topLinePunct w:val="0"/>
        <w:autoSpaceDE/>
        <w:autoSpaceDN/>
        <w:bidi w:val="0"/>
        <w:adjustRightInd/>
        <w:snapToGrid/>
        <w:spacing w:line="500" w:lineRule="exact"/>
        <w:ind w:firstLine="840" w:firstLineChars="3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2、以上文件需装订成册并密封，凡有意参加报名者，持本人身份证原件，法定代表人或者授权委托人携带本单位开具的该项目公告期内的法人身份证明书或授权委托书原件，递交密封文件。逾期未送达不予受理。 </w:t>
      </w:r>
    </w:p>
    <w:p w14:paraId="346EAAF6">
      <w:pPr>
        <w:keepNext w:val="0"/>
        <w:keepLines w:val="0"/>
        <w:pageBreakBefore w:val="0"/>
        <w:numPr>
          <w:ilvl w:val="0"/>
          <w:numId w:val="0"/>
        </w:numPr>
        <w:kinsoku/>
        <w:wordWrap/>
        <w:overflowPunct/>
        <w:topLinePunct w:val="0"/>
        <w:autoSpaceDE/>
        <w:autoSpaceDN/>
        <w:bidi w:val="0"/>
        <w:adjustRightInd/>
        <w:snapToGrid/>
        <w:spacing w:line="500" w:lineRule="exact"/>
        <w:ind w:firstLine="840" w:firstLineChars="300"/>
        <w:jc w:val="left"/>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3、报名时间：2025年</w:t>
      </w:r>
      <w:r>
        <w:rPr>
          <w:rFonts w:hint="eastAsia" w:ascii="仿宋" w:hAnsi="仿宋" w:eastAsia="仿宋" w:cs="仿宋"/>
          <w:i w:val="0"/>
          <w:iCs w:val="0"/>
          <w:caps w:val="0"/>
          <w:color w:val="000000"/>
          <w:spacing w:val="0"/>
          <w:sz w:val="28"/>
          <w:szCs w:val="28"/>
          <w:highlight w:val="none"/>
          <w:lang w:val="en-US" w:eastAsia="zh-CN"/>
        </w:rPr>
        <w:t>7月</w:t>
      </w:r>
      <w:r>
        <w:rPr>
          <w:rFonts w:hint="eastAsia" w:ascii="仿宋" w:hAnsi="仿宋" w:eastAsia="仿宋" w:cs="仿宋"/>
          <w:i w:val="0"/>
          <w:iCs w:val="0"/>
          <w:caps w:val="0"/>
          <w:color w:val="auto"/>
          <w:spacing w:val="0"/>
          <w:sz w:val="28"/>
          <w:szCs w:val="28"/>
          <w:highlight w:val="none"/>
          <w:lang w:val="en-US" w:eastAsia="zh-CN"/>
        </w:rPr>
        <w:t>11</w:t>
      </w:r>
      <w:r>
        <w:rPr>
          <w:rFonts w:hint="eastAsia" w:ascii="仿宋" w:hAnsi="仿宋" w:eastAsia="仿宋" w:cs="仿宋"/>
          <w:i w:val="0"/>
          <w:iCs w:val="0"/>
          <w:caps w:val="0"/>
          <w:color w:val="000000"/>
          <w:spacing w:val="0"/>
          <w:sz w:val="28"/>
          <w:szCs w:val="28"/>
          <w:highlight w:val="none"/>
          <w:lang w:val="en-US" w:eastAsia="zh-CN"/>
        </w:rPr>
        <w:t>日至2025年7月</w:t>
      </w:r>
      <w:r>
        <w:rPr>
          <w:rFonts w:hint="eastAsia" w:ascii="仿宋" w:hAnsi="仿宋" w:eastAsia="仿宋" w:cs="仿宋"/>
          <w:i w:val="0"/>
          <w:iCs w:val="0"/>
          <w:caps w:val="0"/>
          <w:color w:val="auto"/>
          <w:spacing w:val="0"/>
          <w:sz w:val="28"/>
          <w:szCs w:val="28"/>
          <w:highlight w:val="none"/>
          <w:lang w:val="en-US" w:eastAsia="zh-CN"/>
        </w:rPr>
        <w:t>13</w:t>
      </w:r>
      <w:bookmarkStart w:id="0" w:name="_GoBack"/>
      <w:bookmarkEnd w:id="0"/>
      <w:r>
        <w:rPr>
          <w:rFonts w:hint="eastAsia" w:ascii="仿宋" w:hAnsi="仿宋" w:eastAsia="仿宋" w:cs="仿宋"/>
          <w:i w:val="0"/>
          <w:iCs w:val="0"/>
          <w:caps w:val="0"/>
          <w:color w:val="000000"/>
          <w:spacing w:val="0"/>
          <w:sz w:val="28"/>
          <w:szCs w:val="28"/>
          <w:highlight w:val="none"/>
          <w:lang w:val="en-US" w:eastAsia="zh-CN"/>
        </w:rPr>
        <w:t>日</w:t>
      </w:r>
      <w:r>
        <w:rPr>
          <w:rFonts w:hint="eastAsia" w:ascii="仿宋" w:hAnsi="仿宋" w:eastAsia="仿宋" w:cs="仿宋"/>
          <w:i w:val="0"/>
          <w:iCs w:val="0"/>
          <w:caps w:val="0"/>
          <w:color w:val="000000"/>
          <w:spacing w:val="0"/>
          <w:sz w:val="28"/>
          <w:szCs w:val="28"/>
          <w:lang w:val="en-US" w:eastAsia="zh-CN"/>
        </w:rPr>
        <w:t xml:space="preserve">(上午8：30一12：00，下午14：00一17：30) </w:t>
      </w:r>
    </w:p>
    <w:p w14:paraId="78E12791">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四、其他 </w:t>
      </w:r>
    </w:p>
    <w:p w14:paraId="65AFDA51">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1、以上所要求提供的证明材料不得弄虚作假，报名结束后，如采购人发现报名机构有提供虚假资料的，一律取消其参加此次选取的资格。 </w:t>
      </w:r>
    </w:p>
    <w:p w14:paraId="6FFAAFF3">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2、不论是否中选，报名文件不予退还，采购人也不承担由此次选取所产生的一切费用。 </w:t>
      </w:r>
    </w:p>
    <w:p w14:paraId="0580085C">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五、联系方式 </w:t>
      </w:r>
    </w:p>
    <w:p w14:paraId="4133EC47">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 xml:space="preserve">采购人：靖州苗族侗族自治县九苓经济建设投资有限公司 </w:t>
      </w:r>
    </w:p>
    <w:p w14:paraId="1B9DEB1F">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联系人：李先生 137 6295 0675</w:t>
      </w:r>
    </w:p>
    <w:p w14:paraId="22BAEA41">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71C2894D">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749F7020">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6E85FD9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471CC33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33DD7847">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634AFBB2">
      <w:pPr>
        <w:keepNext w:val="0"/>
        <w:keepLines w:val="0"/>
        <w:pageBreakBefore w:val="0"/>
        <w:numPr>
          <w:ilvl w:val="0"/>
          <w:numId w:val="0"/>
        </w:numPr>
        <w:kinsoku/>
        <w:wordWrap/>
        <w:overflowPunct/>
        <w:topLinePunct w:val="0"/>
        <w:autoSpaceDE/>
        <w:autoSpaceDN/>
        <w:bidi w:val="0"/>
        <w:adjustRightInd/>
        <w:snapToGrid/>
        <w:spacing w:line="500" w:lineRule="exact"/>
        <w:ind w:firstLine="280" w:firstLineChars="100"/>
        <w:jc w:val="left"/>
        <w:textAlignment w:val="auto"/>
        <w:rPr>
          <w:rFonts w:hint="eastAsia" w:ascii="仿宋" w:hAnsi="仿宋" w:eastAsia="仿宋" w:cs="仿宋"/>
          <w:i w:val="0"/>
          <w:iCs w:val="0"/>
          <w:caps w:val="0"/>
          <w:color w:val="000000"/>
          <w:spacing w:val="0"/>
          <w:sz w:val="28"/>
          <w:szCs w:val="28"/>
          <w:lang w:val="en-US" w:eastAsia="zh-CN"/>
        </w:rPr>
      </w:pPr>
    </w:p>
    <w:p w14:paraId="7F4766AB">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4C7DF4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4EA0A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1477B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1B5E7B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w:t>
      </w:r>
      <w:r>
        <w:rPr>
          <w:rFonts w:hint="eastAsia" w:ascii="仿宋" w:hAnsi="仿宋" w:eastAsia="仿宋" w:cs="仿宋"/>
          <w:color w:val="000000"/>
          <w:kern w:val="0"/>
          <w:sz w:val="28"/>
          <w:szCs w:val="28"/>
          <w:u w:val="single"/>
          <w:lang w:val="en-US" w:eastAsia="zh-CN" w:bidi="ar"/>
        </w:rPr>
        <w:t>靖州苗族侗族自治县九苓经济建设投资有限公司</w:t>
      </w:r>
      <w:r>
        <w:rPr>
          <w:rFonts w:hint="eastAsia" w:ascii="仿宋" w:hAnsi="仿宋" w:eastAsia="仿宋" w:cs="仿宋"/>
          <w:color w:val="000000"/>
          <w:kern w:val="0"/>
          <w:sz w:val="28"/>
          <w:szCs w:val="28"/>
          <w:lang w:val="en-US" w:eastAsia="zh-CN" w:bidi="ar"/>
        </w:rPr>
        <w:t xml:space="preserve"> </w:t>
      </w:r>
    </w:p>
    <w:p w14:paraId="56A2ED0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3548BC4D">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b w:val="0"/>
          <w:bCs w:val="0"/>
          <w:color w:val="000000"/>
          <w:kern w:val="0"/>
          <w:sz w:val="28"/>
          <w:szCs w:val="28"/>
          <w:u w:val="single"/>
          <w:lang w:val="en-US" w:eastAsia="zh-CN" w:bidi="ar"/>
        </w:rPr>
        <w:t>靖州县茯苓菌种厂北侧红线外高边坡建设项目（招标代理服务）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0B3A8A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5C6DA5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53900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28E882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3E486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65011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35DCAE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4CFD45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4C2F3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7C87ED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65E08F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日期：2025年   月   日 </w:t>
      </w:r>
    </w:p>
    <w:p w14:paraId="03273049">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8"/>
          <w:szCs w:val="28"/>
          <w:lang w:val="en-US" w:eastAsia="zh-CN"/>
        </w:rPr>
      </w:pPr>
    </w:p>
    <w:p w14:paraId="7A1F866B">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8"/>
          <w:szCs w:val="28"/>
          <w:lang w:val="en-US" w:eastAsia="zh-CN"/>
        </w:rPr>
      </w:pPr>
    </w:p>
    <w:p w14:paraId="11598A06">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500" w:lineRule="exact"/>
        <w:ind w:right="240"/>
        <w:jc w:val="left"/>
        <w:textAlignment w:val="auto"/>
        <w:rPr>
          <w:rFonts w:hint="eastAsia" w:ascii="宋体" w:hAnsi="宋体" w:eastAsia="宋体" w:cs="宋体"/>
          <w:i w:val="0"/>
          <w:iCs w:val="0"/>
          <w:caps w:val="0"/>
          <w:color w:val="000000"/>
          <w:spacing w:val="0"/>
          <w:kern w:val="0"/>
          <w:sz w:val="28"/>
          <w:szCs w:val="28"/>
          <w:lang w:val="en-US" w:eastAsia="zh-CN" w:bidi="ar"/>
        </w:rPr>
      </w:pPr>
    </w:p>
    <w:p w14:paraId="7F82B051">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500" w:lineRule="exact"/>
        <w:ind w:right="240"/>
        <w:jc w:val="left"/>
        <w:textAlignment w:val="auto"/>
        <w:rPr>
          <w:rFonts w:hint="eastAsia" w:ascii="宋体" w:hAnsi="宋体" w:eastAsia="宋体" w:cs="宋体"/>
          <w:i w:val="0"/>
          <w:iCs w:val="0"/>
          <w:caps w:val="0"/>
          <w:color w:val="000000"/>
          <w:spacing w:val="0"/>
          <w:kern w:val="0"/>
          <w:sz w:val="28"/>
          <w:szCs w:val="28"/>
          <w:lang w:val="en-US" w:eastAsia="zh-CN" w:bidi="ar"/>
        </w:rPr>
      </w:pPr>
    </w:p>
    <w:p w14:paraId="05165F10">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500" w:lineRule="exact"/>
        <w:ind w:right="240"/>
        <w:jc w:val="left"/>
        <w:textAlignment w:val="auto"/>
        <w:rPr>
          <w:rFonts w:hint="eastAsia" w:ascii="宋体" w:hAnsi="宋体" w:eastAsia="宋体" w:cs="宋体"/>
          <w:i w:val="0"/>
          <w:iCs w:val="0"/>
          <w:caps w:val="0"/>
          <w:color w:val="000000"/>
          <w:spacing w:val="0"/>
          <w:kern w:val="0"/>
          <w:sz w:val="28"/>
          <w:szCs w:val="28"/>
          <w:lang w:val="en-US" w:eastAsia="zh-CN" w:bidi="ar"/>
        </w:rPr>
      </w:pPr>
    </w:p>
    <w:p w14:paraId="74EE1D3E">
      <w:pPr>
        <w:pStyle w:val="3"/>
        <w:keepNext w:val="0"/>
        <w:keepLines w:val="0"/>
        <w:widowControl/>
        <w:suppressLineNumbers w:val="0"/>
        <w:spacing w:before="240" w:beforeAutospacing="0" w:after="240" w:afterAutospacing="0" w:line="23" w:lineRule="atLeast"/>
        <w:ind w:right="240"/>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附件</w:t>
      </w:r>
      <w:r>
        <w:rPr>
          <w:rFonts w:hint="eastAsia" w:ascii="仿宋" w:hAnsi="仿宋" w:eastAsia="仿宋" w:cs="仿宋"/>
          <w:i w:val="0"/>
          <w:iCs w:val="0"/>
          <w:caps w:val="0"/>
          <w:color w:val="000000"/>
          <w:spacing w:val="0"/>
          <w:sz w:val="28"/>
          <w:szCs w:val="28"/>
          <w:lang w:val="en-US" w:eastAsia="zh-CN"/>
        </w:rPr>
        <w:t>2</w:t>
      </w:r>
    </w:p>
    <w:p w14:paraId="52998D80">
      <w:pPr>
        <w:pStyle w:val="3"/>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招标代理</w:t>
      </w:r>
      <w:r>
        <w:rPr>
          <w:rFonts w:hint="eastAsia" w:ascii="仿宋" w:hAnsi="仿宋" w:eastAsia="仿宋" w:cs="仿宋"/>
          <w:i w:val="0"/>
          <w:iCs w:val="0"/>
          <w:caps w:val="0"/>
          <w:color w:val="000000"/>
          <w:spacing w:val="0"/>
          <w:sz w:val="28"/>
          <w:szCs w:val="28"/>
          <w:lang w:val="en-US" w:eastAsia="zh-CN"/>
        </w:rPr>
        <w:t>服务报价文件</w:t>
      </w:r>
    </w:p>
    <w:p w14:paraId="049F5516">
      <w:pPr>
        <w:pStyle w:val="3"/>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6662"/>
      </w:tblGrid>
      <w:tr w14:paraId="5794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769" w:type="dxa"/>
          </w:tcPr>
          <w:p w14:paraId="2C7742CF">
            <w:pPr>
              <w:pStyle w:val="3"/>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项目名称</w:t>
            </w:r>
          </w:p>
        </w:tc>
        <w:tc>
          <w:tcPr>
            <w:tcW w:w="6662" w:type="dxa"/>
          </w:tcPr>
          <w:p w14:paraId="5C5570A5">
            <w:pPr>
              <w:pStyle w:val="3"/>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05A0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69" w:type="dxa"/>
          </w:tcPr>
          <w:p w14:paraId="4B2BBFC2">
            <w:pPr>
              <w:pStyle w:val="3"/>
              <w:keepNext w:val="0"/>
              <w:keepLines w:val="0"/>
              <w:widowControl/>
              <w:suppressLineNumbers w:val="0"/>
              <w:spacing w:before="240" w:beforeAutospacing="0" w:after="240" w:afterAutospacing="0" w:line="23" w:lineRule="atLeast"/>
              <w:ind w:right="240"/>
              <w:jc w:val="center"/>
              <w:rPr>
                <w:rFonts w:hint="default"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预算金额</w:t>
            </w:r>
          </w:p>
        </w:tc>
        <w:tc>
          <w:tcPr>
            <w:tcW w:w="6662" w:type="dxa"/>
          </w:tcPr>
          <w:p w14:paraId="1F5499AF">
            <w:pPr>
              <w:pStyle w:val="3"/>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r w14:paraId="1551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769" w:type="dxa"/>
          </w:tcPr>
          <w:p w14:paraId="4DCC92DE">
            <w:pPr>
              <w:pStyle w:val="3"/>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r>
              <w:rPr>
                <w:rFonts w:hint="eastAsia" w:ascii="仿宋" w:hAnsi="仿宋" w:eastAsia="仿宋" w:cs="仿宋"/>
                <w:i w:val="0"/>
                <w:iCs w:val="0"/>
                <w:caps w:val="0"/>
                <w:color w:val="000000"/>
                <w:spacing w:val="0"/>
                <w:sz w:val="28"/>
                <w:szCs w:val="28"/>
                <w:vertAlign w:val="baseline"/>
                <w:lang w:val="en-US" w:eastAsia="zh-CN"/>
              </w:rPr>
              <w:t>报价金额</w:t>
            </w:r>
          </w:p>
        </w:tc>
        <w:tc>
          <w:tcPr>
            <w:tcW w:w="6662" w:type="dxa"/>
          </w:tcPr>
          <w:p w14:paraId="2476F4E6">
            <w:pPr>
              <w:pStyle w:val="3"/>
              <w:keepNext w:val="0"/>
              <w:keepLines w:val="0"/>
              <w:widowControl/>
              <w:suppressLineNumbers w:val="0"/>
              <w:spacing w:before="240" w:beforeAutospacing="0" w:after="240" w:afterAutospacing="0" w:line="23" w:lineRule="atLeast"/>
              <w:ind w:right="240"/>
              <w:jc w:val="center"/>
              <w:rPr>
                <w:rFonts w:hint="eastAsia" w:ascii="仿宋" w:hAnsi="仿宋" w:eastAsia="仿宋" w:cs="仿宋"/>
                <w:i w:val="0"/>
                <w:iCs w:val="0"/>
                <w:caps w:val="0"/>
                <w:color w:val="000000"/>
                <w:spacing w:val="0"/>
                <w:sz w:val="28"/>
                <w:szCs w:val="28"/>
                <w:vertAlign w:val="baseline"/>
                <w:lang w:val="en-US" w:eastAsia="zh-CN"/>
              </w:rPr>
            </w:pPr>
          </w:p>
        </w:tc>
      </w:tr>
    </w:tbl>
    <w:p w14:paraId="58E54D81">
      <w:pPr>
        <w:pStyle w:val="3"/>
        <w:keepNext w:val="0"/>
        <w:keepLines w:val="0"/>
        <w:widowControl/>
        <w:suppressLineNumbers w:val="0"/>
        <w:spacing w:before="240" w:beforeAutospacing="0" w:after="240" w:afterAutospacing="0" w:line="23" w:lineRule="atLeast"/>
        <w:ind w:left="240" w:right="240" w:firstLine="0"/>
        <w:jc w:val="center"/>
        <w:rPr>
          <w:rFonts w:hint="eastAsia" w:ascii="仿宋" w:hAnsi="仿宋" w:eastAsia="仿宋" w:cs="仿宋"/>
          <w:i w:val="0"/>
          <w:iCs w:val="0"/>
          <w:caps w:val="0"/>
          <w:color w:val="000000"/>
          <w:spacing w:val="0"/>
          <w:sz w:val="28"/>
          <w:szCs w:val="28"/>
          <w:lang w:val="en-US" w:eastAsia="zh-CN"/>
        </w:rPr>
      </w:pPr>
    </w:p>
    <w:p w14:paraId="59677ED0">
      <w:pPr>
        <w:pStyle w:val="3"/>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lang w:val="en-US" w:eastAsia="zh-CN"/>
        </w:rPr>
        <w:t>公司名称：（签章）</w:t>
      </w:r>
      <w:r>
        <w:rPr>
          <w:rFonts w:hint="eastAsia" w:ascii="仿宋" w:hAnsi="仿宋" w:eastAsia="仿宋" w:cs="仿宋"/>
          <w:i w:val="0"/>
          <w:iCs w:val="0"/>
          <w:caps w:val="0"/>
          <w:color w:val="000000"/>
          <w:spacing w:val="0"/>
          <w:sz w:val="28"/>
          <w:szCs w:val="28"/>
          <w:u w:val="single"/>
          <w:lang w:val="en-US" w:eastAsia="zh-CN"/>
        </w:rPr>
        <w:t xml:space="preserve">           </w:t>
      </w:r>
    </w:p>
    <w:p w14:paraId="17FB0AD2">
      <w:pPr>
        <w:pStyle w:val="3"/>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u w:val="single"/>
          <w:lang w:val="en-US" w:eastAsia="zh-CN"/>
        </w:rPr>
      </w:pPr>
      <w:r>
        <w:rPr>
          <w:rFonts w:hint="eastAsia" w:ascii="仿宋" w:hAnsi="仿宋" w:eastAsia="仿宋" w:cs="仿宋"/>
          <w:i w:val="0"/>
          <w:iCs w:val="0"/>
          <w:caps w:val="0"/>
          <w:color w:val="000000"/>
          <w:spacing w:val="0"/>
          <w:sz w:val="28"/>
          <w:szCs w:val="28"/>
          <w:u w:val="none"/>
          <w:lang w:val="en-US" w:eastAsia="zh-CN"/>
        </w:rPr>
        <w:t>法定代表人：（签名）</w:t>
      </w:r>
      <w:r>
        <w:rPr>
          <w:rFonts w:hint="eastAsia" w:ascii="仿宋" w:hAnsi="仿宋" w:eastAsia="仿宋" w:cs="仿宋"/>
          <w:i w:val="0"/>
          <w:iCs w:val="0"/>
          <w:caps w:val="0"/>
          <w:color w:val="000000"/>
          <w:spacing w:val="0"/>
          <w:sz w:val="28"/>
          <w:szCs w:val="28"/>
          <w:u w:val="single"/>
          <w:lang w:val="en-US" w:eastAsia="zh-CN"/>
        </w:rPr>
        <w:t xml:space="preserve">           </w:t>
      </w:r>
    </w:p>
    <w:p w14:paraId="66FD8F09">
      <w:pPr>
        <w:pStyle w:val="3"/>
        <w:keepNext w:val="0"/>
        <w:keepLines w:val="0"/>
        <w:widowControl/>
        <w:suppressLineNumbers w:val="0"/>
        <w:spacing w:before="240" w:beforeAutospacing="0" w:after="240" w:afterAutospacing="0" w:line="23" w:lineRule="atLeast"/>
        <w:ind w:left="240" w:right="240" w:firstLine="0"/>
        <w:jc w:val="left"/>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u w:val="none"/>
          <w:lang w:val="en-US" w:eastAsia="zh-CN"/>
        </w:rPr>
        <w:t>时间：</w:t>
      </w:r>
      <w:r>
        <w:rPr>
          <w:rFonts w:hint="eastAsia" w:ascii="仿宋" w:hAnsi="仿宋" w:eastAsia="仿宋" w:cs="仿宋"/>
          <w:i w:val="0"/>
          <w:iCs w:val="0"/>
          <w:caps w:val="0"/>
          <w:color w:val="000000"/>
          <w:spacing w:val="0"/>
          <w:sz w:val="28"/>
          <w:szCs w:val="28"/>
          <w:u w:val="singl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F4268"/>
    <w:multiLevelType w:val="singleLevel"/>
    <w:tmpl w:val="1C5F4268"/>
    <w:lvl w:ilvl="0" w:tentative="0">
      <w:start w:val="1"/>
      <w:numFmt w:val="chineseCounting"/>
      <w:suff w:val="nothing"/>
      <w:lvlText w:val="%1、"/>
      <w:lvlJc w:val="left"/>
      <w:rPr>
        <w:rFonts w:hint="eastAsia"/>
      </w:rPr>
    </w:lvl>
  </w:abstractNum>
  <w:abstractNum w:abstractNumId="1">
    <w:nsid w:val="7CBB7058"/>
    <w:multiLevelType w:val="singleLevel"/>
    <w:tmpl w:val="7CBB705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2D61"/>
    <w:rsid w:val="02AE55E9"/>
    <w:rsid w:val="046C12B8"/>
    <w:rsid w:val="06303E30"/>
    <w:rsid w:val="06822BC2"/>
    <w:rsid w:val="06CE725C"/>
    <w:rsid w:val="0A7700CD"/>
    <w:rsid w:val="0C01678A"/>
    <w:rsid w:val="0CA952E5"/>
    <w:rsid w:val="0D8E04F1"/>
    <w:rsid w:val="0E4E0B4D"/>
    <w:rsid w:val="0F20161D"/>
    <w:rsid w:val="0FAA31FF"/>
    <w:rsid w:val="108C6F6A"/>
    <w:rsid w:val="1772683E"/>
    <w:rsid w:val="17A92F3B"/>
    <w:rsid w:val="17AD5A18"/>
    <w:rsid w:val="1ADC4AC7"/>
    <w:rsid w:val="1C1D316C"/>
    <w:rsid w:val="1D102CD1"/>
    <w:rsid w:val="1E6B6C38"/>
    <w:rsid w:val="23ED5B1A"/>
    <w:rsid w:val="24B16168"/>
    <w:rsid w:val="26437C73"/>
    <w:rsid w:val="287C764C"/>
    <w:rsid w:val="2A587A65"/>
    <w:rsid w:val="2C043A01"/>
    <w:rsid w:val="2C054DC9"/>
    <w:rsid w:val="2D2B1461"/>
    <w:rsid w:val="2DB41456"/>
    <w:rsid w:val="2ECA1BC1"/>
    <w:rsid w:val="303F594F"/>
    <w:rsid w:val="311A3CC6"/>
    <w:rsid w:val="31411253"/>
    <w:rsid w:val="339A3C73"/>
    <w:rsid w:val="3696563A"/>
    <w:rsid w:val="3C8D08D4"/>
    <w:rsid w:val="3CAB7EC8"/>
    <w:rsid w:val="3DF77869"/>
    <w:rsid w:val="4011564B"/>
    <w:rsid w:val="40CC3423"/>
    <w:rsid w:val="42475F2D"/>
    <w:rsid w:val="4254125A"/>
    <w:rsid w:val="42E81506"/>
    <w:rsid w:val="43397FDC"/>
    <w:rsid w:val="43B960BF"/>
    <w:rsid w:val="45CA7611"/>
    <w:rsid w:val="466957D7"/>
    <w:rsid w:val="4A0B01F8"/>
    <w:rsid w:val="4D397D9C"/>
    <w:rsid w:val="502710F0"/>
    <w:rsid w:val="50AB7F65"/>
    <w:rsid w:val="53A5346C"/>
    <w:rsid w:val="57340D8E"/>
    <w:rsid w:val="58CA1EBD"/>
    <w:rsid w:val="59B05929"/>
    <w:rsid w:val="5C6C4B26"/>
    <w:rsid w:val="5EE50BC0"/>
    <w:rsid w:val="5FFD7C1B"/>
    <w:rsid w:val="64BB489D"/>
    <w:rsid w:val="65516FAF"/>
    <w:rsid w:val="665B22AB"/>
    <w:rsid w:val="67444D8D"/>
    <w:rsid w:val="68D75A1D"/>
    <w:rsid w:val="69A91168"/>
    <w:rsid w:val="6A145D90"/>
    <w:rsid w:val="6C467502"/>
    <w:rsid w:val="6E070B53"/>
    <w:rsid w:val="6FF76B48"/>
    <w:rsid w:val="711E7B4A"/>
    <w:rsid w:val="72874010"/>
    <w:rsid w:val="75243D99"/>
    <w:rsid w:val="777C4360"/>
    <w:rsid w:val="7BC608DA"/>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2005</Words>
  <Characters>2073</Characters>
  <Lines>0</Lines>
  <Paragraphs>0</Paragraphs>
  <TotalTime>3</TotalTime>
  <ScaleCrop>false</ScaleCrop>
  <LinksUpToDate>false</LinksUpToDate>
  <CharactersWithSpaces>2167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2025-04-08T10:40:00Z</dcterms:created>
  <dc:creator>Administrator</dc:creator>
  <cp:lastModifiedBy>兜兜里没有糖</cp:lastModifiedBy>
  <dcterms:modified xsi:type="dcterms:W3CDTF">2025-07-11T06:28:47Z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eyJoZGlkIjoiYjhiMWE0MDNmNmQ1NDNhZDJmMjY0MmZlOWY3YzUwYTAiLCJ1c2VySWQiOiI2Mjc2MzYwMzYifQ==</vt:lpwstr>
  </property>
  <property fmtid="{D5CDD505-2E9C-101B-9397-08002B2CF9AE}" pid="4" name="ICV">
    <vt:lpwstr>638EB1B963EF4F5899E51587D753FFE6_13</vt:lpwstr>
  </property>
</Properties>
</file>