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 w:bidi="ar-SA"/>
        </w:rPr>
        <w:t>2025年湖南省造血干细胞捐献“志愿者保留”项目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 w:bidi="ar-SA"/>
        </w:rPr>
        <w:t>竞争性磋商公告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u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中通服项目管理咨询有限公司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受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湖南省造血干细胞捐献者资料库管理中心</w:t>
      </w:r>
      <w:r>
        <w:rPr>
          <w:rFonts w:hint="eastAsia" w:ascii="宋体" w:hAnsi="宋体" w:cs="宋体"/>
          <w:color w:val="auto"/>
          <w:szCs w:val="21"/>
          <w:highlight w:val="none"/>
        </w:rPr>
        <w:t>的委托，对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  <w:t>2025年湖南省造血干细胞捐献“志愿者保留”项目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进行竞争性磋商采购</w:t>
      </w:r>
      <w:r>
        <w:rPr>
          <w:rFonts w:hint="eastAsia" w:ascii="宋体" w:hAnsi="宋体" w:cs="宋体"/>
          <w:color w:val="00000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u w:val="none"/>
          <w:lang w:val="en-US" w:eastAsia="zh-CN"/>
        </w:rPr>
        <w:t>现采用发布公告方式，邀请符合资格条件的供应商参与竞争性磋商采购活动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200"/>
        <w:textAlignment w:val="auto"/>
        <w:outlineLvl w:val="1"/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lang w:val="en-US" w:eastAsia="zh-CN" w:bidi="ar"/>
        </w:rPr>
      </w:pPr>
      <w:bookmarkStart w:id="0" w:name="_Toc202"/>
      <w:r>
        <w:rPr>
          <w:rFonts w:hint="eastAsia" w:ascii="宋体" w:hAnsi="宋体" w:eastAsia="宋体" w:cs="宋体"/>
          <w:b/>
          <w:bCs/>
          <w:i w:val="0"/>
          <w:iCs w:val="0"/>
          <w:kern w:val="0"/>
          <w:sz w:val="21"/>
          <w:szCs w:val="21"/>
          <w:lang w:val="en-US" w:eastAsia="zh-CN" w:bidi="ar"/>
        </w:rPr>
        <w:t>一、采购项目基本信息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1、项目名称：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2025年湖南省造血干细胞捐献“志愿者保留”项目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2、委托代理编号：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ZTFZB1-20250883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3、采购项目预算：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96735.00</w:t>
      </w:r>
      <w:r>
        <w:rPr>
          <w:rFonts w:hint="eastAsia" w:ascii="宋体" w:hAnsi="宋体" w:eastAsia="宋体" w:cs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  <w:lang w:val="en-US" w:eastAsia="zh-CN"/>
        </w:rPr>
        <w:t>元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支持预付款，预付比例：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 </w:t>
      </w:r>
      <w:r>
        <w:rPr>
          <w:rFonts w:hint="eastAsia" w:ascii="宋体" w:hAnsi="宋体"/>
          <w:bCs/>
          <w:color w:val="auto"/>
          <w:szCs w:val="21"/>
          <w:u w:val="single"/>
          <w:lang w:val="en-US" w:eastAsia="zh-CN"/>
        </w:rPr>
        <w:t>\</w:t>
      </w:r>
      <w:r>
        <w:rPr>
          <w:rFonts w:hint="eastAsia" w:ascii="宋体" w:hAnsi="宋体"/>
          <w:bCs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%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4、本项目对应的中小企业划分标准所属行业：</w:t>
      </w:r>
      <w:r>
        <w:rPr>
          <w:rFonts w:hint="eastAsia" w:ascii="宋体" w:hAnsi="宋体"/>
          <w:color w:val="auto"/>
          <w:szCs w:val="21"/>
          <w:u w:val="single"/>
        </w:rPr>
        <w:t xml:space="preserve"> 其他未列明行业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5、评标方法： </w:t>
      </w: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最低价法 </w:t>
      </w:r>
      <w:r>
        <w:rPr>
          <w:rFonts w:hint="eastAsia" w:ascii="宋体" w:hAnsi="宋体" w:eastAsia="宋体" w:cs="宋体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lang w:val="en-US" w:eastAsia="zh-CN"/>
        </w:rPr>
        <w:t>综合评分法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7、合同定价</w:t>
      </w:r>
      <w:r>
        <w:rPr>
          <w:rFonts w:hint="eastAsia" w:ascii="宋体" w:hAnsi="宋体" w:eastAsia="宋体" w:cs="宋体"/>
          <w:highlight w:val="none"/>
          <w:lang w:val="en-US" w:eastAsia="zh-CN"/>
        </w:rPr>
        <w:t>方式： </w:t>
      </w:r>
      <w:r>
        <w:rPr>
          <w:rFonts w:hint="eastAsia" w:ascii="宋体" w:hAnsi="宋体" w:eastAsia="宋体" w:cs="宋体"/>
          <w:highlight w:val="none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highlight w:val="none"/>
          <w:lang w:val="en-US" w:eastAsia="zh-CN"/>
        </w:rPr>
        <w:t>固定总价 </w:t>
      </w:r>
      <w:r>
        <w:rPr>
          <w:rFonts w:hint="eastAsia" w:ascii="宋体" w:hAnsi="宋体" w:eastAsia="宋体" w:cs="宋体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highlight w:val="none"/>
          <w:lang w:val="en-US" w:eastAsia="zh-CN"/>
        </w:rPr>
        <w:t>固定单价 </w:t>
      </w:r>
      <w:r>
        <w:rPr>
          <w:rFonts w:hint="eastAsia" w:ascii="宋体" w:hAnsi="宋体" w:eastAsia="宋体" w:cs="宋体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highlight w:val="none"/>
          <w:lang w:val="en-US" w:eastAsia="zh-CN"/>
        </w:rPr>
        <w:t>成本补偿 </w:t>
      </w:r>
      <w:r>
        <w:rPr>
          <w:rFonts w:hint="eastAsia" w:ascii="宋体" w:hAnsi="宋体" w:eastAsia="宋体" w:cs="宋体"/>
          <w:highlight w:val="non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highlight w:val="none"/>
          <w:lang w:val="en-US" w:eastAsia="zh-CN"/>
        </w:rPr>
        <w:t>绩效激励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/>
          <w:bCs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8、合同履行期限：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自合同签订后至2025年12月31日。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9、本项目分阶段要求供应商提供以下保证：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投标保证金：采购项目预算的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%；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履约保证金：中标金额的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%；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预付款保证金：预付款的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lang w:val="en-US" w:eastAsia="zh-CN"/>
        </w:rPr>
        <w:t>质量保证金：合同金额的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>%；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bookmarkStart w:id="1" w:name="_Toc20661"/>
      <w:r>
        <w:rPr>
          <w:rFonts w:hint="eastAsia" w:ascii="宋体" w:hAnsi="宋体" w:eastAsia="宋体" w:cs="宋体"/>
          <w:b/>
          <w:sz w:val="21"/>
          <w:szCs w:val="21"/>
          <w:highlight w:val="white"/>
        </w:rPr>
        <w:t>二、采购人的采购需求（按包）</w:t>
      </w:r>
      <w:bookmarkEnd w:id="1"/>
    </w:p>
    <w:tbl>
      <w:tblPr>
        <w:tblStyle w:val="6"/>
        <w:tblW w:w="10084" w:type="dxa"/>
        <w:tblInd w:w="-79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6"/>
        <w:gridCol w:w="1219"/>
        <w:gridCol w:w="1230"/>
        <w:gridCol w:w="915"/>
        <w:gridCol w:w="1575"/>
        <w:gridCol w:w="1530"/>
        <w:gridCol w:w="705"/>
        <w:gridCol w:w="6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包号 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包名称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标的名称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简要技术要求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标的预算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最高限价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节能产品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进口产品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72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2025年湖南省造血干细胞捐献“志愿者保留”项目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志愿者回访服务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详见第四章采购需求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96735.00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元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  <w:u w:val="single"/>
                <w:lang w:val="en-US" w:eastAsia="zh-CN"/>
              </w:rPr>
              <w:t>96735.00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元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sym w:font="Wingdings 2" w:char="00A3"/>
            </w:r>
          </w:p>
        </w:tc>
        <w:tc>
          <w:tcPr>
            <w:tcW w:w="6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Autospacing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whit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white"/>
          <w:lang w:val="en-US" w:eastAsia="zh-CN"/>
        </w:rPr>
        <w:t>1.节能产品实行强制采购的，需提供国家认证机构出具的、处于有效期内的节能产品证书。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white"/>
          <w:lang w:val="en-US" w:eastAsia="zh-CN"/>
        </w:rPr>
        <w:t>2.同意购买进口产品的，不限制满足采购需求的国内产品参与投标。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</w:rPr>
      </w:pPr>
      <w:bookmarkStart w:id="2" w:name="_Toc6149"/>
      <w:r>
        <w:rPr>
          <w:rFonts w:hint="eastAsia" w:ascii="宋体" w:hAnsi="宋体" w:eastAsia="宋体" w:cs="宋体"/>
          <w:b/>
          <w:bCs/>
        </w:rPr>
        <w:t>三、采购项目需落实的政府采购政策</w:t>
      </w:r>
      <w:bookmarkEnd w:id="2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1、优先采购：节能产品、环境标志产品享受加分或价格折扣。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2、支持中小企业：中小企业享受预留采购份额或价格折扣。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3" w:name="_Toc13777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四、供应商的资格要求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sz w:val="21"/>
          <w:szCs w:val="21"/>
          <w:highlight w:val="white"/>
        </w:rPr>
        <w:t>1、</w:t>
      </w:r>
      <w:r>
        <w:rPr>
          <w:rFonts w:hint="eastAsia" w:ascii="宋体" w:hAnsi="宋体" w:eastAsia="宋体" w:cs="宋体"/>
          <w:sz w:val="21"/>
          <w:szCs w:val="21"/>
          <w:highlight w:val="white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white"/>
        </w:rPr>
        <w:t>的基本资格条件：</w:t>
      </w:r>
      <w:r>
        <w:rPr>
          <w:rFonts w:hint="eastAsia" w:ascii="宋体" w:hAnsi="宋体" w:eastAsia="宋体" w:cs="宋体"/>
          <w:sz w:val="21"/>
          <w:szCs w:val="21"/>
          <w:highlight w:val="white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white"/>
        </w:rPr>
        <w:t>必须是在中华人民共和国境内注册登记的法人、其他组织或者自然人，且应当符合《政府采购法》第二十二条第一款的规定。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注：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提供的证明材料详见第二章【投标须知前附表】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2、落实政府采购政策需满足的资格要求：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专门面向： </w:t>
      </w:r>
      <w:r>
        <w:rPr>
          <w:rFonts w:hint="eastAsia" w:ascii="宋体" w:hAnsi="宋体" w:eastAsia="宋体" w:cs="宋体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中小企业 </w:t>
      </w: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小微企业 </w:t>
      </w: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监狱企业 </w:t>
      </w: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福利性单位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强制分包：大型企业应将采购份额的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%分包给中小企业。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3、供应商特定资格条件：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4、单位负责人为同一人或者存在直接控股、管理关系的不同供应商，不得参加同一合同项下的政府采购活动。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5、为本采购项目提供整体设计、规范编制或者项目管理、监理、检测等服务的，不得再参加此项目的其他采购活动。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6、列入失信被执行人、重大税收违法失信主体名单、政府采购严重违法失信行为记录名单的，拒绝其参与政府采购活动。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7、联合体投标。本次招标</w:t>
      </w:r>
      <w:r>
        <w:rPr>
          <w:rFonts w:hint="eastAsia" w:ascii="宋体" w:hAnsi="宋体"/>
          <w:color w:val="auto"/>
          <w:szCs w:val="21"/>
        </w:rPr>
        <w:t>不接受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联合体投标。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4" w:name="_Toc30313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五、获取磋商文件的时间、地点及方式</w:t>
      </w:r>
      <w:bookmarkEnd w:id="4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1、有意参加投标者，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请于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2025年07月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起至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2025年07月17日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止，每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日上午9:00-12:00，下午14:30-17:00（北京时间），双休日及节假日除外，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持</w:t>
      </w:r>
      <w:r>
        <w:rPr>
          <w:rFonts w:hint="eastAsia" w:ascii="宋体" w:hAnsi="宋体" w:eastAsia="宋体" w:cs="宋体"/>
          <w:color w:val="auto"/>
          <w:kern w:val="2"/>
          <w:sz w:val="21"/>
          <w:lang w:eastAsia="zh-CN"/>
        </w:rPr>
        <w:t>营业执照（或法人登记证书）复印件、</w:t>
      </w:r>
      <w:r>
        <w:rPr>
          <w:rFonts w:hint="eastAsia" w:ascii="宋体" w:hAnsi="宋体" w:eastAsia="宋体" w:cs="宋体"/>
          <w:color w:val="auto"/>
          <w:kern w:val="2"/>
          <w:sz w:val="21"/>
        </w:rPr>
        <w:t>个人身份证、法定代表人身份证明</w:t>
      </w:r>
      <w:r>
        <w:rPr>
          <w:rFonts w:hint="eastAsia" w:ascii="宋体" w:hAnsi="宋体" w:eastAsia="宋体" w:cs="宋体"/>
          <w:color w:val="auto"/>
          <w:kern w:val="2"/>
          <w:sz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1"/>
        </w:rPr>
        <w:t>或者授权委托书并附法定代表人身份证明</w:t>
      </w:r>
      <w:r>
        <w:rPr>
          <w:rFonts w:hint="eastAsia" w:ascii="宋体" w:hAnsi="宋体" w:eastAsia="宋体" w:cs="宋体"/>
          <w:color w:val="auto"/>
          <w:kern w:val="2"/>
          <w:sz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</w:rPr>
        <w:t>到</w:t>
      </w:r>
      <w:r>
        <w:rPr>
          <w:rFonts w:hint="eastAsia" w:ascii="宋体" w:hAnsi="宋体" w:eastAsia="宋体" w:cs="宋体"/>
          <w:color w:val="auto"/>
          <w:kern w:val="2"/>
          <w:sz w:val="21"/>
          <w:lang w:eastAsia="zh-CN"/>
        </w:rPr>
        <w:t>中通服项目管理咨询有限公司</w:t>
      </w:r>
      <w:r>
        <w:rPr>
          <w:rFonts w:hint="eastAsia" w:ascii="宋体" w:hAnsi="宋体" w:eastAsia="宋体" w:cs="宋体"/>
          <w:color w:val="auto"/>
          <w:kern w:val="2"/>
          <w:sz w:val="21"/>
        </w:rPr>
        <w:t>（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湖南省长沙市远大二路236号天园研发楼12楼1231室</w:t>
      </w:r>
      <w:r>
        <w:rPr>
          <w:rFonts w:hint="eastAsia" w:ascii="宋体" w:hAnsi="宋体" w:eastAsia="宋体" w:cs="宋体"/>
          <w:color w:val="auto"/>
          <w:kern w:val="2"/>
          <w:sz w:val="21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kern w:val="2"/>
          <w:sz w:val="21"/>
        </w:rPr>
        <w:t>磋商文件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磋商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文件每套售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价300元。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5" w:name="_Toc18200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六、响应文件提交的截止时间、开启时间及地点</w:t>
      </w:r>
      <w:bookmarkEnd w:id="5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1、首次响应文件的提交截止时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间：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2025年07月21日10时00分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（北京时间）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2、首次响应文件的开启时间：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2025年07月21日10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时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00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（北京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时间）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3、首次响应文件的开启地点：中通服项目管理咨询有限公司（湖南省长沙市远大二路236号天园2号楼培训楼三楼309开标室）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逾期送达或者不按文件要求密封或者不按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磋商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文件的要求提供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磋商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</w:rPr>
        <w:t>保证金的响应文件，采购人或采购代理机构将拒绝接收。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6" w:name="_Toc15445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七、公告期限</w:t>
      </w:r>
      <w:bookmarkEnd w:id="6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1、本招标公告在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湖南省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 w:bidi="ar"/>
        </w:rPr>
        <w:t>红十字会网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（https://www.hnredcross.gov.cn/）发布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。公告期限从本招标公告发布之日起5个工作日。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2、在其他媒体发布的招标公告，公告内容以本招标公告指定媒体发布的公告为准；公告期限自本招标公告指定媒体最先发布公告之日起算。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right="0" w:firstLine="3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7" w:name="_Toc2741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八、疑问及质疑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sz w:val="21"/>
          <w:szCs w:val="21"/>
          <w:highlight w:val="white"/>
        </w:rPr>
        <w:t>1、</w:t>
      </w:r>
      <w:r>
        <w:rPr>
          <w:rFonts w:hint="eastAsia" w:ascii="宋体" w:hAnsi="宋体" w:eastAsia="宋体" w:cs="宋体"/>
          <w:sz w:val="21"/>
          <w:szCs w:val="21"/>
          <w:highlight w:val="white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white"/>
        </w:rPr>
        <w:t>对政府采购活动事项如有疑问的，可以向采购人、采购代理机构提出询问。采购人、采购代理机构将在3个工作日内作出答复。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sz w:val="21"/>
          <w:szCs w:val="21"/>
          <w:highlight w:val="white"/>
        </w:rPr>
        <w:t>2、潜在</w:t>
      </w:r>
      <w:r>
        <w:rPr>
          <w:rFonts w:hint="eastAsia" w:ascii="宋体" w:hAnsi="宋体" w:eastAsia="宋体" w:cs="宋体"/>
          <w:sz w:val="21"/>
          <w:szCs w:val="21"/>
          <w:highlight w:val="white"/>
          <w:lang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white"/>
        </w:rPr>
        <w:t>认为招标文件或招标公告使自己的合法权益受到损害的，可以在获取招标文件之日或招标公告期限届满之日起7个工作日内，按《湖南省财政厅关于印发＜政府采购质疑答复和投诉处理操作规程＞的通知》(湘财购〔2019〕20号)规定，以书面形式向采购人、采购代理机构提出质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firstLine="42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1"/>
          <w:szCs w:val="21"/>
          <w:highlight w:val="white"/>
          <w:lang w:eastAsia="zh-CN"/>
        </w:rPr>
      </w:pPr>
      <w:bookmarkStart w:id="8" w:name="_Toc10623"/>
      <w:r>
        <w:rPr>
          <w:rFonts w:hint="eastAsia" w:ascii="宋体" w:hAnsi="宋体" w:eastAsia="宋体" w:cs="宋体"/>
          <w:b/>
          <w:bCs/>
          <w:sz w:val="21"/>
          <w:szCs w:val="21"/>
          <w:highlight w:val="white"/>
          <w:lang w:eastAsia="zh-CN"/>
        </w:rPr>
        <w:t>九、投标说明</w:t>
      </w:r>
      <w:bookmarkEnd w:id="8"/>
    </w:p>
    <w:p>
      <w:pPr>
        <w:pStyle w:val="9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whit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white"/>
          <w:lang w:val="en-US" w:eastAsia="zh-CN"/>
        </w:rPr>
        <w:t>1、本公告选项：</w:t>
      </w:r>
      <w:r>
        <w:rPr>
          <w:rFonts w:hint="eastAsia" w:ascii="宋体" w:hAnsi="宋体" w:eastAsia="宋体" w:cs="宋体"/>
          <w:lang w:val="en-US" w:eastAsia="zh-CN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  <w:highlight w:val="white"/>
          <w:lang w:val="en-US" w:eastAsia="zh-CN"/>
        </w:rPr>
        <w:t>表示选择，</w:t>
      </w:r>
      <w:r>
        <w:rPr>
          <w:rFonts w:hint="eastAsia" w:ascii="宋体" w:hAnsi="宋体" w:eastAsia="宋体" w:cs="宋体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  <w:highlight w:val="white"/>
          <w:lang w:val="en-US" w:eastAsia="zh-CN"/>
        </w:rPr>
        <w:t>表示未选择。</w:t>
      </w:r>
    </w:p>
    <w:p>
      <w:pPr>
        <w:pStyle w:val="9"/>
        <w:outlineLvl w:val="1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bookmarkStart w:id="9" w:name="_Toc13009"/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十、采购项目联系人姓名和电话</w:t>
      </w:r>
      <w:bookmarkEnd w:id="9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1、采购人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名 称：湖南省造血干细胞捐献者资料库管理中心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地 址：</w:t>
      </w:r>
      <w:r>
        <w:rPr>
          <w:rFonts w:hint="eastAsia"/>
          <w:highlight w:val="none"/>
        </w:rPr>
        <w:t>长沙市金星大道省直卫技新村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联系人：谭孝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电 话：153 6784 4591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  <w:t>2、采购代理机构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名 称：中通服项目管理咨询有限公司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地 址：湖南省长沙市远大二路236号天园研发楼12楼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000000"/>
          <w:szCs w:val="21"/>
          <w:u w:val="none"/>
          <w:lang w:val="en-US" w:eastAsia="zh-CN"/>
        </w:rPr>
        <w:t>陶伟、沈斌、陈禹希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 话：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13317495685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邮 编：410000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电子邮箱：taowei.zx@chinaccs.cn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bookmarkStart w:id="10" w:name="_Toc7030"/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十一、其它补充事宜</w:t>
      </w:r>
      <w:bookmarkEnd w:id="1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1、磋商保证金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本项目需缴纳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highlight w:val="none"/>
        </w:rPr>
        <w:t>保证金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：人民币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 0  </w:t>
      </w:r>
      <w:r>
        <w:rPr>
          <w:rFonts w:hint="eastAsia" w:ascii="宋体" w:hAnsi="宋体" w:eastAsia="宋体" w:cs="宋体"/>
          <w:color w:val="auto"/>
          <w:highlight w:val="none"/>
        </w:rPr>
        <w:t>元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整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szCs w:val="24"/>
          <w:highlight w:val="white"/>
          <w:lang w:eastAsia="zh-CN"/>
        </w:rPr>
        <w:t>供应商采用：银行转账、电汇或保函方式进行缴纳，</w:t>
      </w:r>
      <w:r>
        <w:rPr>
          <w:rFonts w:hint="eastAsia" w:ascii="宋体" w:hAnsi="宋体" w:eastAsia="宋体" w:cs="宋体"/>
          <w:color w:val="auto"/>
          <w:szCs w:val="24"/>
          <w:highlight w:val="white"/>
        </w:rPr>
        <w:t>在提交</w:t>
      </w:r>
      <w:r>
        <w:rPr>
          <w:rFonts w:hint="eastAsia" w:ascii="宋体" w:hAnsi="宋体" w:eastAsia="宋体" w:cs="宋体"/>
          <w:color w:val="auto"/>
          <w:szCs w:val="24"/>
          <w:highlight w:val="white"/>
          <w:lang w:eastAsia="zh-CN"/>
        </w:rPr>
        <w:t>首次响应</w:t>
      </w:r>
      <w:r>
        <w:rPr>
          <w:rFonts w:hint="eastAsia" w:ascii="宋体" w:hAnsi="宋体" w:eastAsia="宋体" w:cs="宋体"/>
          <w:color w:val="auto"/>
          <w:szCs w:val="24"/>
          <w:highlight w:val="white"/>
        </w:rPr>
        <w:t>文件的截止时间前提交</w:t>
      </w:r>
      <w:r>
        <w:rPr>
          <w:rFonts w:hint="eastAsia" w:ascii="宋体" w:hAnsi="宋体" w:eastAsia="宋体" w:cs="宋体"/>
          <w:color w:val="auto"/>
          <w:szCs w:val="24"/>
          <w:highlight w:val="whit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Cs w:val="24"/>
          <w:highlight w:val="white"/>
        </w:rPr>
        <w:t>保证金</w:t>
      </w:r>
      <w:r>
        <w:rPr>
          <w:rFonts w:hint="eastAsia" w:ascii="宋体" w:hAnsi="宋体" w:eastAsia="宋体" w:cs="宋体"/>
          <w:color w:val="auto"/>
          <w:szCs w:val="24"/>
          <w:highlight w:val="whit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 w:bidi="ar"/>
        </w:rPr>
        <w:t>（2）磋商保证金账户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开户名称：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 w:bidi="ar"/>
        </w:rPr>
        <w:t>中通服项目管理咨询有限公司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开 户 行：</w:t>
      </w:r>
      <w:r>
        <w:rPr>
          <w:rFonts w:hint="eastAsia" w:ascii="宋体" w:hAnsi="宋体" w:cs="宋体"/>
          <w:szCs w:val="21"/>
          <w:highlight w:val="none"/>
        </w:rPr>
        <w:t>长沙银行建湘支行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银行账号：</w:t>
      </w:r>
      <w:r>
        <w:rPr>
          <w:rFonts w:hint="eastAsia" w:ascii="宋体" w:hAnsi="宋体" w:cs="宋体"/>
          <w:szCs w:val="21"/>
          <w:highlight w:val="none"/>
        </w:rPr>
        <w:t>8000 2499 7902 015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磋商保证金到账截止时间：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2025年07月21日10时00分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"/>
        </w:rPr>
        <w:t>（北京时间）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说明：①磋商保证金采用银行转账或电汇方式进行缴纳的以到账为准；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进账时，须在进账单“款项来源”栏注明委托代理编号及投标单位简称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0" w:leftChars="0" w:right="0" w:rightChars="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③以保函形式提供的，磋商保证金有效期应与响应文件有效期一致。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1054" w:firstLineChars="500"/>
        <w:jc w:val="left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④以保函形式提供的，供应商须在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 w:bidi="ar"/>
        </w:rPr>
        <w:t>2025年07月21日10时00分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（北京时间）前将本章附件《确认通知》扫描件发送至电子邮箱taowei.zx@chinaccs.cn。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right="0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2、招标代理服务费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开户名称：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 w:bidi="ar"/>
        </w:rPr>
        <w:t>中通服项目管理咨询有限公司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开 户 行：</w:t>
      </w:r>
      <w:r>
        <w:rPr>
          <w:rFonts w:hint="eastAsia" w:ascii="宋体" w:hAnsi="宋体" w:cs="宋体"/>
          <w:szCs w:val="21"/>
          <w:highlight w:val="none"/>
        </w:rPr>
        <w:t>长沙银行建湘支行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银行账号：</w:t>
      </w:r>
      <w:r>
        <w:rPr>
          <w:rFonts w:hint="eastAsia" w:ascii="宋体" w:hAnsi="宋体" w:cs="宋体"/>
          <w:szCs w:val="21"/>
          <w:highlight w:val="none"/>
        </w:rPr>
        <w:t>8000 2499 7902 015</w:t>
      </w:r>
    </w:p>
    <w:p>
      <w:pP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u w:val="single"/>
          <w:lang w:val="en-US" w:eastAsia="zh-CN" w:bidi="ar-SA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宋体" w:hAnsi="Times New Roman" w:eastAsia="宋体" w:cs="Times New Roman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8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lang w:val="zh-CN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</dc:creator>
  <cp:lastModifiedBy>JD</cp:lastModifiedBy>
  <dcterms:modified xsi:type="dcterms:W3CDTF">2025-07-10T08:51:35Z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