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7A69C"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A4A223E">
      <w:pPr>
        <w:spacing w:after="120" w:afterLines="50" w:line="600" w:lineRule="exact"/>
        <w:jc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年度部门整体支出绩效评价基础数据表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1D4C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ADE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DB39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AC4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272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 w14:paraId="17AA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CA4B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BB5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1DF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F9F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85.45%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 w14:paraId="1A6C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A1B4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70FD5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E8E0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59EF2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</w:tr>
      <w:tr w14:paraId="10BB1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665B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9455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22.89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0045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22.9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0F99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22.88</w:t>
            </w:r>
          </w:p>
        </w:tc>
      </w:tr>
      <w:tr w14:paraId="4AC0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43B1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E865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15.19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C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94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5.91</w:t>
            </w:r>
          </w:p>
        </w:tc>
      </w:tr>
      <w:tr w14:paraId="1B6AC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2955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02BC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C8783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0B24D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0F7F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E80B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3776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15.19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1B9EC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2C090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5.91</w:t>
            </w:r>
          </w:p>
        </w:tc>
      </w:tr>
      <w:tr w14:paraId="3A0EA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83ABC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03DF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831EA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6947B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</w:t>
            </w:r>
          </w:p>
        </w:tc>
      </w:tr>
      <w:tr w14:paraId="0060C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AE4A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F055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7.70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3EB4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7.7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5FA9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3.97</w:t>
            </w:r>
          </w:p>
        </w:tc>
      </w:tr>
      <w:tr w14:paraId="1E924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71C9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9594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4866.86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23AE3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7054.30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BFE17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5322.98</w:t>
            </w:r>
          </w:p>
        </w:tc>
      </w:tr>
      <w:tr w14:paraId="48397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4BDE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1、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中央补助地方资金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2981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3423.56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5757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2777.71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60438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2776.2</w:t>
            </w:r>
          </w:p>
        </w:tc>
      </w:tr>
      <w:tr w14:paraId="1BB3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E5CC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2、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其他事业发展资金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C5E2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457.59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D213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5.25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FCEF5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1512.93</w:t>
            </w:r>
          </w:p>
        </w:tc>
      </w:tr>
      <w:tr w14:paraId="4EF1D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EE467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A6CE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D9938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7D907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195AA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EF28">
            <w:pPr>
              <w:widowControl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文物保护专项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D408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FFD3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FEA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331E9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400B">
            <w:pPr>
              <w:widowControl/>
              <w:ind w:firstLine="40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省文化和旅游发展专项资金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044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3B876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3A0F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0D60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1C64">
            <w:pPr>
              <w:widowControl/>
              <w:spacing w:line="36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4、单位资金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2517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945.71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5AC8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1391.34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7D876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1033.85</w:t>
            </w:r>
          </w:p>
        </w:tc>
      </w:tr>
      <w:tr w14:paraId="1F1CE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9923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A9C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22.89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C89E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22.9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EA5A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153.7</w:t>
            </w:r>
            <w:bookmarkStart w:id="0" w:name="_GoBack"/>
            <w:bookmarkEnd w:id="0"/>
          </w:p>
        </w:tc>
      </w:tr>
      <w:tr w14:paraId="1C4C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4B04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63D5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CE8BE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FC1D4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0.09</w:t>
            </w:r>
          </w:p>
        </w:tc>
      </w:tr>
      <w:tr w14:paraId="3FAFF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735A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986F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2468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2B6E0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0.32</w:t>
            </w:r>
          </w:p>
        </w:tc>
      </w:tr>
      <w:tr w14:paraId="02806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848C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059F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F91F0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4AF6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275B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A66D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7E5A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1868.19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6F5F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2951.78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8285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2951.78</w:t>
            </w:r>
          </w:p>
        </w:tc>
      </w:tr>
      <w:tr w14:paraId="44D8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4A8F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A31D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3FFCC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021EF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130.8</w:t>
            </w:r>
          </w:p>
        </w:tc>
      </w:tr>
      <w:tr w14:paraId="6A994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2FB8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楼堂馆所控制情况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56A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59A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E47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B35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4D9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F5F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 w14:paraId="648D2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0EDF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62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A7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3B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87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C70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58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7A56D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678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DDEA2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《馆财务审批管理制度》、《预算业务管理制度》、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《国有资产管理制度》、《仓库管理制度》、《采购管理办法》、《工会采购管理办法》等</w:t>
            </w:r>
          </w:p>
        </w:tc>
      </w:tr>
    </w:tbl>
    <w:p w14:paraId="6920EC1F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MzOTU1M2QwYWE3ZDAxYmZiMjMzMmRkNGE4NDYifQ=="/>
  </w:docVars>
  <w:rsids>
    <w:rsidRoot w:val="40DF420A"/>
    <w:rsid w:val="0975354A"/>
    <w:rsid w:val="0E384AE4"/>
    <w:rsid w:val="1BA474CA"/>
    <w:rsid w:val="1F5E1D3F"/>
    <w:rsid w:val="26E6532E"/>
    <w:rsid w:val="289848B4"/>
    <w:rsid w:val="30000C7A"/>
    <w:rsid w:val="310271F1"/>
    <w:rsid w:val="37B81B43"/>
    <w:rsid w:val="39791300"/>
    <w:rsid w:val="40DF420A"/>
    <w:rsid w:val="647C12DF"/>
    <w:rsid w:val="6BC12069"/>
    <w:rsid w:val="6CE1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642</Characters>
  <Lines>0</Lines>
  <Paragraphs>0</Paragraphs>
  <TotalTime>8</TotalTime>
  <ScaleCrop>false</ScaleCrop>
  <LinksUpToDate>false</LinksUpToDate>
  <CharactersWithSpaces>711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2023-03-24T00:51:00Z</dcterms:created>
  <dc:creator>睿妹</dc:creator>
  <cp:lastModifiedBy>睿妹</cp:lastModifiedBy>
  <dcterms:modified xsi:type="dcterms:W3CDTF">2025-06-20T01:28:56Z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D8B93BC85F414B00B61F937555817708</vt:lpwstr>
  </property>
  <property fmtid="{D5CDD505-2E9C-101B-9397-08002B2CF9AE}" pid="4" name="KSOTemplateDocerSaveRecord">
    <vt:lpwstr>eyJoZGlkIjoiMGViNTMzOTU1M2QwYWE3ZDAxYmZiMjMzMmRkNGE4NDYiLCJ1c2VySWQiOiIzMzk0NjA2MTYifQ==</vt:lpwstr>
  </property>
</Properties>
</file>