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A0D91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ECC9103">
      <w:pPr>
        <w:spacing w:before="190" w:beforeLines="30"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2024年度部门整体支出绩效评价</w:t>
      </w:r>
    </w:p>
    <w:p w14:paraId="3087D34A">
      <w:pPr>
        <w:spacing w:after="190" w:afterLines="30"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基础数据</w:t>
      </w:r>
      <w:r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表</w:t>
      </w:r>
    </w:p>
    <w:tbl>
      <w:tblPr>
        <w:tblStyle w:val="6"/>
        <w:tblW w:w="8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0" w:type="dxa"/>
          <w:right w:w="108" w:type="dxa"/>
        </w:tblCellMar>
      </w:tblPr>
      <w:tblGrid>
        <w:gridCol w:w="2470"/>
        <w:gridCol w:w="1036"/>
        <w:gridCol w:w="1086"/>
        <w:gridCol w:w="1064"/>
        <w:gridCol w:w="1077"/>
        <w:gridCol w:w="1064"/>
        <w:gridCol w:w="1120"/>
      </w:tblGrid>
      <w:tr w14:paraId="6D8CA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470" w:type="dxa"/>
            <w:vMerge w:val="restart"/>
            <w:noWrap w:val="0"/>
            <w:vAlign w:val="center"/>
          </w:tcPr>
          <w:p w14:paraId="0F1F96A8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财政供养人员情况</w:t>
            </w:r>
            <w:r>
              <w:rPr>
                <w:rFonts w:ascii="宋体" w:hAnsi="宋体" w:cs="宋体"/>
              </w:rPr>
              <w:t>(人）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 w14:paraId="61CE816D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编制数</w:t>
            </w:r>
          </w:p>
        </w:tc>
        <w:tc>
          <w:tcPr>
            <w:tcW w:w="2141" w:type="dxa"/>
            <w:gridSpan w:val="2"/>
            <w:noWrap w:val="0"/>
            <w:vAlign w:val="center"/>
          </w:tcPr>
          <w:p w14:paraId="6B1DA43D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2024年实际在职人数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 w14:paraId="5C4F3FA7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控制率</w:t>
            </w:r>
          </w:p>
        </w:tc>
      </w:tr>
      <w:tr w14:paraId="5E37F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470" w:type="dxa"/>
            <w:vMerge w:val="continue"/>
            <w:noWrap w:val="0"/>
            <w:vAlign w:val="center"/>
          </w:tcPr>
          <w:p w14:paraId="7B7DE86C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122" w:type="dxa"/>
            <w:gridSpan w:val="2"/>
            <w:noWrap w:val="0"/>
            <w:vAlign w:val="center"/>
          </w:tcPr>
          <w:p w14:paraId="576566D1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6</w:t>
            </w:r>
            <w:r>
              <w:rPr>
                <w:rFonts w:hint="eastAsia" w:ascii="宋体" w:hAnsi="宋体" w:cs="宋体"/>
              </w:rPr>
              <w:t>49</w:t>
            </w:r>
          </w:p>
        </w:tc>
        <w:tc>
          <w:tcPr>
            <w:tcW w:w="2141" w:type="dxa"/>
            <w:gridSpan w:val="2"/>
            <w:noWrap w:val="0"/>
            <w:vAlign w:val="center"/>
          </w:tcPr>
          <w:p w14:paraId="6D7FFF44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526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 w14:paraId="48C1F4DA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81.05</w:t>
            </w:r>
            <w:r>
              <w:rPr>
                <w:rFonts w:ascii="宋体" w:hAnsi="宋体" w:cs="宋体"/>
              </w:rPr>
              <w:t>%</w:t>
            </w:r>
          </w:p>
        </w:tc>
      </w:tr>
      <w:tr w14:paraId="506D4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470" w:type="dxa"/>
            <w:noWrap w:val="0"/>
            <w:vAlign w:val="center"/>
          </w:tcPr>
          <w:p w14:paraId="7C573D51">
            <w:pPr>
              <w:pStyle w:val="5"/>
              <w:spacing w:line="240" w:lineRule="exact"/>
              <w:ind w:left="0" w:leftChars="0" w:firstLine="0" w:firstLineChars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经费控制情况</w:t>
            </w:r>
            <w:r>
              <w:rPr>
                <w:rFonts w:ascii="宋体" w:hAnsi="宋体" w:cs="宋体"/>
              </w:rPr>
              <w:t>（万元）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 w14:paraId="11C8E0DF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2023年决算数</w:t>
            </w:r>
          </w:p>
        </w:tc>
        <w:tc>
          <w:tcPr>
            <w:tcW w:w="2141" w:type="dxa"/>
            <w:gridSpan w:val="2"/>
            <w:noWrap w:val="0"/>
            <w:vAlign w:val="center"/>
          </w:tcPr>
          <w:p w14:paraId="75A5B5FF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2024年预算数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 w14:paraId="577B84B7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2024年决算数</w:t>
            </w:r>
          </w:p>
        </w:tc>
      </w:tr>
      <w:tr w14:paraId="49E97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470" w:type="dxa"/>
            <w:noWrap w:val="0"/>
            <w:vAlign w:val="center"/>
          </w:tcPr>
          <w:p w14:paraId="6F58FBD7">
            <w:pPr>
              <w:pStyle w:val="5"/>
              <w:spacing w:line="240" w:lineRule="exact"/>
              <w:ind w:left="0" w:leftChars="0" w:firstLine="0" w:firstLineChars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三公经费</w:t>
            </w:r>
            <w:r>
              <w:rPr>
                <w:rFonts w:ascii="宋体" w:hAnsi="宋体" w:cs="宋体"/>
              </w:rPr>
              <w:t>：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 w14:paraId="405BFE47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107.08</w:t>
            </w:r>
          </w:p>
        </w:tc>
        <w:tc>
          <w:tcPr>
            <w:tcW w:w="2141" w:type="dxa"/>
            <w:gridSpan w:val="2"/>
            <w:noWrap w:val="0"/>
            <w:vAlign w:val="center"/>
          </w:tcPr>
          <w:p w14:paraId="1509BDF5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119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 w14:paraId="2FCB3662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78.44</w:t>
            </w:r>
          </w:p>
        </w:tc>
      </w:tr>
      <w:tr w14:paraId="31729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470" w:type="dxa"/>
            <w:noWrap w:val="0"/>
            <w:vAlign w:val="center"/>
          </w:tcPr>
          <w:p w14:paraId="55EFF023">
            <w:pPr>
              <w:pStyle w:val="5"/>
              <w:spacing w:line="240" w:lineRule="exact"/>
              <w:ind w:left="0" w:leftChars="0" w:firstLine="0" w:firstLineChars="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  <w:r>
              <w:rPr>
                <w:rFonts w:ascii="宋体" w:hAnsi="宋体" w:cs="宋体"/>
              </w:rPr>
              <w:t>、</w:t>
            </w:r>
            <w:r>
              <w:rPr>
                <w:rFonts w:hint="eastAsia" w:ascii="宋体" w:hAnsi="宋体" w:cs="宋体"/>
                <w:spacing w:val="-11"/>
              </w:rPr>
              <w:t>公务用车购置和维护经费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 w14:paraId="78755235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96.77</w:t>
            </w:r>
          </w:p>
        </w:tc>
        <w:tc>
          <w:tcPr>
            <w:tcW w:w="2141" w:type="dxa"/>
            <w:gridSpan w:val="2"/>
            <w:noWrap w:val="0"/>
            <w:vAlign w:val="center"/>
          </w:tcPr>
          <w:p w14:paraId="7A1EF3B1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75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 w14:paraId="6F9201F0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49.82</w:t>
            </w:r>
          </w:p>
        </w:tc>
      </w:tr>
      <w:tr w14:paraId="0A841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470" w:type="dxa"/>
            <w:noWrap w:val="0"/>
            <w:vAlign w:val="center"/>
          </w:tcPr>
          <w:p w14:paraId="0D316DDA">
            <w:pPr>
              <w:pStyle w:val="5"/>
              <w:spacing w:line="240" w:lineRule="exact"/>
              <w:ind w:left="0" w:leftChars="0" w:firstLine="0" w:firstLineChars="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其中：公车购置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 w14:paraId="4F6146B6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42.88</w:t>
            </w:r>
          </w:p>
        </w:tc>
        <w:tc>
          <w:tcPr>
            <w:tcW w:w="2141" w:type="dxa"/>
            <w:gridSpan w:val="2"/>
            <w:noWrap w:val="0"/>
            <w:vAlign w:val="center"/>
          </w:tcPr>
          <w:p w14:paraId="07B8FC2C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25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 w14:paraId="5758CFB7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</w:t>
            </w:r>
          </w:p>
        </w:tc>
      </w:tr>
      <w:tr w14:paraId="4D20A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470" w:type="dxa"/>
            <w:noWrap w:val="0"/>
            <w:vAlign w:val="center"/>
          </w:tcPr>
          <w:p w14:paraId="5081C392">
            <w:pPr>
              <w:pStyle w:val="5"/>
              <w:spacing w:line="240" w:lineRule="exact"/>
              <w:ind w:left="0" w:leftChars="0" w:firstLine="0" w:firstLineChars="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公车运行维护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 w14:paraId="06CE6485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53.89</w:t>
            </w:r>
          </w:p>
        </w:tc>
        <w:tc>
          <w:tcPr>
            <w:tcW w:w="2141" w:type="dxa"/>
            <w:gridSpan w:val="2"/>
            <w:noWrap w:val="0"/>
            <w:vAlign w:val="center"/>
          </w:tcPr>
          <w:p w14:paraId="393E0316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50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 w14:paraId="01EAD4F2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49.82</w:t>
            </w:r>
          </w:p>
        </w:tc>
      </w:tr>
      <w:tr w14:paraId="04D8C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470" w:type="dxa"/>
            <w:noWrap w:val="0"/>
            <w:vAlign w:val="center"/>
          </w:tcPr>
          <w:p w14:paraId="1E1F0487">
            <w:pPr>
              <w:pStyle w:val="5"/>
              <w:spacing w:line="240" w:lineRule="exact"/>
              <w:ind w:left="0" w:leftChars="0" w:firstLine="0" w:firstLineChars="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  <w:r>
              <w:rPr>
                <w:rFonts w:ascii="宋体" w:hAnsi="宋体" w:cs="宋体"/>
              </w:rPr>
              <w:t>、</w:t>
            </w:r>
            <w:r>
              <w:rPr>
                <w:rFonts w:hint="eastAsia" w:ascii="宋体" w:hAnsi="宋体" w:cs="宋体"/>
              </w:rPr>
              <w:t>出国经费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 w14:paraId="5C8EC553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0</w:t>
            </w:r>
          </w:p>
        </w:tc>
        <w:tc>
          <w:tcPr>
            <w:tcW w:w="2141" w:type="dxa"/>
            <w:gridSpan w:val="2"/>
            <w:noWrap w:val="0"/>
            <w:vAlign w:val="center"/>
          </w:tcPr>
          <w:p w14:paraId="582F3906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  <w:r>
              <w:rPr>
                <w:rFonts w:ascii="宋体" w:hAnsi="宋体" w:cs="宋体"/>
              </w:rPr>
              <w:t>0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 w14:paraId="356AFA0F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</w:t>
            </w:r>
          </w:p>
        </w:tc>
      </w:tr>
      <w:tr w14:paraId="426B1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470" w:type="dxa"/>
            <w:noWrap w:val="0"/>
            <w:vAlign w:val="center"/>
          </w:tcPr>
          <w:p w14:paraId="7CDD1529">
            <w:pPr>
              <w:pStyle w:val="5"/>
              <w:spacing w:line="240" w:lineRule="exact"/>
              <w:ind w:left="0" w:leftChars="0" w:firstLine="0" w:firstLineChars="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  <w:r>
              <w:rPr>
                <w:rFonts w:ascii="宋体" w:hAnsi="宋体" w:cs="宋体"/>
              </w:rPr>
              <w:t>、</w:t>
            </w:r>
            <w:r>
              <w:rPr>
                <w:rFonts w:hint="eastAsia" w:ascii="宋体" w:hAnsi="宋体" w:cs="宋体"/>
              </w:rPr>
              <w:t>公务接待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 w14:paraId="013AA32A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10.31</w:t>
            </w:r>
          </w:p>
        </w:tc>
        <w:tc>
          <w:tcPr>
            <w:tcW w:w="2141" w:type="dxa"/>
            <w:gridSpan w:val="2"/>
            <w:noWrap w:val="0"/>
            <w:vAlign w:val="center"/>
          </w:tcPr>
          <w:p w14:paraId="4B3571D0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24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 w14:paraId="5D7B2399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8.62</w:t>
            </w:r>
          </w:p>
        </w:tc>
      </w:tr>
      <w:tr w14:paraId="0823E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470" w:type="dxa"/>
            <w:noWrap w:val="0"/>
            <w:vAlign w:val="center"/>
          </w:tcPr>
          <w:p w14:paraId="5238B74D">
            <w:pPr>
              <w:pStyle w:val="5"/>
              <w:spacing w:line="240" w:lineRule="exact"/>
              <w:ind w:left="0" w:leftChars="0" w:firstLine="0" w:firstLineChars="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项目支出：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 w14:paraId="25956B98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7261.26</w:t>
            </w:r>
          </w:p>
        </w:tc>
        <w:tc>
          <w:tcPr>
            <w:tcW w:w="2141" w:type="dxa"/>
            <w:gridSpan w:val="2"/>
            <w:noWrap w:val="0"/>
            <w:vAlign w:val="center"/>
          </w:tcPr>
          <w:p w14:paraId="3AFB8B3B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7801.39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 w14:paraId="225D9E04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5774.40</w:t>
            </w:r>
          </w:p>
        </w:tc>
      </w:tr>
      <w:tr w14:paraId="372D4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470" w:type="dxa"/>
            <w:noWrap w:val="0"/>
            <w:vAlign w:val="center"/>
          </w:tcPr>
          <w:p w14:paraId="03B0370E">
            <w:pPr>
              <w:pStyle w:val="5"/>
              <w:spacing w:line="240" w:lineRule="exact"/>
              <w:ind w:left="0" w:leftChars="0" w:firstLine="0" w:firstLineChars="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  <w:r>
              <w:rPr>
                <w:rFonts w:ascii="宋体" w:hAnsi="宋体" w:cs="宋体"/>
              </w:rPr>
              <w:t>、</w:t>
            </w:r>
            <w:r>
              <w:rPr>
                <w:rFonts w:hint="eastAsia" w:ascii="宋体" w:hAnsi="宋体" w:cs="宋体"/>
              </w:rPr>
              <w:t>业务工作经费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 w14:paraId="060923A1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  <w:szCs w:val="20"/>
              </w:rPr>
              <w:t>2747.36</w:t>
            </w:r>
          </w:p>
        </w:tc>
        <w:tc>
          <w:tcPr>
            <w:tcW w:w="2141" w:type="dxa"/>
            <w:gridSpan w:val="2"/>
            <w:noWrap w:val="0"/>
            <w:vAlign w:val="center"/>
          </w:tcPr>
          <w:p w14:paraId="423E0079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2356.97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 w14:paraId="7E3C45A6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1204.00</w:t>
            </w:r>
          </w:p>
        </w:tc>
      </w:tr>
      <w:tr w14:paraId="38065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470" w:type="dxa"/>
            <w:noWrap w:val="0"/>
            <w:vAlign w:val="center"/>
          </w:tcPr>
          <w:p w14:paraId="3B134848">
            <w:pPr>
              <w:pStyle w:val="5"/>
              <w:spacing w:after="0" w:line="240" w:lineRule="exact"/>
              <w:ind w:left="0" w:leftChars="0" w:firstLine="0" w:firstLineChars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2、其他事业发展资金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 w14:paraId="4DC26726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  <w:szCs w:val="20"/>
              </w:rPr>
              <w:t>4513.90</w:t>
            </w:r>
          </w:p>
        </w:tc>
        <w:tc>
          <w:tcPr>
            <w:tcW w:w="2141" w:type="dxa"/>
            <w:gridSpan w:val="2"/>
            <w:noWrap w:val="0"/>
            <w:vAlign w:val="center"/>
          </w:tcPr>
          <w:p w14:paraId="15896E5E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5444.42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 w14:paraId="73829023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4570.40</w:t>
            </w:r>
          </w:p>
        </w:tc>
      </w:tr>
      <w:tr w14:paraId="446E1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314" w:hRule="exact"/>
          <w:jc w:val="center"/>
        </w:trPr>
        <w:tc>
          <w:tcPr>
            <w:tcW w:w="2470" w:type="dxa"/>
            <w:noWrap w:val="0"/>
            <w:vAlign w:val="center"/>
          </w:tcPr>
          <w:p w14:paraId="5BC4A310">
            <w:pPr>
              <w:pStyle w:val="5"/>
              <w:spacing w:after="0" w:line="240" w:lineRule="exact"/>
              <w:ind w:left="0" w:leftChars="0" w:firstLine="0" w:firstLineChars="0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 xml:space="preserve">         </w:t>
            </w:r>
            <w:r>
              <w:rPr>
                <w:rFonts w:hint="eastAsia" w:ascii="宋体" w:hAnsi="宋体" w:cs="宋体"/>
              </w:rPr>
              <w:t>……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 w14:paraId="4C94B3F9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141" w:type="dxa"/>
            <w:gridSpan w:val="2"/>
            <w:noWrap w:val="0"/>
            <w:vAlign w:val="center"/>
          </w:tcPr>
          <w:p w14:paraId="58754342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184" w:type="dxa"/>
            <w:gridSpan w:val="2"/>
            <w:noWrap w:val="0"/>
            <w:vAlign w:val="center"/>
          </w:tcPr>
          <w:p w14:paraId="6D1F9AE7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cs="宋体"/>
              </w:rPr>
            </w:pPr>
          </w:p>
        </w:tc>
      </w:tr>
      <w:tr w14:paraId="25366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2470" w:type="dxa"/>
            <w:noWrap w:val="0"/>
            <w:vAlign w:val="center"/>
          </w:tcPr>
          <w:p w14:paraId="59ED0E7C">
            <w:pPr>
              <w:pStyle w:val="5"/>
              <w:spacing w:after="0" w:line="240" w:lineRule="exact"/>
              <w:ind w:left="0" w:leftChars="0" w:firstLine="0" w:firstLineChars="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  <w:r>
              <w:rPr>
                <w:rFonts w:ascii="宋体" w:hAnsi="宋体" w:cs="宋体"/>
              </w:rPr>
              <w:t>、</w:t>
            </w:r>
            <w:r>
              <w:rPr>
                <w:rFonts w:hint="eastAsia" w:ascii="宋体" w:hAnsi="宋体" w:cs="宋体"/>
              </w:rPr>
              <w:t>省级专项资金（</w:t>
            </w:r>
            <w:r>
              <w:rPr>
                <w:rFonts w:ascii="宋体" w:hAnsi="宋体" w:cs="宋体"/>
              </w:rPr>
              <w:t>每</w:t>
            </w:r>
            <w:r>
              <w:rPr>
                <w:rFonts w:hint="eastAsia" w:ascii="宋体" w:hAnsi="宋体" w:cs="宋体"/>
              </w:rPr>
              <w:t>个专项一行）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 w14:paraId="373999B3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141" w:type="dxa"/>
            <w:gridSpan w:val="2"/>
            <w:noWrap w:val="0"/>
            <w:vAlign w:val="center"/>
          </w:tcPr>
          <w:p w14:paraId="5E097B0F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184" w:type="dxa"/>
            <w:gridSpan w:val="2"/>
            <w:noWrap w:val="0"/>
            <w:vAlign w:val="center"/>
          </w:tcPr>
          <w:p w14:paraId="460476E1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cs="宋体"/>
              </w:rPr>
            </w:pPr>
          </w:p>
        </w:tc>
      </w:tr>
      <w:tr w14:paraId="627C6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230" w:hRule="exact"/>
          <w:jc w:val="center"/>
        </w:trPr>
        <w:tc>
          <w:tcPr>
            <w:tcW w:w="2470" w:type="dxa"/>
            <w:noWrap w:val="0"/>
            <w:vAlign w:val="center"/>
          </w:tcPr>
          <w:p w14:paraId="07B2CFBE">
            <w:pPr>
              <w:pStyle w:val="5"/>
              <w:spacing w:line="240" w:lineRule="exact"/>
              <w:ind w:left="0" w:leftChars="0" w:firstLine="0" w:firstLineChars="0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 xml:space="preserve">        </w:t>
            </w:r>
            <w:r>
              <w:rPr>
                <w:rFonts w:hint="eastAsia" w:ascii="宋体" w:hAnsi="宋体" w:cs="宋体"/>
              </w:rPr>
              <w:t>……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 w14:paraId="0026B2B6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141" w:type="dxa"/>
            <w:gridSpan w:val="2"/>
            <w:noWrap w:val="0"/>
            <w:vAlign w:val="center"/>
          </w:tcPr>
          <w:p w14:paraId="76400319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184" w:type="dxa"/>
            <w:gridSpan w:val="2"/>
            <w:noWrap w:val="0"/>
            <w:vAlign w:val="center"/>
          </w:tcPr>
          <w:p w14:paraId="71109563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cs="宋体"/>
              </w:rPr>
            </w:pPr>
          </w:p>
        </w:tc>
      </w:tr>
      <w:tr w14:paraId="37D02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470" w:type="dxa"/>
            <w:noWrap w:val="0"/>
            <w:vAlign w:val="center"/>
          </w:tcPr>
          <w:p w14:paraId="2E310D62">
            <w:pPr>
              <w:pStyle w:val="5"/>
              <w:spacing w:line="240" w:lineRule="exact"/>
              <w:ind w:left="0" w:leftChars="0" w:firstLine="0" w:firstLineChars="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公用经费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 w14:paraId="34B15365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2872.82</w:t>
            </w:r>
          </w:p>
        </w:tc>
        <w:tc>
          <w:tcPr>
            <w:tcW w:w="2141" w:type="dxa"/>
            <w:gridSpan w:val="2"/>
            <w:noWrap w:val="0"/>
            <w:vAlign w:val="center"/>
          </w:tcPr>
          <w:p w14:paraId="471F5550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2783.58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 w14:paraId="54AF34C0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2743.83</w:t>
            </w:r>
          </w:p>
        </w:tc>
      </w:tr>
      <w:tr w14:paraId="61285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470" w:type="dxa"/>
            <w:noWrap w:val="0"/>
            <w:vAlign w:val="center"/>
          </w:tcPr>
          <w:p w14:paraId="192C22C5">
            <w:pPr>
              <w:pStyle w:val="5"/>
              <w:spacing w:line="240" w:lineRule="exact"/>
              <w:ind w:left="0" w:leftChars="0" w:firstLine="0" w:firstLineChars="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其中：办公费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 w14:paraId="41D64F46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207.37</w:t>
            </w:r>
          </w:p>
        </w:tc>
        <w:tc>
          <w:tcPr>
            <w:tcW w:w="2141" w:type="dxa"/>
            <w:gridSpan w:val="2"/>
            <w:noWrap w:val="0"/>
            <w:vAlign w:val="center"/>
          </w:tcPr>
          <w:p w14:paraId="65A0CFE5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252.04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 w14:paraId="246BF6E9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248.29</w:t>
            </w:r>
          </w:p>
        </w:tc>
      </w:tr>
      <w:tr w14:paraId="33DFE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470" w:type="dxa"/>
            <w:noWrap w:val="0"/>
            <w:vAlign w:val="center"/>
          </w:tcPr>
          <w:p w14:paraId="3E397A6B">
            <w:pPr>
              <w:pStyle w:val="5"/>
              <w:spacing w:line="240" w:lineRule="exact"/>
              <w:ind w:left="0" w:leftChars="0" w:firstLine="0" w:firstLineChars="0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水费、电费、差旅费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 w14:paraId="17D04400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718.98</w:t>
            </w:r>
          </w:p>
        </w:tc>
        <w:tc>
          <w:tcPr>
            <w:tcW w:w="2141" w:type="dxa"/>
            <w:gridSpan w:val="2"/>
            <w:noWrap w:val="0"/>
            <w:vAlign w:val="center"/>
          </w:tcPr>
          <w:p w14:paraId="5C16F551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796.10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 w14:paraId="2B16E9BE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650.03</w:t>
            </w:r>
          </w:p>
        </w:tc>
      </w:tr>
      <w:tr w14:paraId="6A04C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470" w:type="dxa"/>
            <w:noWrap w:val="0"/>
            <w:vAlign w:val="center"/>
          </w:tcPr>
          <w:p w14:paraId="797E188A">
            <w:pPr>
              <w:pStyle w:val="5"/>
              <w:spacing w:line="240" w:lineRule="exact"/>
              <w:ind w:left="0" w:leftChars="0" w:firstLine="0" w:firstLineChars="0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会议费、培训费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 w14:paraId="35EB4429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29.66</w:t>
            </w:r>
          </w:p>
        </w:tc>
        <w:tc>
          <w:tcPr>
            <w:tcW w:w="2141" w:type="dxa"/>
            <w:gridSpan w:val="2"/>
            <w:noWrap w:val="0"/>
            <w:vAlign w:val="center"/>
          </w:tcPr>
          <w:p w14:paraId="50BFF316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68.35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 w14:paraId="45FFD3F2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41.38</w:t>
            </w:r>
          </w:p>
        </w:tc>
      </w:tr>
      <w:tr w14:paraId="38C74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470" w:type="dxa"/>
            <w:noWrap w:val="0"/>
            <w:vAlign w:val="center"/>
          </w:tcPr>
          <w:p w14:paraId="2D63CCB0">
            <w:pPr>
              <w:pStyle w:val="5"/>
              <w:spacing w:line="240" w:lineRule="exact"/>
              <w:ind w:left="0" w:leftChars="0" w:firstLine="0" w:firstLineChars="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政府采购金额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 w14:paraId="271A1326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2091.71</w:t>
            </w:r>
          </w:p>
        </w:tc>
        <w:tc>
          <w:tcPr>
            <w:tcW w:w="2141" w:type="dxa"/>
            <w:gridSpan w:val="2"/>
            <w:noWrap w:val="0"/>
            <w:vAlign w:val="center"/>
          </w:tcPr>
          <w:p w14:paraId="2051D95B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100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 w14:paraId="29CCF79E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2247.05</w:t>
            </w:r>
          </w:p>
        </w:tc>
      </w:tr>
      <w:tr w14:paraId="5EF4D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470" w:type="dxa"/>
            <w:noWrap w:val="0"/>
            <w:vAlign w:val="center"/>
          </w:tcPr>
          <w:p w14:paraId="2FD99EDA">
            <w:pPr>
              <w:pStyle w:val="5"/>
              <w:spacing w:line="240" w:lineRule="exact"/>
              <w:ind w:left="0" w:leftChars="0" w:firstLine="0" w:firstLineChars="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部门基本支出预算调整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 w14:paraId="1A4D36EA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cs="宋体"/>
                <w:color w:val="FF0000"/>
              </w:rPr>
            </w:pPr>
            <w:r>
              <w:rPr>
                <w:rFonts w:ascii="宋体" w:hAnsi="宋体" w:cs="宋体"/>
                <w:color w:val="000000"/>
              </w:rPr>
              <w:t>19606.09</w:t>
            </w:r>
          </w:p>
        </w:tc>
        <w:tc>
          <w:tcPr>
            <w:tcW w:w="2141" w:type="dxa"/>
            <w:gridSpan w:val="2"/>
            <w:noWrap w:val="0"/>
            <w:vAlign w:val="center"/>
          </w:tcPr>
          <w:p w14:paraId="6D942F9B">
            <w:pPr>
              <w:pStyle w:val="5"/>
              <w:spacing w:after="0" w:line="220" w:lineRule="exact"/>
              <w:ind w:left="0" w:leftChars="0" w:firstLine="0" w:firstLineChars="0"/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hint="eastAsia" w:ascii="宋体" w:hAnsi="宋体" w:cs="宋体"/>
              </w:rPr>
              <w:t>18589.12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 w14:paraId="5F80F1F3">
            <w:pPr>
              <w:pStyle w:val="5"/>
              <w:tabs>
                <w:tab w:val="left" w:pos="499"/>
              </w:tabs>
              <w:spacing w:after="0" w:line="220" w:lineRule="exact"/>
              <w:ind w:left="0" w:leftChars="0" w:firstLine="0" w:firstLineChars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18119.44</w:t>
            </w:r>
          </w:p>
        </w:tc>
      </w:tr>
      <w:tr w14:paraId="62BE9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470" w:type="dxa"/>
            <w:vMerge w:val="restart"/>
            <w:noWrap w:val="0"/>
            <w:vAlign w:val="center"/>
          </w:tcPr>
          <w:p w14:paraId="1100BF06">
            <w:pPr>
              <w:pStyle w:val="5"/>
              <w:spacing w:line="240" w:lineRule="exact"/>
              <w:ind w:left="0" w:leftChars="0" w:firstLine="0" w:firstLineChars="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楼堂馆所控制情况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>（2024年完工项目）</w:t>
            </w:r>
          </w:p>
        </w:tc>
        <w:tc>
          <w:tcPr>
            <w:tcW w:w="1036" w:type="dxa"/>
            <w:noWrap w:val="0"/>
            <w:vAlign w:val="center"/>
          </w:tcPr>
          <w:p w14:paraId="7396CF95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批复规模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>（㎡）</w:t>
            </w:r>
          </w:p>
        </w:tc>
        <w:tc>
          <w:tcPr>
            <w:tcW w:w="1086" w:type="dxa"/>
            <w:noWrap w:val="0"/>
            <w:vAlign w:val="center"/>
          </w:tcPr>
          <w:p w14:paraId="78E5565B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实际规模（㎡）</w:t>
            </w:r>
          </w:p>
        </w:tc>
        <w:tc>
          <w:tcPr>
            <w:tcW w:w="1064" w:type="dxa"/>
            <w:noWrap w:val="0"/>
            <w:vAlign w:val="center"/>
          </w:tcPr>
          <w:p w14:paraId="5B7590E3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规模</w:t>
            </w:r>
          </w:p>
          <w:p w14:paraId="7C19D44B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控制率</w:t>
            </w:r>
          </w:p>
        </w:tc>
        <w:tc>
          <w:tcPr>
            <w:tcW w:w="1077" w:type="dxa"/>
            <w:noWrap w:val="0"/>
            <w:vAlign w:val="center"/>
          </w:tcPr>
          <w:p w14:paraId="64C81A12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预算投资（万元）</w:t>
            </w:r>
          </w:p>
        </w:tc>
        <w:tc>
          <w:tcPr>
            <w:tcW w:w="1064" w:type="dxa"/>
            <w:noWrap w:val="0"/>
            <w:vAlign w:val="center"/>
          </w:tcPr>
          <w:p w14:paraId="15565988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pacing w:val="-20"/>
              </w:rPr>
              <w:t>实际投资</w:t>
            </w:r>
            <w:r>
              <w:rPr>
                <w:rFonts w:hint="eastAsia" w:ascii="宋体" w:hAnsi="宋体" w:cs="宋体"/>
              </w:rPr>
              <w:t>（万元）</w:t>
            </w:r>
          </w:p>
        </w:tc>
        <w:tc>
          <w:tcPr>
            <w:tcW w:w="1120" w:type="dxa"/>
            <w:noWrap w:val="0"/>
            <w:vAlign w:val="center"/>
          </w:tcPr>
          <w:p w14:paraId="4D88BF8E">
            <w:pPr>
              <w:pStyle w:val="5"/>
              <w:spacing w:after="0" w:line="240" w:lineRule="exact"/>
              <w:ind w:left="0" w:leftChars="0"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投资概算控制率</w:t>
            </w:r>
          </w:p>
        </w:tc>
      </w:tr>
      <w:tr w14:paraId="3EE07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2470" w:type="dxa"/>
            <w:vMerge w:val="continue"/>
            <w:noWrap w:val="0"/>
            <w:vAlign w:val="center"/>
          </w:tcPr>
          <w:p w14:paraId="726362A9">
            <w:pPr>
              <w:pStyle w:val="5"/>
              <w:spacing w:line="240" w:lineRule="exact"/>
              <w:ind w:left="0" w:leftChars="0" w:firstLine="0" w:firstLineChars="0"/>
              <w:rPr>
                <w:rFonts w:hint="eastAsia" w:ascii="宋体" w:hAnsi="宋体" w:cs="宋体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75D65BE1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00F56F74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42662EC7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6184F2BC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0BD82354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2C04F592"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cs="宋体"/>
              </w:rPr>
            </w:pPr>
          </w:p>
        </w:tc>
      </w:tr>
      <w:tr w14:paraId="5E632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2470" w:type="dxa"/>
            <w:noWrap w:val="0"/>
            <w:vAlign w:val="center"/>
          </w:tcPr>
          <w:p w14:paraId="190446DC">
            <w:pPr>
              <w:pStyle w:val="5"/>
              <w:spacing w:line="240" w:lineRule="exact"/>
              <w:ind w:left="0" w:leftChars="0" w:firstLine="0" w:firstLineChars="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厉行节约保障措施</w:t>
            </w:r>
          </w:p>
        </w:tc>
        <w:tc>
          <w:tcPr>
            <w:tcW w:w="6447" w:type="dxa"/>
            <w:gridSpan w:val="6"/>
            <w:noWrap w:val="0"/>
            <w:vAlign w:val="center"/>
          </w:tcPr>
          <w:p w14:paraId="33D04FD3">
            <w:pPr>
              <w:pStyle w:val="5"/>
              <w:spacing w:line="240" w:lineRule="exact"/>
              <w:ind w:left="0" w:leftChars="0"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校（院）委严格落实“习惯过紧日子”要求，始终从讲政治高度坚决落实“零基预算”改革要求，厉行勤俭节约，坚决压缩非必要不合理开支，规范公务接待，严格公务用车管理，规范差旅管理，带头精简办文办会，优化资源配置。确保每一分钱都用在保障教学科研的“刀刃上”。</w:t>
            </w:r>
          </w:p>
        </w:tc>
      </w:tr>
    </w:tbl>
    <w:p w14:paraId="53F92790">
      <w:pPr>
        <w:spacing w:before="126" w:beforeLines="20" w:line="280" w:lineRule="exact"/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说明：“项目支出”需要填报基本支出以外的所有项目支出情况，“公用经费”填报基本支出中的一般商品和服务支出。</w:t>
      </w:r>
    </w:p>
    <w:p w14:paraId="63EDF2F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C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"/>
    <w:basedOn w:val="1"/>
    <w:unhideWhenUsed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eastAsia="宋体"/>
      <w:kern w:val="0"/>
      <w:sz w:val="20"/>
      <w:szCs w:val="24"/>
    </w:rPr>
  </w:style>
  <w:style w:type="character" w:styleId="8">
    <w:name w:val="page number"/>
    <w:basedOn w:val="7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2025-06-19T01:48:19Z</dcterms:created>
  <dc:creator>lenovo112</dc:creator>
  <cp:lastModifiedBy>幻 雨</cp:lastModifiedBy>
  <dcterms:modified xsi:type="dcterms:W3CDTF">2025-06-19T01:48:41Z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eyJoZGlkIjoiOWRjYzliZWVjZDZjMzEyOGYzMGQ5OWE5YTE3ZmY4MzQiLCJ1c2VySWQiOiIyNDEyOTYwMjIifQ==</vt:lpwstr>
  </property>
  <property fmtid="{D5CDD505-2E9C-101B-9397-08002B2CF9AE}" pid="4" name="ICV">
    <vt:lpwstr>7D74C3A6F6DE4DEDB43D900F1E3F088E_12</vt:lpwstr>
  </property>
</Properties>
</file>