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F7E36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rightChars="0"/>
        <w:jc w:val="both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bookmarkStart w:id="0" w:name="OLE_LINK4"/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"/>
        </w:rPr>
        <w:t>1</w:t>
      </w:r>
    </w:p>
    <w:bookmarkEnd w:id="0"/>
    <w:p w14:paraId="3E111940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outlineLvl w:val="1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color="auto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color="auto" w:fill="FFFFFF"/>
          <w:vertAlign w:val="baseline"/>
          <w:lang w:val="en-US" w:eastAsia="zh-CN" w:bidi="ar"/>
        </w:rPr>
        <w:t>云溪区行政执法监督员自荐表</w:t>
      </w:r>
    </w:p>
    <w:p w14:paraId="10E2B6D2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0" w:firstLineChars="0"/>
        <w:jc w:val="center"/>
        <w:textAlignment w:val="baseline"/>
        <w:outlineLvl w:val="1"/>
        <w:rPr>
          <w:rFonts w:hint="default" w:ascii="Times New Roman" w:hAnsi="Times New Roman" w:eastAsia="方正小标宋简体" w:cs="Times New Roman"/>
          <w:color w:val="000000"/>
          <w:kern w:val="32"/>
          <w:sz w:val="44"/>
          <w:szCs w:val="44"/>
          <w:vertAlign w:val="baseline"/>
        </w:rPr>
      </w:pPr>
      <w:r>
        <w:rPr>
          <w:rFonts w:hint="default" w:ascii="Times New Roman" w:hAnsi="Times New Roman" w:eastAsia="方正小标宋简体" w:cs="Times New Roman"/>
          <w:color w:val="000000"/>
          <w:kern w:val="32"/>
          <w:sz w:val="44"/>
          <w:szCs w:val="44"/>
          <w:vertAlign w:val="baseline"/>
          <w:lang w:val="en-US" w:eastAsia="zh-CN" w:bidi="ar"/>
        </w:rPr>
        <w:t xml:space="preserve"> </w:t>
      </w:r>
    </w:p>
    <w:tbl>
      <w:tblPr>
        <w:tblStyle w:val="5"/>
        <w:tblW w:w="0" w:type="auto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08"/>
        <w:gridCol w:w="1391"/>
        <w:gridCol w:w="1734"/>
        <w:gridCol w:w="2138"/>
      </w:tblGrid>
      <w:tr w14:paraId="24CE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4399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234"/>
                <w:kern w:val="0"/>
                <w:sz w:val="28"/>
                <w:szCs w:val="28"/>
                <w:vertAlign w:val="baseline"/>
                <w:lang w:val="en-US" w:eastAsia="zh-CN" w:bidi="ar"/>
              </w:rPr>
              <w:t>姓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名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9AD2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邱进平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DCBB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别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4932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108EB4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</w:p>
        </w:tc>
      </w:tr>
      <w:tr w14:paraId="17C88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DFF2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39BA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0A6C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族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6A2F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汉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7C3A4C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2DAF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4224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196E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中共党员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4766AD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文化程度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6F21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A58509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2343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FD65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工作单位及职务</w:t>
            </w:r>
          </w:p>
        </w:tc>
        <w:tc>
          <w:tcPr>
            <w:tcW w:w="5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AA4CD">
            <w:pPr>
              <w:pStyle w:val="2"/>
              <w:widowControl/>
              <w:shd w:val="clear" w:color="auto" w:fill="FFFFFF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shd w:val="clear" w:color="auto" w:fill="FFFFFF"/>
              </w:rPr>
              <w:t>湖南良法律师事务所 主任、支部书记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3D6AD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B49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9ACB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29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3"/>
                <w:kern w:val="0"/>
                <w:sz w:val="28"/>
                <w:szCs w:val="28"/>
                <w:vertAlign w:val="baseline"/>
                <w:lang w:val="en-US" w:eastAsia="zh-CN" w:bidi="ar"/>
              </w:rPr>
              <w:t>联系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58D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8DA4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3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646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32"/>
                <w:sz w:val="28"/>
                <w:szCs w:val="28"/>
              </w:rPr>
            </w:pPr>
          </w:p>
        </w:tc>
      </w:tr>
      <w:tr w14:paraId="045BF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75CD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具有相关法律知识、政策水平和分析判断能力的情况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B99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1"/>
                <w:szCs w:val="21"/>
                <w:lang w:val="en-US" w:eastAsia="zh-CN" w:bidi="ar"/>
              </w:rPr>
              <w:t>从事律师执业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1"/>
                <w:szCs w:val="21"/>
                <w:lang w:val="en-US" w:eastAsia="zh-CN" w:bidi="ar"/>
              </w:rPr>
              <w:t>21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1"/>
                <w:szCs w:val="21"/>
                <w:lang w:val="en-US" w:eastAsia="zh-CN" w:bidi="ar"/>
              </w:rPr>
              <w:t>年，担任多家政府法律顾问，包括担任岳阳市政府（连续担任三届、系现任）、平江县人民政府（连续三届、系现任）、平江县农业农村局、平江县人力资源社会保障局、平江县交通警察大队、平江县融媒体中心等，参与多项市政府、市局、县政府规范性文件审查。同时担任平江县法学会首席法律咨询专家、第一届平江 县人民政府行政复议咨询委员会委员。代理行政复议、行政诉讼案件若干起，同时连续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1"/>
                <w:szCs w:val="21"/>
                <w:lang w:val="en-US" w:eastAsia="zh-CN" w:bidi="ar"/>
              </w:rPr>
              <w:t>年参与平江县执法案卷评查。熟悉行政执法程序、农业、交通、劳动行政处罚程序和应诉程序。</w:t>
            </w:r>
          </w:p>
        </w:tc>
      </w:tr>
      <w:tr w14:paraId="40DD9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C3AF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主要工作履历（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3"/>
                <w:kern w:val="0"/>
                <w:sz w:val="28"/>
                <w:szCs w:val="28"/>
                <w:vertAlign w:val="baseline"/>
                <w:lang w:val="en-US" w:eastAsia="zh-CN" w:bidi="ar"/>
              </w:rPr>
              <w:t>从事行政执法以及立法、执法、司法、普法工作经历请特别注明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8A3D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72" w:firstLineChars="200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pacing w:val="3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3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200505-201912   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3"/>
                <w:kern w:val="0"/>
                <w:sz w:val="28"/>
                <w:szCs w:val="28"/>
                <w:vertAlign w:val="baseline"/>
                <w:lang w:val="en-US" w:eastAsia="zh-CN" w:bidi="ar"/>
              </w:rPr>
              <w:t>湖南湘杰律师事务所执业律师。</w:t>
            </w:r>
          </w:p>
          <w:p w14:paraId="4F09439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72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3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3"/>
                <w:kern w:val="0"/>
                <w:sz w:val="28"/>
                <w:szCs w:val="28"/>
                <w:vertAlign w:val="baseline"/>
                <w:lang w:val="en-US" w:eastAsia="zh-CN" w:bidi="ar"/>
              </w:rPr>
              <w:t>202001-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3"/>
                <w:kern w:val="0"/>
                <w:sz w:val="28"/>
                <w:szCs w:val="28"/>
                <w:vertAlign w:val="baseline"/>
                <w:lang w:val="en-US" w:eastAsia="zh-CN" w:bidi="ar"/>
              </w:rPr>
              <w:t>现在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3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3"/>
                <w:kern w:val="0"/>
                <w:sz w:val="28"/>
                <w:szCs w:val="28"/>
                <w:vertAlign w:val="baseline"/>
                <w:lang w:val="en-US" w:eastAsia="zh-CN" w:bidi="ar"/>
              </w:rPr>
              <w:t>湖南良法律师事务所执业律师</w:t>
            </w:r>
          </w:p>
          <w:p w14:paraId="2A1B872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80"/>
                <w:kern w:val="0"/>
                <w:sz w:val="28"/>
                <w:szCs w:val="28"/>
                <w:vertAlign w:val="baseline"/>
              </w:rPr>
            </w:pPr>
          </w:p>
        </w:tc>
      </w:tr>
      <w:tr w14:paraId="5E95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B8F7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自荐人签名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548F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72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3"/>
                <w:kern w:val="0"/>
                <w:sz w:val="28"/>
                <w:szCs w:val="28"/>
                <w:vertAlign w:val="baseline"/>
              </w:rPr>
            </w:pPr>
          </w:p>
          <w:p w14:paraId="095DCE2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72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3"/>
                <w:kern w:val="0"/>
                <w:sz w:val="28"/>
                <w:szCs w:val="28"/>
                <w:vertAlign w:val="baseline"/>
                <w:lang w:val="en-US" w:eastAsia="zh-CN" w:bidi="ar"/>
              </w:rPr>
              <w:t>本人符合选任公告所要求的基本条件，特自荐为湖南省行政执法监督员，并承诺今后认真履行行政执法监督员相关职责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 w:bidi="ar"/>
              </w:rPr>
              <w:t>。</w:t>
            </w:r>
          </w:p>
          <w:p w14:paraId="3E8EAC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40" w:firstLineChars="13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lang w:val="en-US" w:eastAsia="zh-CN" w:bidi="ar"/>
              </w:rPr>
              <w:t>签名：</w:t>
            </w:r>
          </w:p>
          <w:p w14:paraId="3E3DCD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080" w:firstLineChars="11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6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6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6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6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6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  <w:tr w14:paraId="4F73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1092B9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所在单位</w:t>
            </w:r>
          </w:p>
          <w:p w14:paraId="403A119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C7DE91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该同志填写的本表内容属实；如自荐人被选任为湖南省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行政执法监督员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，本单位承诺在时间等方面为其履职提供必要的支持。</w:t>
            </w:r>
          </w:p>
          <w:p w14:paraId="3C49D1A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6"/>
                <w:kern w:val="0"/>
                <w:sz w:val="28"/>
                <w:szCs w:val="28"/>
                <w:vertAlign w:val="baseline"/>
              </w:rPr>
            </w:pPr>
          </w:p>
          <w:p w14:paraId="29A0359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6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 w:bidi="ar"/>
              </w:rPr>
              <w:t>（盖章）</w:t>
            </w:r>
          </w:p>
          <w:p w14:paraId="0696B96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6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 w:bidi="ar"/>
              </w:rPr>
              <w:t>日</w:t>
            </w:r>
          </w:p>
        </w:tc>
      </w:tr>
      <w:tr w14:paraId="1FB51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8141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审定机关</w:t>
            </w:r>
          </w:p>
          <w:p w14:paraId="2E09D30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DBF9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402" w:firstLineChars="185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6"/>
                <w:kern w:val="0"/>
                <w:sz w:val="28"/>
                <w:szCs w:val="28"/>
                <w:vertAlign w:val="baseline"/>
              </w:rPr>
            </w:pPr>
          </w:p>
          <w:p w14:paraId="73B8583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402" w:firstLineChars="185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6"/>
                <w:kern w:val="0"/>
                <w:sz w:val="28"/>
                <w:szCs w:val="28"/>
                <w:vertAlign w:val="baseline"/>
              </w:rPr>
            </w:pPr>
          </w:p>
          <w:p w14:paraId="7F267C0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6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 w:bidi="ar"/>
              </w:rPr>
              <w:t>（盖章）</w:t>
            </w:r>
          </w:p>
          <w:p w14:paraId="2F8AC43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 w:bidi="ar"/>
              </w:rPr>
              <w:t>日</w:t>
            </w:r>
          </w:p>
        </w:tc>
      </w:tr>
      <w:tr w14:paraId="4309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9389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32"/>
                <w:sz w:val="28"/>
                <w:szCs w:val="28"/>
                <w:vertAlign w:val="baseline"/>
                <w:lang w:val="en-US" w:eastAsia="zh-CN" w:bidi="ar"/>
              </w:rPr>
              <w:t>注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8292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4964" w:firstLineChars="17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</w:tr>
    </w:tbl>
    <w:p w14:paraId="30CB8614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 w:firstLine="584" w:firstLineChars="200"/>
        <w:jc w:val="left"/>
        <w:textAlignment w:val="baseline"/>
        <w:rPr>
          <w:rFonts w:hint="default" w:ascii="Times New Roman" w:hAnsi="Times New Roman" w:eastAsia="方正仿宋_GBK" w:cs="Times New Roman"/>
          <w:color w:val="000000"/>
          <w:spacing w:val="6"/>
          <w:kern w:val="0"/>
          <w:sz w:val="28"/>
          <w:szCs w:val="28"/>
          <w:vertAlign w:val="baseline"/>
        </w:rPr>
      </w:pP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28"/>
          <w:szCs w:val="28"/>
          <w:vertAlign w:val="baseline"/>
          <w:lang w:val="en-US" w:eastAsia="zh-CN" w:bidi="ar"/>
        </w:rPr>
        <w:t>注：自荐人无正式工作单位的，</w:t>
      </w:r>
      <w:r>
        <w:rPr>
          <w:rFonts w:hint="default" w:ascii="Times New Roman" w:hAnsi="Times New Roman" w:eastAsia="方正仿宋_GBK" w:cs="Times New Roman"/>
          <w:color w:val="000000"/>
          <w:spacing w:val="6"/>
          <w:kern w:val="0"/>
          <w:sz w:val="28"/>
          <w:szCs w:val="28"/>
          <w:vertAlign w:val="baseline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kern w:val="32"/>
          <w:sz w:val="28"/>
          <w:szCs w:val="28"/>
          <w:vertAlign w:val="baseline"/>
          <w:lang w:val="en-US" w:eastAsia="zh-CN" w:bidi="ar"/>
        </w:rPr>
        <w:t>所在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28"/>
          <w:szCs w:val="28"/>
          <w:vertAlign w:val="baseline"/>
          <w:lang w:val="en-US" w:eastAsia="zh-CN" w:bidi="ar"/>
        </w:rPr>
        <w:t>单位意见</w:t>
      </w:r>
      <w:r>
        <w:rPr>
          <w:rFonts w:hint="default" w:ascii="Times New Roman" w:hAnsi="Times New Roman" w:eastAsia="方正仿宋_GBK" w:cs="Times New Roman"/>
          <w:color w:val="000000"/>
          <w:spacing w:val="6"/>
          <w:kern w:val="0"/>
          <w:sz w:val="28"/>
          <w:szCs w:val="28"/>
          <w:vertAlign w:val="baseline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28"/>
          <w:szCs w:val="28"/>
          <w:vertAlign w:val="baseline"/>
          <w:lang w:val="en-US" w:eastAsia="zh-CN" w:bidi="ar"/>
        </w:rPr>
        <w:t>栏由其户籍所在地社区或村（居）民委员会盖章。</w:t>
      </w:r>
    </w:p>
    <w:p w14:paraId="5C6E2B41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rightChars="0" w:firstLine="640" w:firstLineChars="200"/>
        <w:jc w:val="both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</w:p>
    <w:p w14:paraId="4E178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bCs w:val="0"/>
          <w:spacing w:val="0"/>
          <w:w w:val="100"/>
          <w:position w:val="0"/>
          <w:sz w:val="32"/>
          <w:szCs w:val="32"/>
          <w:lang w:val="en-US" w:eastAsia="zh-CN"/>
        </w:rPr>
        <w:sectPr>
          <w:pgSz w:w="11906" w:h="16838"/>
          <w:pgMar w:top="1531" w:right="1689" w:bottom="1531" w:left="1689" w:header="851" w:footer="992" w:gutter="0"/>
          <w:cols w:space="720" w:num="1"/>
          <w:docGrid w:type="lines" w:linePitch="312" w:charSpace="0"/>
        </w:sectPr>
      </w:pPr>
    </w:p>
    <w:p w14:paraId="30F3FBE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960E1"/>
    <w:rsid w:val="3059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keepNext w:val="0"/>
      <w:keepLines w:val="0"/>
      <w:widowControl w:val="0"/>
      <w:suppressLineNumbers w:val="0"/>
      <w:shd w:val="clear" w:color="auto" w:fill="FFFFFF"/>
      <w:autoSpaceDE w:val="0"/>
      <w:autoSpaceDN w:val="0"/>
      <w:spacing w:before="0" w:beforeAutospacing="0" w:after="0" w:afterAutospacing="0"/>
      <w:ind w:left="0" w:right="0"/>
      <w:jc w:val="both"/>
    </w:pPr>
    <w:rPr>
      <w:rFonts w:hint="eastAsia" w:ascii="仿宋_GB2312" w:hAnsi="宋体" w:eastAsia="仿宋_GB2312" w:cs="黑体"/>
      <w:kern w:val="2"/>
      <w:sz w:val="32"/>
      <w:szCs w:val="3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2025-06-04T09:10:00Z</dcterms:created>
  <dc:creator>阿昊</dc:creator>
  <cp:lastModifiedBy>阿昊</cp:lastModifiedBy>
  <dcterms:modified xsi:type="dcterms:W3CDTF">2025-06-04T09:11:16Z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63321C744AD54017A9F943FBD09A3238_11</vt:lpwstr>
  </property>
  <property fmtid="{D5CDD505-2E9C-101B-9397-08002B2CF9AE}" pid="4" name="KSOTemplateDocerSaveRecord">
    <vt:lpwstr>eyJoZGlkIjoiMjA5NmEyMzBjMDY1M2QwZTI0NTMxMjE4ZWE3OWNkNTIiLCJ1c2VySWQiOiIzMDQ3OTM4MTMifQ==</vt:lpwstr>
  </property>
</Properties>
</file>