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bookmarkStart w:id="0" w:name="_GoBack"/>
      <w:r>
        <w:rPr>
          <w:rFonts w:hint="eastAsia" w:ascii="仿宋" w:hAnsi="仿宋" w:eastAsia="仿宋" w:cs="仿宋"/>
          <w:color w:val="000000"/>
          <w:kern w:val="0"/>
          <w:sz w:val="28"/>
          <w:szCs w:val="28"/>
          <w:lang w:val="en-US" w:eastAsia="zh-CN" w:bidi="ar"/>
        </w:rPr>
        <w:t>承诺书</w:t>
      </w:r>
    </w:p>
    <w:bookmarkEnd w:id="0"/>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靖州茯苓科技产业园630KVA公共箱式变压器安装工程（施工图设计、预算编制服务）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7142D2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aps w:val="0"/>
          <w:color w:val="000000"/>
          <w:spacing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28"/>
          <w:szCs w:val="28"/>
          <w:lang w:val="en-US" w:eastAsia="zh-CN" w:bidi="ar"/>
        </w:rPr>
        <w:t xml:space="preserve">日期：2025年   月   日 </w:t>
      </w:r>
    </w:p>
    <w:p w14:paraId="3E15DCA9">
      <w:pPr>
        <w:pStyle w:val="2"/>
        <w:keepNext w:val="0"/>
        <w:keepLines w:val="0"/>
        <w:widowControl/>
        <w:suppressLineNumbers w:val="0"/>
        <w:spacing w:before="240" w:beforeAutospacing="0" w:after="240" w:afterAutospacing="0" w:line="23" w:lineRule="atLeast"/>
        <w:ind w:right="240"/>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附件</w:t>
      </w:r>
      <w:r>
        <w:rPr>
          <w:rFonts w:hint="eastAsia" w:ascii="仿宋" w:hAnsi="仿宋" w:eastAsia="仿宋" w:cs="仿宋"/>
          <w:i w:val="0"/>
          <w:iCs w:val="0"/>
          <w:caps w:val="0"/>
          <w:color w:val="000000"/>
          <w:spacing w:val="0"/>
          <w:sz w:val="28"/>
          <w:szCs w:val="28"/>
          <w:lang w:val="en-US" w:eastAsia="zh-CN"/>
        </w:rPr>
        <w:t xml:space="preserve">2                               </w:t>
      </w:r>
    </w:p>
    <w:p w14:paraId="52998D80">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b/>
          <w:bCs/>
          <w:sz w:val="28"/>
          <w:szCs w:val="28"/>
          <w:lang w:eastAsia="zh-CN"/>
        </w:rPr>
        <w:t>靖州茯苓科技产业园630KVA公共箱式变压器安装工程（施工图设计、预算编制）</w:t>
      </w:r>
      <w:r>
        <w:rPr>
          <w:rFonts w:hint="eastAsia" w:ascii="仿宋" w:hAnsi="仿宋" w:eastAsia="仿宋" w:cs="仿宋"/>
          <w:i w:val="0"/>
          <w:iCs w:val="0"/>
          <w:caps w:val="0"/>
          <w:color w:val="000000"/>
          <w:spacing w:val="0"/>
          <w:sz w:val="28"/>
          <w:szCs w:val="28"/>
          <w:lang w:val="en-US" w:eastAsia="zh-CN"/>
        </w:rPr>
        <w:t>报价文件</w:t>
      </w:r>
    </w:p>
    <w:p w14:paraId="049F5516">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6228"/>
      </w:tblGrid>
      <w:tr w14:paraId="5794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203" w:type="dxa"/>
          </w:tcPr>
          <w:p w14:paraId="2C7742CF">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项目名称</w:t>
            </w:r>
          </w:p>
        </w:tc>
        <w:tc>
          <w:tcPr>
            <w:tcW w:w="6228" w:type="dxa"/>
          </w:tcPr>
          <w:p w14:paraId="5C5570A5">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r w14:paraId="05A0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03" w:type="dxa"/>
          </w:tcPr>
          <w:p w14:paraId="4B2BBFC2">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设计费</w:t>
            </w:r>
          </w:p>
        </w:tc>
        <w:tc>
          <w:tcPr>
            <w:tcW w:w="6228" w:type="dxa"/>
          </w:tcPr>
          <w:p w14:paraId="1F5499AF">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r w14:paraId="1551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203" w:type="dxa"/>
          </w:tcPr>
          <w:p w14:paraId="4DCC92DE">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预算编制费</w:t>
            </w:r>
          </w:p>
        </w:tc>
        <w:tc>
          <w:tcPr>
            <w:tcW w:w="6228" w:type="dxa"/>
          </w:tcPr>
          <w:p w14:paraId="2476F4E6">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r w14:paraId="63EF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203" w:type="dxa"/>
          </w:tcPr>
          <w:p w14:paraId="3F393B8F">
            <w:pPr>
              <w:pStyle w:val="2"/>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合计</w:t>
            </w:r>
          </w:p>
        </w:tc>
        <w:tc>
          <w:tcPr>
            <w:tcW w:w="6228" w:type="dxa"/>
          </w:tcPr>
          <w:p w14:paraId="4892B01C">
            <w:pPr>
              <w:pStyle w:val="2"/>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bl>
    <w:p w14:paraId="6A5D5728">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p w14:paraId="30ED5B06">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p w14:paraId="0D2EC55F">
      <w:pPr>
        <w:pStyle w:val="2"/>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p w14:paraId="134D3E08">
      <w:pPr>
        <w:pStyle w:val="2"/>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u w:val="single"/>
          <w:lang w:val="en-US" w:eastAsia="zh-CN"/>
        </w:rPr>
      </w:pPr>
      <w:r>
        <w:rPr>
          <w:rFonts w:hint="eastAsia" w:ascii="仿宋" w:hAnsi="仿宋" w:eastAsia="仿宋" w:cs="仿宋"/>
          <w:i w:val="0"/>
          <w:iCs w:val="0"/>
          <w:caps w:val="0"/>
          <w:color w:val="000000"/>
          <w:spacing w:val="0"/>
          <w:sz w:val="28"/>
          <w:szCs w:val="28"/>
          <w:lang w:val="en-US" w:eastAsia="zh-CN"/>
        </w:rPr>
        <w:t>公司名称：（签章）</w:t>
      </w:r>
      <w:r>
        <w:rPr>
          <w:rFonts w:hint="eastAsia" w:ascii="仿宋" w:hAnsi="仿宋" w:eastAsia="仿宋" w:cs="仿宋"/>
          <w:i w:val="0"/>
          <w:iCs w:val="0"/>
          <w:caps w:val="0"/>
          <w:color w:val="000000"/>
          <w:spacing w:val="0"/>
          <w:sz w:val="28"/>
          <w:szCs w:val="28"/>
          <w:u w:val="single"/>
          <w:lang w:val="en-US" w:eastAsia="zh-CN"/>
        </w:rPr>
        <w:t xml:space="preserve">           </w:t>
      </w:r>
    </w:p>
    <w:p w14:paraId="40B2F605">
      <w:pPr>
        <w:pStyle w:val="2"/>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u w:val="single"/>
          <w:lang w:val="en-US" w:eastAsia="zh-CN"/>
        </w:rPr>
      </w:pPr>
      <w:r>
        <w:rPr>
          <w:rFonts w:hint="eastAsia" w:ascii="仿宋" w:hAnsi="仿宋" w:eastAsia="仿宋" w:cs="仿宋"/>
          <w:i w:val="0"/>
          <w:iCs w:val="0"/>
          <w:caps w:val="0"/>
          <w:color w:val="000000"/>
          <w:spacing w:val="0"/>
          <w:sz w:val="28"/>
          <w:szCs w:val="28"/>
          <w:u w:val="none"/>
          <w:lang w:val="en-US" w:eastAsia="zh-CN"/>
        </w:rPr>
        <w:t>法定代表人：（签章）</w:t>
      </w:r>
      <w:r>
        <w:rPr>
          <w:rFonts w:hint="eastAsia" w:ascii="仿宋" w:hAnsi="仿宋" w:eastAsia="仿宋" w:cs="仿宋"/>
          <w:i w:val="0"/>
          <w:iCs w:val="0"/>
          <w:caps w:val="0"/>
          <w:color w:val="000000"/>
          <w:spacing w:val="0"/>
          <w:sz w:val="28"/>
          <w:szCs w:val="28"/>
          <w:u w:val="single"/>
          <w:lang w:val="en-US" w:eastAsia="zh-CN"/>
        </w:rPr>
        <w:t xml:space="preserve">           </w:t>
      </w:r>
    </w:p>
    <w:p w14:paraId="050EB3B5">
      <w:pPr>
        <w:pStyle w:val="2"/>
        <w:keepNext w:val="0"/>
        <w:keepLines w:val="0"/>
        <w:widowControl/>
        <w:suppressLineNumbers w:val="0"/>
        <w:spacing w:before="240" w:beforeAutospacing="0" w:after="240" w:afterAutospacing="0" w:line="23" w:lineRule="atLeast"/>
        <w:ind w:left="240" w:right="240" w:firstLine="0"/>
        <w:jc w:val="left"/>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u w:val="none"/>
          <w:lang w:val="en-US" w:eastAsia="zh-CN"/>
        </w:rPr>
        <w:t>时间：</w:t>
      </w:r>
      <w:r>
        <w:rPr>
          <w:rFonts w:hint="eastAsia" w:ascii="仿宋" w:hAnsi="仿宋" w:eastAsia="仿宋" w:cs="仿宋"/>
          <w:i w:val="0"/>
          <w:iCs w:val="0"/>
          <w:caps w:val="0"/>
          <w:color w:val="000000"/>
          <w:spacing w:val="0"/>
          <w:sz w:val="28"/>
          <w:szCs w:val="28"/>
          <w:u w:val="singl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B7B8E"/>
    <w:rsid w:val="07097292"/>
    <w:rsid w:val="0A690774"/>
    <w:rsid w:val="0A7700CD"/>
    <w:rsid w:val="0D8E04F1"/>
    <w:rsid w:val="0E491BF2"/>
    <w:rsid w:val="0FAA31FF"/>
    <w:rsid w:val="108C6F6A"/>
    <w:rsid w:val="134850E0"/>
    <w:rsid w:val="17AD5A18"/>
    <w:rsid w:val="18335F1D"/>
    <w:rsid w:val="188C0D0C"/>
    <w:rsid w:val="1C1D316C"/>
    <w:rsid w:val="1D102CD1"/>
    <w:rsid w:val="1E026ABD"/>
    <w:rsid w:val="1E6B6C38"/>
    <w:rsid w:val="20F070A1"/>
    <w:rsid w:val="221F5BC5"/>
    <w:rsid w:val="22625D7D"/>
    <w:rsid w:val="22D83D94"/>
    <w:rsid w:val="231C7FBA"/>
    <w:rsid w:val="233D2346"/>
    <w:rsid w:val="234B4A63"/>
    <w:rsid w:val="267E6EFD"/>
    <w:rsid w:val="29015308"/>
    <w:rsid w:val="2A587A65"/>
    <w:rsid w:val="2C043A01"/>
    <w:rsid w:val="2DF857E7"/>
    <w:rsid w:val="2F631386"/>
    <w:rsid w:val="308C66BA"/>
    <w:rsid w:val="311A3CC6"/>
    <w:rsid w:val="31DD5420"/>
    <w:rsid w:val="339A3C73"/>
    <w:rsid w:val="35926521"/>
    <w:rsid w:val="3599165E"/>
    <w:rsid w:val="36E25286"/>
    <w:rsid w:val="3B1B0D67"/>
    <w:rsid w:val="3C073B18"/>
    <w:rsid w:val="3C8D08D4"/>
    <w:rsid w:val="3CA0657B"/>
    <w:rsid w:val="3CD802FE"/>
    <w:rsid w:val="3EE85404"/>
    <w:rsid w:val="40CC3423"/>
    <w:rsid w:val="40D20119"/>
    <w:rsid w:val="42475F2D"/>
    <w:rsid w:val="42B1541F"/>
    <w:rsid w:val="43B960BF"/>
    <w:rsid w:val="466957D7"/>
    <w:rsid w:val="48645118"/>
    <w:rsid w:val="49B90CB2"/>
    <w:rsid w:val="4A082AA2"/>
    <w:rsid w:val="4AE8020A"/>
    <w:rsid w:val="4C6D6F48"/>
    <w:rsid w:val="4D3256F8"/>
    <w:rsid w:val="4D461C73"/>
    <w:rsid w:val="4FE614EB"/>
    <w:rsid w:val="524D1D73"/>
    <w:rsid w:val="54C87D2A"/>
    <w:rsid w:val="568735A7"/>
    <w:rsid w:val="57EA3B43"/>
    <w:rsid w:val="5C4C6B7A"/>
    <w:rsid w:val="5C6C4B26"/>
    <w:rsid w:val="5E565A8E"/>
    <w:rsid w:val="5EE50BC0"/>
    <w:rsid w:val="5FFD7C1B"/>
    <w:rsid w:val="60D3786A"/>
    <w:rsid w:val="610B0DB2"/>
    <w:rsid w:val="617050B9"/>
    <w:rsid w:val="61BE5E24"/>
    <w:rsid w:val="64363515"/>
    <w:rsid w:val="69692B1A"/>
    <w:rsid w:val="6D484AC0"/>
    <w:rsid w:val="6E070B53"/>
    <w:rsid w:val="70C1148D"/>
    <w:rsid w:val="70E76A1A"/>
    <w:rsid w:val="711E7B4A"/>
    <w:rsid w:val="71FE226D"/>
    <w:rsid w:val="7220106F"/>
    <w:rsid w:val="732D050C"/>
    <w:rsid w:val="73BE7F06"/>
    <w:rsid w:val="75243D99"/>
    <w:rsid w:val="797D616D"/>
    <w:rsid w:val="7A4D1FE3"/>
    <w:rsid w:val="7A97325F"/>
    <w:rsid w:val="7BC608DA"/>
    <w:rsid w:val="7C3264AE"/>
    <w:rsid w:val="7C74463B"/>
    <w:rsid w:val="7D447855"/>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2112</Words>
  <Characters>2205</Characters>
  <Lines>0</Lines>
  <Paragraphs>0</Paragraphs>
  <TotalTime>48</TotalTime>
  <ScaleCrop>false</ScaleCrop>
  <LinksUpToDate>false</LinksUpToDate>
  <CharactersWithSpaces>2344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2025-06-03T02:02:32Z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eyJoZGlkIjoiZDdmY2I4OGNmOGY2YTYyNmY4NzkwZDEyYTcyNTkxMGIifQ==</vt:lpwstr>
  </property>
  <property fmtid="{D5CDD505-2E9C-101B-9397-08002B2CF9AE}" pid="4" name="ICV">
    <vt:lpwstr>7722428550C847229890C6B2A1221CBD_13</vt:lpwstr>
  </property>
</Properties>
</file>