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8" w:lineRule="auto"/>
      </w:pPr>
      <w:bookmarkStart w:id="0" w:name="_GoBack"/>
      <w:bookmarkEnd w:id="0"/>
    </w:p>
    <w:p>
      <w:pPr>
        <w:pStyle w:val="2"/>
        <w:spacing w:line="268" w:lineRule="auto"/>
      </w:pPr>
    </w:p>
    <w:p>
      <w:pPr>
        <w:pStyle w:val="2"/>
        <w:spacing w:line="269" w:lineRule="auto"/>
      </w:pPr>
    </w:p>
    <w:p>
      <w:pPr>
        <w:pStyle w:val="2"/>
        <w:spacing w:line="269" w:lineRule="auto"/>
      </w:pPr>
    </w:p>
    <w:p>
      <w:pPr>
        <w:pStyle w:val="2"/>
        <w:spacing w:line="269" w:lineRule="auto"/>
      </w:pPr>
    </w:p>
    <w:p>
      <w:pPr>
        <w:spacing w:before="114" w:line="219" w:lineRule="auto"/>
        <w:ind w:left="1128"/>
        <w:outlineLvl w:val="0"/>
        <w:rPr>
          <w:rFonts w:ascii="宋体" w:hAnsi="宋体" w:eastAsia="宋体" w:cs="宋体"/>
          <w:sz w:val="35"/>
          <w:szCs w:val="35"/>
        </w:rPr>
      </w:pPr>
      <w:r>
        <w:rPr>
          <w:rFonts w:ascii="宋体" w:hAnsi="宋体" w:eastAsia="宋体" w:cs="宋体"/>
          <w:b/>
          <w:bCs/>
          <w:spacing w:val="6"/>
          <w:sz w:val="35"/>
          <w:szCs w:val="35"/>
        </w:rPr>
        <w:t>长沙机场改扩建工程(配套能源中心项目)</w:t>
      </w:r>
    </w:p>
    <w:p>
      <w:pPr>
        <w:spacing w:before="204" w:line="219" w:lineRule="auto"/>
        <w:ind w:left="1308"/>
        <w:rPr>
          <w:rFonts w:ascii="宋体" w:hAnsi="宋体" w:eastAsia="宋体" w:cs="宋体"/>
          <w:sz w:val="35"/>
          <w:szCs w:val="35"/>
        </w:rPr>
      </w:pPr>
      <w:r>
        <w:rPr>
          <w:rFonts w:ascii="宋体" w:hAnsi="宋体" w:eastAsia="宋体" w:cs="宋体"/>
          <w:b/>
          <w:bCs/>
          <w:spacing w:val="6"/>
          <w:sz w:val="35"/>
          <w:szCs w:val="35"/>
        </w:rPr>
        <w:t>离心式冷水机组设备技术要求(标段一)</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spacing w:before="88" w:line="219" w:lineRule="auto"/>
        <w:ind w:left="1643"/>
        <w:rPr>
          <w:rFonts w:ascii="宋体" w:hAnsi="宋体" w:eastAsia="宋体" w:cs="宋体"/>
          <w:sz w:val="27"/>
          <w:szCs w:val="27"/>
        </w:rPr>
      </w:pPr>
      <w:r>
        <w:rPr>
          <w:rFonts w:ascii="宋体" w:hAnsi="宋体" w:eastAsia="宋体" w:cs="宋体"/>
          <w:spacing w:val="-1"/>
          <w:sz w:val="27"/>
          <w:szCs w:val="27"/>
        </w:rPr>
        <w:t>编制单位：中国建筑西南设计研究院有限公司</w:t>
      </w:r>
    </w:p>
    <w:p>
      <w:pPr>
        <w:spacing w:before="161" w:line="219" w:lineRule="auto"/>
        <w:ind w:left="2793"/>
        <w:rPr>
          <w:rFonts w:ascii="宋体" w:hAnsi="宋体" w:eastAsia="宋体" w:cs="宋体"/>
          <w:sz w:val="27"/>
          <w:szCs w:val="27"/>
        </w:rPr>
      </w:pPr>
      <w:r>
        <w:rPr>
          <w:rFonts w:ascii="宋体" w:hAnsi="宋体" w:eastAsia="宋体" w:cs="宋体"/>
          <w:spacing w:val="31"/>
          <w:sz w:val="27"/>
          <w:szCs w:val="27"/>
        </w:rPr>
        <w:t>编制日期：2024年12月</w:t>
      </w:r>
    </w:p>
    <w:p>
      <w:pPr>
        <w:spacing w:line="219" w:lineRule="auto"/>
        <w:rPr>
          <w:rFonts w:ascii="宋体" w:hAnsi="宋体" w:eastAsia="宋体" w:cs="宋体"/>
          <w:sz w:val="27"/>
          <w:szCs w:val="27"/>
        </w:rPr>
        <w:sectPr>
          <w:pgSz w:w="11910" w:h="16840"/>
          <w:pgMar w:top="1431" w:right="0" w:bottom="0" w:left="1786" w:header="0" w:footer="0" w:gutter="0"/>
          <w:cols w:space="720" w:num="1"/>
        </w:sectPr>
      </w:pPr>
    </w:p>
    <w:p>
      <w:pPr>
        <w:pStyle w:val="2"/>
        <w:spacing w:line="281" w:lineRule="auto"/>
      </w:pPr>
    </w:p>
    <w:p>
      <w:pPr>
        <w:pStyle w:val="2"/>
        <w:spacing w:line="281" w:lineRule="auto"/>
      </w:pPr>
    </w:p>
    <w:p>
      <w:pPr>
        <w:spacing w:before="88" w:line="219" w:lineRule="auto"/>
        <w:ind w:left="2897"/>
        <w:rPr>
          <w:rFonts w:ascii="宋体" w:hAnsi="宋体" w:eastAsia="宋体" w:cs="宋体"/>
          <w:sz w:val="27"/>
          <w:szCs w:val="27"/>
        </w:rPr>
      </w:pPr>
      <w:r>
        <w:rPr>
          <w:rFonts w:ascii="宋体" w:hAnsi="宋体" w:eastAsia="宋体" w:cs="宋体"/>
          <w:b/>
          <w:bCs/>
          <w:spacing w:val="-6"/>
          <w:sz w:val="27"/>
          <w:szCs w:val="27"/>
        </w:rPr>
        <w:t>离心式冷水机组技术要求</w:t>
      </w:r>
    </w:p>
    <w:p>
      <w:pPr>
        <w:spacing w:before="212" w:line="354" w:lineRule="auto"/>
        <w:ind w:left="373" w:right="84" w:firstLine="459"/>
        <w:jc w:val="both"/>
        <w:rPr>
          <w:rFonts w:ascii="宋体" w:hAnsi="宋体" w:eastAsia="宋体" w:cs="宋体"/>
          <w:sz w:val="23"/>
          <w:szCs w:val="23"/>
        </w:rPr>
      </w:pPr>
      <w:r>
        <w:rPr>
          <w:rFonts w:ascii="宋体" w:hAnsi="宋体" w:eastAsia="宋体" w:cs="宋体"/>
          <w:spacing w:val="-4"/>
          <w:sz w:val="23"/>
          <w:szCs w:val="23"/>
        </w:rPr>
        <w:t>以下要求是对离心式冷水机组的一般的技术参数、设计、制造、配置的最低</w:t>
      </w:r>
      <w:r>
        <w:rPr>
          <w:rFonts w:ascii="宋体" w:hAnsi="宋体" w:eastAsia="宋体" w:cs="宋体"/>
          <w:spacing w:val="16"/>
          <w:sz w:val="23"/>
          <w:szCs w:val="23"/>
        </w:rPr>
        <w:t xml:space="preserve"> </w:t>
      </w:r>
      <w:r>
        <w:rPr>
          <w:rFonts w:ascii="宋体" w:hAnsi="宋体" w:eastAsia="宋体" w:cs="宋体"/>
          <w:spacing w:val="-2"/>
          <w:sz w:val="23"/>
          <w:szCs w:val="23"/>
        </w:rPr>
        <w:t>要求，可以根据投标方的技术设计、制造能力和价格水</w:t>
      </w:r>
      <w:r>
        <w:rPr>
          <w:rFonts w:ascii="宋体" w:hAnsi="宋体" w:eastAsia="宋体" w:cs="宋体"/>
          <w:spacing w:val="-3"/>
          <w:sz w:val="23"/>
          <w:szCs w:val="23"/>
        </w:rPr>
        <w:t>平提供高于下述要求的设</w:t>
      </w:r>
      <w:r>
        <w:rPr>
          <w:rFonts w:ascii="宋体" w:hAnsi="宋体" w:eastAsia="宋体" w:cs="宋体"/>
          <w:sz w:val="23"/>
          <w:szCs w:val="23"/>
        </w:rPr>
        <w:t xml:space="preserve"> </w:t>
      </w:r>
      <w:r>
        <w:rPr>
          <w:rFonts w:ascii="宋体" w:hAnsi="宋体" w:eastAsia="宋体" w:cs="宋体"/>
          <w:spacing w:val="-12"/>
          <w:sz w:val="23"/>
          <w:szCs w:val="23"/>
        </w:rPr>
        <w:t>备。</w:t>
      </w:r>
    </w:p>
    <w:p>
      <w:pPr>
        <w:spacing w:before="67" w:line="220" w:lineRule="auto"/>
        <w:ind w:left="377"/>
        <w:outlineLvl w:val="0"/>
        <w:rPr>
          <w:rFonts w:ascii="宋体" w:hAnsi="宋体" w:eastAsia="宋体" w:cs="宋体"/>
          <w:sz w:val="30"/>
          <w:szCs w:val="30"/>
        </w:rPr>
      </w:pPr>
      <w:r>
        <w:rPr>
          <w:rFonts w:ascii="宋体" w:hAnsi="宋体" w:eastAsia="宋体" w:cs="宋体"/>
          <w:b/>
          <w:bCs/>
          <w:spacing w:val="-15"/>
          <w:sz w:val="30"/>
          <w:szCs w:val="30"/>
        </w:rPr>
        <w:t>1.</w:t>
      </w:r>
      <w:r>
        <w:rPr>
          <w:rFonts w:ascii="宋体" w:hAnsi="宋体" w:eastAsia="宋体" w:cs="宋体"/>
          <w:spacing w:val="-34"/>
          <w:sz w:val="30"/>
          <w:szCs w:val="30"/>
        </w:rPr>
        <w:t xml:space="preserve"> </w:t>
      </w:r>
      <w:r>
        <w:rPr>
          <w:rFonts w:ascii="宋体" w:hAnsi="宋体" w:eastAsia="宋体" w:cs="宋体"/>
          <w:b/>
          <w:bCs/>
          <w:spacing w:val="-15"/>
          <w:sz w:val="30"/>
          <w:szCs w:val="30"/>
        </w:rPr>
        <w:t>总则</w:t>
      </w:r>
    </w:p>
    <w:p>
      <w:pPr>
        <w:spacing w:before="201" w:line="290" w:lineRule="auto"/>
        <w:ind w:left="373" w:right="20" w:firstLine="459"/>
        <w:rPr>
          <w:rFonts w:ascii="宋体" w:hAnsi="宋体" w:eastAsia="宋体" w:cs="宋体"/>
          <w:sz w:val="23"/>
          <w:szCs w:val="23"/>
        </w:rPr>
      </w:pPr>
      <w:r>
        <w:rPr>
          <w:rFonts w:ascii="宋体" w:hAnsi="宋体" w:eastAsia="宋体" w:cs="宋体"/>
          <w:spacing w:val="4"/>
          <w:sz w:val="23"/>
          <w:szCs w:val="23"/>
        </w:rPr>
        <w:t>1)所有送到工地的冷水机组均应是全新及原厂产品，需有标示以利</w:t>
      </w:r>
      <w:r>
        <w:rPr>
          <w:rFonts w:ascii="宋体" w:hAnsi="宋体" w:eastAsia="宋体" w:cs="宋体"/>
          <w:spacing w:val="3"/>
          <w:sz w:val="23"/>
          <w:szCs w:val="23"/>
        </w:rPr>
        <w:t>辨别其</w:t>
      </w:r>
      <w:r>
        <w:rPr>
          <w:rFonts w:ascii="宋体" w:hAnsi="宋体" w:eastAsia="宋体" w:cs="宋体"/>
          <w:sz w:val="23"/>
          <w:szCs w:val="23"/>
        </w:rPr>
        <w:t xml:space="preserve"> </w:t>
      </w:r>
      <w:r>
        <w:rPr>
          <w:rFonts w:ascii="宋体" w:hAnsi="宋体" w:eastAsia="宋体" w:cs="宋体"/>
          <w:spacing w:val="-7"/>
          <w:sz w:val="23"/>
          <w:szCs w:val="23"/>
        </w:rPr>
        <w:t>等级及原生产厂。制冷机应由认可生产制冷机的厂家所生产，产品符合国际标准。</w:t>
      </w:r>
    </w:p>
    <w:p>
      <w:pPr>
        <w:spacing w:before="177" w:line="326" w:lineRule="auto"/>
        <w:ind w:left="373" w:firstLine="459"/>
        <w:rPr>
          <w:rFonts w:ascii="宋体" w:hAnsi="宋体" w:eastAsia="宋体" w:cs="宋体"/>
          <w:sz w:val="23"/>
          <w:szCs w:val="23"/>
        </w:rPr>
      </w:pPr>
      <w:r>
        <w:rPr>
          <w:rFonts w:ascii="宋体" w:hAnsi="宋体" w:eastAsia="宋体" w:cs="宋体"/>
          <w:sz w:val="23"/>
          <w:szCs w:val="23"/>
        </w:rPr>
        <w:t>2)冷水机组铭牌设置应符合国家有关规定，以中文表示，内容至少应包</w:t>
      </w:r>
      <w:r>
        <w:rPr>
          <w:rFonts w:ascii="宋体" w:hAnsi="宋体" w:eastAsia="宋体" w:cs="宋体"/>
          <w:spacing w:val="-1"/>
          <w:sz w:val="23"/>
          <w:szCs w:val="23"/>
        </w:rPr>
        <w:t>括：</w:t>
      </w:r>
      <w:r>
        <w:rPr>
          <w:rFonts w:ascii="宋体" w:hAnsi="宋体" w:eastAsia="宋体" w:cs="宋体"/>
          <w:sz w:val="23"/>
          <w:szCs w:val="23"/>
        </w:rPr>
        <w:t xml:space="preserve"> 厂家的名称、产品名称、型号、规格、主要技术参数、产品编号、出厂日期等。</w:t>
      </w:r>
      <w:r>
        <w:rPr>
          <w:rFonts w:ascii="宋体" w:hAnsi="宋体" w:eastAsia="宋体" w:cs="宋体"/>
          <w:spacing w:val="4"/>
          <w:sz w:val="23"/>
          <w:szCs w:val="23"/>
        </w:rPr>
        <w:t xml:space="preserve"> </w:t>
      </w:r>
      <w:r>
        <w:rPr>
          <w:rFonts w:ascii="宋体" w:hAnsi="宋体" w:eastAsia="宋体" w:cs="宋体"/>
          <w:spacing w:val="-3"/>
          <w:sz w:val="23"/>
          <w:szCs w:val="23"/>
        </w:rPr>
        <w:t>铭牌应为耐腐蚀、耐磨的金属材料，必须牢固着于设备显著位置。并提供由原产</w:t>
      </w:r>
      <w:r>
        <w:rPr>
          <w:rFonts w:ascii="宋体" w:hAnsi="宋体" w:eastAsia="宋体" w:cs="宋体"/>
          <w:spacing w:val="4"/>
          <w:sz w:val="23"/>
          <w:szCs w:val="23"/>
        </w:rPr>
        <w:t xml:space="preserve">  </w:t>
      </w:r>
      <w:r>
        <w:rPr>
          <w:rFonts w:ascii="宋体" w:hAnsi="宋体" w:eastAsia="宋体" w:cs="宋体"/>
          <w:spacing w:val="-4"/>
          <w:sz w:val="23"/>
          <w:szCs w:val="23"/>
        </w:rPr>
        <w:t>地发出的产地来源证。</w:t>
      </w:r>
    </w:p>
    <w:p>
      <w:pPr>
        <w:spacing w:before="177" w:line="314" w:lineRule="auto"/>
        <w:ind w:left="373" w:right="90" w:firstLine="459"/>
        <w:rPr>
          <w:rFonts w:ascii="宋体" w:hAnsi="宋体" w:eastAsia="宋体" w:cs="宋体"/>
          <w:sz w:val="23"/>
          <w:szCs w:val="23"/>
        </w:rPr>
      </w:pPr>
      <w:r>
        <w:rPr>
          <w:rFonts w:ascii="宋体" w:hAnsi="宋体" w:eastAsia="宋体" w:cs="宋体"/>
          <w:spacing w:val="4"/>
          <w:sz w:val="23"/>
          <w:szCs w:val="23"/>
        </w:rPr>
        <w:t>3)需提供本项目技术及配置要求机组型号的部分负荷耗电量及部</w:t>
      </w:r>
      <w:r>
        <w:rPr>
          <w:rFonts w:ascii="宋体" w:hAnsi="宋体" w:eastAsia="宋体" w:cs="宋体"/>
          <w:spacing w:val="3"/>
          <w:sz w:val="23"/>
          <w:szCs w:val="23"/>
        </w:rPr>
        <w:t>分负荷性</w:t>
      </w:r>
      <w:r>
        <w:rPr>
          <w:rFonts w:ascii="宋体" w:hAnsi="宋体" w:eastAsia="宋体" w:cs="宋体"/>
          <w:sz w:val="23"/>
          <w:szCs w:val="23"/>
        </w:rPr>
        <w:t xml:space="preserve"> </w:t>
      </w:r>
      <w:r>
        <w:rPr>
          <w:rFonts w:ascii="宋体" w:hAnsi="宋体" w:eastAsia="宋体" w:cs="宋体"/>
          <w:spacing w:val="8"/>
          <w:sz w:val="23"/>
          <w:szCs w:val="23"/>
        </w:rPr>
        <w:t>能系数的计算机数据，绘制20%—100%负荷调节范围内的</w:t>
      </w:r>
      <w:r>
        <w:rPr>
          <w:rFonts w:ascii="宋体" w:hAnsi="宋体" w:eastAsia="宋体" w:cs="宋体"/>
          <w:sz w:val="23"/>
          <w:szCs w:val="23"/>
        </w:rPr>
        <w:t>COP</w:t>
      </w:r>
      <w:r>
        <w:rPr>
          <w:rFonts w:ascii="宋体" w:hAnsi="宋体" w:eastAsia="宋体" w:cs="宋体"/>
          <w:spacing w:val="-21"/>
          <w:sz w:val="23"/>
          <w:szCs w:val="23"/>
        </w:rPr>
        <w:t xml:space="preserve"> </w:t>
      </w:r>
      <w:r>
        <w:rPr>
          <w:rFonts w:ascii="宋体" w:hAnsi="宋体" w:eastAsia="宋体" w:cs="宋体"/>
          <w:spacing w:val="8"/>
          <w:sz w:val="23"/>
          <w:szCs w:val="23"/>
        </w:rPr>
        <w:t>曲线图，并说明</w:t>
      </w:r>
      <w:r>
        <w:rPr>
          <w:rFonts w:ascii="宋体" w:hAnsi="宋体" w:eastAsia="宋体" w:cs="宋体"/>
          <w:sz w:val="23"/>
          <w:szCs w:val="23"/>
        </w:rPr>
        <w:t xml:space="preserve"> </w:t>
      </w:r>
      <w:r>
        <w:rPr>
          <w:rFonts w:ascii="宋体" w:hAnsi="宋体" w:eastAsia="宋体" w:cs="宋体"/>
          <w:spacing w:val="-3"/>
          <w:sz w:val="23"/>
          <w:szCs w:val="23"/>
        </w:rPr>
        <w:t>部分负荷的控制方法。</w:t>
      </w:r>
    </w:p>
    <w:p>
      <w:pPr>
        <w:spacing w:before="176" w:line="313" w:lineRule="auto"/>
        <w:ind w:left="373" w:right="99" w:firstLine="459"/>
        <w:rPr>
          <w:rFonts w:ascii="宋体" w:hAnsi="宋体" w:eastAsia="宋体" w:cs="宋体"/>
          <w:sz w:val="23"/>
          <w:szCs w:val="23"/>
        </w:rPr>
      </w:pPr>
      <w:r>
        <w:rPr>
          <w:rFonts w:ascii="宋体" w:hAnsi="宋体" w:eastAsia="宋体" w:cs="宋体"/>
          <w:spacing w:val="4"/>
          <w:sz w:val="23"/>
          <w:szCs w:val="23"/>
        </w:rPr>
        <w:t>4)电脑选型报告：应提供各投标机型设计工况下和国标工况下的电脑选型</w:t>
      </w:r>
      <w:r>
        <w:rPr>
          <w:rFonts w:ascii="宋体" w:hAnsi="宋体" w:eastAsia="宋体" w:cs="宋体"/>
          <w:spacing w:val="2"/>
          <w:sz w:val="23"/>
          <w:szCs w:val="23"/>
        </w:rPr>
        <w:t xml:space="preserve"> </w:t>
      </w:r>
      <w:r>
        <w:rPr>
          <w:rFonts w:ascii="宋体" w:hAnsi="宋体" w:eastAsia="宋体" w:cs="宋体"/>
          <w:spacing w:val="4"/>
          <w:sz w:val="23"/>
          <w:szCs w:val="23"/>
        </w:rPr>
        <w:t>报告(书面及电子版)。所提供的电脑选选型报告必须</w:t>
      </w:r>
      <w:r>
        <w:rPr>
          <w:rFonts w:ascii="宋体" w:hAnsi="宋体" w:eastAsia="宋体" w:cs="宋体"/>
          <w:spacing w:val="3"/>
          <w:sz w:val="23"/>
          <w:szCs w:val="23"/>
        </w:rPr>
        <w:t>是经认证的，电脑选型报</w:t>
      </w:r>
      <w:r>
        <w:rPr>
          <w:rFonts w:ascii="宋体" w:hAnsi="宋体" w:eastAsia="宋体" w:cs="宋体"/>
          <w:sz w:val="23"/>
          <w:szCs w:val="23"/>
        </w:rPr>
        <w:t xml:space="preserve"> </w:t>
      </w:r>
      <w:r>
        <w:rPr>
          <w:rFonts w:ascii="宋体" w:hAnsi="宋体" w:eastAsia="宋体" w:cs="宋体"/>
          <w:spacing w:val="-4"/>
          <w:sz w:val="23"/>
          <w:szCs w:val="23"/>
        </w:rPr>
        <w:t>告各项数据应完整、准确。</w:t>
      </w:r>
    </w:p>
    <w:p>
      <w:pPr>
        <w:spacing w:before="179" w:line="218" w:lineRule="auto"/>
        <w:ind w:left="833"/>
        <w:rPr>
          <w:rFonts w:ascii="宋体" w:hAnsi="宋体" w:eastAsia="宋体" w:cs="宋体"/>
          <w:sz w:val="23"/>
          <w:szCs w:val="23"/>
        </w:rPr>
      </w:pPr>
      <w:r>
        <w:rPr>
          <w:rFonts w:ascii="宋体" w:hAnsi="宋体" w:eastAsia="宋体" w:cs="宋体"/>
          <w:spacing w:val="4"/>
          <w:sz w:val="23"/>
          <w:szCs w:val="23"/>
        </w:rPr>
        <w:t>5)投标各机型设备参数需以计算机选型报告数据为准。计算机设备选型报</w:t>
      </w:r>
    </w:p>
    <w:p>
      <w:pPr>
        <w:spacing w:before="188" w:line="352" w:lineRule="auto"/>
        <w:ind w:left="373" w:right="40"/>
        <w:jc w:val="both"/>
        <w:rPr>
          <w:rFonts w:ascii="宋体" w:hAnsi="宋体" w:eastAsia="宋体" w:cs="宋体"/>
          <w:sz w:val="23"/>
          <w:szCs w:val="23"/>
        </w:rPr>
      </w:pPr>
      <w:r>
        <w:rPr>
          <w:rFonts w:ascii="宋体" w:hAnsi="宋体" w:eastAsia="宋体" w:cs="宋体"/>
          <w:spacing w:val="-1"/>
          <w:sz w:val="23"/>
          <w:szCs w:val="23"/>
        </w:rPr>
        <w:t xml:space="preserve">告至少包含下列内容：A. 生产厂家；B. </w:t>
      </w:r>
      <w:r>
        <w:rPr>
          <w:rFonts w:ascii="宋体" w:hAnsi="宋体" w:eastAsia="宋体" w:cs="宋体"/>
          <w:spacing w:val="-2"/>
          <w:sz w:val="23"/>
          <w:szCs w:val="23"/>
        </w:rPr>
        <w:t>类型、型号；C.</w:t>
      </w:r>
      <w:r>
        <w:rPr>
          <w:rFonts w:ascii="宋体" w:hAnsi="宋体" w:eastAsia="宋体" w:cs="宋体"/>
          <w:spacing w:val="23"/>
          <w:sz w:val="23"/>
          <w:szCs w:val="23"/>
        </w:rPr>
        <w:t xml:space="preserve"> </w:t>
      </w:r>
      <w:r>
        <w:rPr>
          <w:rFonts w:ascii="宋体" w:hAnsi="宋体" w:eastAsia="宋体" w:cs="宋体"/>
          <w:spacing w:val="-2"/>
          <w:sz w:val="23"/>
          <w:szCs w:val="23"/>
        </w:rPr>
        <w:t>制冷量；D. 制冷剂；</w:t>
      </w:r>
      <w:r>
        <w:rPr>
          <w:rFonts w:ascii="宋体" w:hAnsi="宋体" w:eastAsia="宋体" w:cs="宋体"/>
          <w:sz w:val="23"/>
          <w:szCs w:val="23"/>
        </w:rPr>
        <w:t xml:space="preserve"> </w:t>
      </w:r>
      <w:r>
        <w:rPr>
          <w:rFonts w:ascii="Times New Roman" w:hAnsi="Times New Roman" w:eastAsia="Times New Roman" w:cs="Times New Roman"/>
          <w:sz w:val="23"/>
          <w:szCs w:val="23"/>
        </w:rPr>
        <w:t xml:space="preserve">E.  </w:t>
      </w:r>
      <w:r>
        <w:rPr>
          <w:rFonts w:ascii="宋体" w:hAnsi="宋体" w:eastAsia="宋体" w:cs="宋体"/>
          <w:sz w:val="23"/>
          <w:szCs w:val="23"/>
        </w:rPr>
        <w:t>蒸发器(污垢系数、进出水温度、水流量、水压降)</w:t>
      </w:r>
      <w:r>
        <w:rPr>
          <w:rFonts w:ascii="Times New Roman" w:hAnsi="Times New Roman" w:eastAsia="Times New Roman" w:cs="Times New Roman"/>
          <w:sz w:val="23"/>
          <w:szCs w:val="23"/>
        </w:rPr>
        <w:t xml:space="preserve">F </w:t>
      </w:r>
      <w:r>
        <w:rPr>
          <w:rFonts w:ascii="宋体" w:hAnsi="宋体" w:eastAsia="宋体" w:cs="宋体"/>
          <w:sz w:val="23"/>
          <w:szCs w:val="23"/>
        </w:rPr>
        <w:t>冷凝器(</w:t>
      </w:r>
      <w:r>
        <w:rPr>
          <w:rFonts w:ascii="宋体" w:hAnsi="宋体" w:eastAsia="宋体" w:cs="宋体"/>
          <w:spacing w:val="-1"/>
          <w:sz w:val="23"/>
          <w:szCs w:val="23"/>
        </w:rPr>
        <w:t>污垢系数、进出</w:t>
      </w:r>
      <w:r>
        <w:rPr>
          <w:rFonts w:ascii="宋体" w:hAnsi="宋体" w:eastAsia="宋体" w:cs="宋体"/>
          <w:sz w:val="23"/>
          <w:szCs w:val="23"/>
        </w:rPr>
        <w:t xml:space="preserve"> 水温度、水流量、水压降):</w:t>
      </w:r>
      <w:r>
        <w:rPr>
          <w:rFonts w:ascii="宋体" w:hAnsi="宋体" w:eastAsia="宋体" w:cs="宋体"/>
          <w:spacing w:val="-64"/>
          <w:sz w:val="23"/>
          <w:szCs w:val="23"/>
        </w:rPr>
        <w:t xml:space="preserve"> </w:t>
      </w:r>
      <w:r>
        <w:rPr>
          <w:rFonts w:ascii="Times New Roman" w:hAnsi="Times New Roman" w:eastAsia="Times New Roman" w:cs="Times New Roman"/>
          <w:sz w:val="23"/>
          <w:szCs w:val="23"/>
        </w:rPr>
        <w:t xml:space="preserve">H.  </w:t>
      </w:r>
      <w:r>
        <w:rPr>
          <w:rFonts w:ascii="宋体" w:hAnsi="宋体" w:eastAsia="宋体" w:cs="宋体"/>
          <w:sz w:val="23"/>
          <w:szCs w:val="23"/>
        </w:rPr>
        <w:t>电机技术参数；</w:t>
      </w:r>
      <w:r>
        <w:rPr>
          <w:rFonts w:ascii="Times New Roman" w:hAnsi="Times New Roman" w:eastAsia="Times New Roman" w:cs="Times New Roman"/>
          <w:sz w:val="23"/>
          <w:szCs w:val="23"/>
        </w:rPr>
        <w:t xml:space="preserve">I.   </w:t>
      </w:r>
      <w:r>
        <w:rPr>
          <w:rFonts w:ascii="宋体" w:hAnsi="宋体" w:eastAsia="宋体" w:cs="宋体"/>
          <w:sz w:val="23"/>
          <w:szCs w:val="23"/>
        </w:rPr>
        <w:t>压缩</w:t>
      </w:r>
      <w:r>
        <w:rPr>
          <w:rFonts w:ascii="宋体" w:hAnsi="宋体" w:eastAsia="宋体" w:cs="宋体"/>
          <w:spacing w:val="-1"/>
          <w:sz w:val="23"/>
          <w:szCs w:val="23"/>
        </w:rPr>
        <w:t>机启动方式；</w:t>
      </w:r>
      <w:r>
        <w:rPr>
          <w:rFonts w:ascii="Times New Roman" w:hAnsi="Times New Roman" w:eastAsia="Times New Roman" w:cs="Times New Roman"/>
          <w:spacing w:val="-1"/>
          <w:sz w:val="23"/>
          <w:szCs w:val="23"/>
        </w:rPr>
        <w:t>K.</w:t>
      </w:r>
      <w:r>
        <w:rPr>
          <w:rFonts w:ascii="Times New Roman" w:hAnsi="Times New Roman" w:eastAsia="Times New Roman" w:cs="Times New Roman"/>
          <w:spacing w:val="13"/>
          <w:sz w:val="23"/>
          <w:szCs w:val="23"/>
        </w:rPr>
        <w:t xml:space="preserve">  </w:t>
      </w:r>
      <w:r>
        <w:rPr>
          <w:rFonts w:ascii="宋体" w:hAnsi="宋体" w:eastAsia="宋体" w:cs="宋体"/>
          <w:spacing w:val="-1"/>
          <w:sz w:val="23"/>
          <w:szCs w:val="23"/>
        </w:rPr>
        <w:t>噪声水</w:t>
      </w:r>
      <w:r>
        <w:rPr>
          <w:rFonts w:ascii="宋体" w:hAnsi="宋体" w:eastAsia="宋体" w:cs="宋体"/>
          <w:sz w:val="23"/>
          <w:szCs w:val="23"/>
        </w:rPr>
        <w:t xml:space="preserve"> </w:t>
      </w:r>
      <w:r>
        <w:rPr>
          <w:rFonts w:ascii="宋体" w:hAnsi="宋体" w:eastAsia="宋体" w:cs="宋体"/>
          <w:spacing w:val="-4"/>
          <w:sz w:val="23"/>
          <w:szCs w:val="23"/>
        </w:rPr>
        <w:t>平；</w:t>
      </w:r>
      <w:r>
        <w:rPr>
          <w:rFonts w:ascii="Times New Roman" w:hAnsi="Times New Roman" w:eastAsia="Times New Roman" w:cs="Times New Roman"/>
          <w:spacing w:val="-4"/>
          <w:sz w:val="23"/>
          <w:szCs w:val="23"/>
        </w:rPr>
        <w:t>L.</w:t>
      </w:r>
      <w:r>
        <w:rPr>
          <w:rFonts w:ascii="Times New Roman" w:hAnsi="Times New Roman" w:eastAsia="Times New Roman" w:cs="Times New Roman"/>
          <w:spacing w:val="26"/>
          <w:w w:val="101"/>
          <w:sz w:val="23"/>
          <w:szCs w:val="23"/>
        </w:rPr>
        <w:t xml:space="preserve">  </w:t>
      </w:r>
      <w:r>
        <w:rPr>
          <w:rFonts w:ascii="宋体" w:hAnsi="宋体" w:eastAsia="宋体" w:cs="宋体"/>
          <w:spacing w:val="-4"/>
          <w:sz w:val="23"/>
          <w:szCs w:val="23"/>
        </w:rPr>
        <w:t>机组能量调节范围。</w:t>
      </w:r>
    </w:p>
    <w:p>
      <w:pPr>
        <w:spacing w:before="37" w:line="219" w:lineRule="auto"/>
        <w:ind w:left="833"/>
        <w:rPr>
          <w:rFonts w:ascii="宋体" w:hAnsi="宋体" w:eastAsia="宋体" w:cs="宋体"/>
          <w:sz w:val="23"/>
          <w:szCs w:val="23"/>
        </w:rPr>
      </w:pPr>
      <w:r>
        <w:rPr>
          <w:rFonts w:ascii="宋体" w:hAnsi="宋体" w:eastAsia="宋体" w:cs="宋体"/>
          <w:spacing w:val="10"/>
          <w:sz w:val="23"/>
          <w:szCs w:val="23"/>
        </w:rPr>
        <w:t>6)机组应配置卸载机构，其动作灵活可靠。</w:t>
      </w:r>
    </w:p>
    <w:p>
      <w:pPr>
        <w:spacing w:before="225" w:line="219" w:lineRule="auto"/>
        <w:ind w:left="377"/>
        <w:outlineLvl w:val="0"/>
        <w:rPr>
          <w:rFonts w:ascii="宋体" w:hAnsi="宋体" w:eastAsia="宋体" w:cs="宋体"/>
          <w:sz w:val="30"/>
          <w:szCs w:val="30"/>
        </w:rPr>
      </w:pPr>
      <w:r>
        <w:rPr>
          <w:rFonts w:ascii="宋体" w:hAnsi="宋体" w:eastAsia="宋体" w:cs="宋体"/>
          <w:b/>
          <w:bCs/>
          <w:spacing w:val="-11"/>
          <w:sz w:val="30"/>
          <w:szCs w:val="30"/>
        </w:rPr>
        <w:t>2.</w:t>
      </w:r>
      <w:r>
        <w:rPr>
          <w:rFonts w:ascii="宋体" w:hAnsi="宋体" w:eastAsia="宋体" w:cs="宋体"/>
          <w:spacing w:val="-50"/>
          <w:sz w:val="30"/>
          <w:szCs w:val="30"/>
        </w:rPr>
        <w:t xml:space="preserve"> </w:t>
      </w:r>
      <w:r>
        <w:rPr>
          <w:rFonts w:ascii="宋体" w:hAnsi="宋体" w:eastAsia="宋体" w:cs="宋体"/>
          <w:b/>
          <w:bCs/>
          <w:spacing w:val="-11"/>
          <w:sz w:val="30"/>
          <w:szCs w:val="30"/>
        </w:rPr>
        <w:t>基本要求</w:t>
      </w:r>
    </w:p>
    <w:p>
      <w:pPr>
        <w:spacing w:before="198" w:line="357" w:lineRule="auto"/>
        <w:ind w:left="373" w:firstLine="459"/>
        <w:jc w:val="both"/>
        <w:rPr>
          <w:rFonts w:ascii="宋体" w:hAnsi="宋体" w:eastAsia="宋体" w:cs="宋体"/>
          <w:sz w:val="23"/>
          <w:szCs w:val="23"/>
        </w:rPr>
      </w:pPr>
      <w:r>
        <w:rPr>
          <w:rFonts w:ascii="宋体" w:hAnsi="宋体" w:eastAsia="宋体" w:cs="宋体"/>
          <w:spacing w:val="7"/>
          <w:sz w:val="23"/>
          <w:szCs w:val="23"/>
        </w:rPr>
        <w:t>1)投标人应充分理解并认真遵循本招标文件的要求，所提供货物的品质、</w:t>
      </w:r>
      <w:r>
        <w:rPr>
          <w:rFonts w:ascii="宋体" w:hAnsi="宋体" w:eastAsia="宋体" w:cs="宋体"/>
          <w:spacing w:val="3"/>
          <w:sz w:val="23"/>
          <w:szCs w:val="23"/>
        </w:rPr>
        <w:t xml:space="preserve"> </w:t>
      </w:r>
      <w:r>
        <w:rPr>
          <w:rFonts w:ascii="宋体" w:hAnsi="宋体" w:eastAsia="宋体" w:cs="宋体"/>
          <w:spacing w:val="-1"/>
          <w:sz w:val="23"/>
          <w:szCs w:val="23"/>
        </w:rPr>
        <w:t>性能和使用寿命至关重要。所有货物必须是全新的、技术成熟的、性能优良的、</w:t>
      </w:r>
      <w:r>
        <w:rPr>
          <w:rFonts w:ascii="宋体" w:hAnsi="宋体" w:eastAsia="宋体" w:cs="宋体"/>
          <w:spacing w:val="18"/>
          <w:sz w:val="23"/>
          <w:szCs w:val="23"/>
        </w:rPr>
        <w:t xml:space="preserve"> </w:t>
      </w:r>
      <w:r>
        <w:rPr>
          <w:rFonts w:ascii="宋体" w:hAnsi="宋体" w:eastAsia="宋体" w:cs="宋体"/>
          <w:spacing w:val="-3"/>
          <w:sz w:val="23"/>
          <w:szCs w:val="23"/>
        </w:rPr>
        <w:t>具有当代先进的水平，成套机组整体设计和控制软件版本均是最新版本的原厂产</w:t>
      </w:r>
      <w:r>
        <w:rPr>
          <w:rFonts w:ascii="宋体" w:hAnsi="宋体" w:eastAsia="宋体" w:cs="宋体"/>
          <w:spacing w:val="4"/>
          <w:sz w:val="23"/>
          <w:szCs w:val="23"/>
        </w:rPr>
        <w:t xml:space="preserve">  </w:t>
      </w:r>
      <w:r>
        <w:rPr>
          <w:rFonts w:ascii="宋体" w:hAnsi="宋体" w:eastAsia="宋体" w:cs="宋体"/>
          <w:spacing w:val="-9"/>
          <w:sz w:val="23"/>
          <w:szCs w:val="23"/>
        </w:rPr>
        <w:t>品。</w:t>
      </w:r>
    </w:p>
    <w:p>
      <w:pPr>
        <w:spacing w:line="357" w:lineRule="auto"/>
        <w:rPr>
          <w:rFonts w:ascii="宋体" w:hAnsi="宋体" w:eastAsia="宋体" w:cs="宋体"/>
          <w:sz w:val="23"/>
          <w:szCs w:val="23"/>
        </w:rPr>
        <w:sectPr>
          <w:pgSz w:w="11910" w:h="16840"/>
          <w:pgMar w:top="1431" w:right="1694" w:bottom="0" w:left="1786" w:header="0" w:footer="0" w:gutter="0"/>
          <w:cols w:space="720" w:num="1"/>
        </w:sectPr>
      </w:pPr>
    </w:p>
    <w:p>
      <w:pPr>
        <w:spacing w:before="296" w:line="325" w:lineRule="auto"/>
        <w:ind w:left="363" w:right="125" w:firstLine="459"/>
        <w:rPr>
          <w:rFonts w:ascii="宋体" w:hAnsi="宋体" w:eastAsia="宋体" w:cs="宋体"/>
          <w:sz w:val="22"/>
          <w:szCs w:val="22"/>
        </w:rPr>
      </w:pPr>
      <w:r>
        <w:rPr>
          <w:rFonts w:ascii="宋体" w:hAnsi="宋体" w:eastAsia="宋体" w:cs="宋体"/>
          <w:spacing w:val="14"/>
          <w:sz w:val="22"/>
          <w:szCs w:val="22"/>
        </w:rPr>
        <w:t>2)投标人提供的设备应根据冷水机组的标准和规范进行设计和制</w:t>
      </w:r>
      <w:r>
        <w:rPr>
          <w:rFonts w:ascii="宋体" w:hAnsi="宋体" w:eastAsia="宋体" w:cs="宋体"/>
          <w:spacing w:val="13"/>
          <w:sz w:val="22"/>
          <w:szCs w:val="22"/>
        </w:rPr>
        <w:t>造，并应</w:t>
      </w:r>
      <w:r>
        <w:rPr>
          <w:rFonts w:ascii="宋体" w:hAnsi="宋体" w:eastAsia="宋体" w:cs="宋体"/>
          <w:sz w:val="22"/>
          <w:szCs w:val="22"/>
        </w:rPr>
        <w:t xml:space="preserve"> 采用最先进的技术，做到：结构合理，可靠性高，能耗低，噪音低，不污染环</w:t>
      </w:r>
      <w:r>
        <w:rPr>
          <w:rFonts w:ascii="宋体" w:hAnsi="宋体" w:eastAsia="宋体" w:cs="宋体"/>
          <w:spacing w:val="-1"/>
          <w:sz w:val="22"/>
          <w:szCs w:val="22"/>
        </w:rPr>
        <w:t>境，</w:t>
      </w:r>
      <w:r>
        <w:rPr>
          <w:rFonts w:ascii="宋体" w:hAnsi="宋体" w:eastAsia="宋体" w:cs="宋体"/>
          <w:sz w:val="22"/>
          <w:szCs w:val="22"/>
        </w:rPr>
        <w:t xml:space="preserve"> </w:t>
      </w:r>
      <w:r>
        <w:rPr>
          <w:rFonts w:ascii="宋体" w:hAnsi="宋体" w:eastAsia="宋体" w:cs="宋体"/>
          <w:spacing w:val="7"/>
          <w:sz w:val="22"/>
          <w:szCs w:val="22"/>
        </w:rPr>
        <w:t>操作及维护保养便利。</w:t>
      </w:r>
    </w:p>
    <w:p>
      <w:pPr>
        <w:spacing w:before="187" w:line="338" w:lineRule="auto"/>
        <w:ind w:left="363" w:right="44" w:firstLine="459"/>
        <w:rPr>
          <w:rFonts w:ascii="宋体" w:hAnsi="宋体" w:eastAsia="宋体" w:cs="宋体"/>
          <w:sz w:val="22"/>
          <w:szCs w:val="22"/>
        </w:rPr>
      </w:pPr>
      <w:r>
        <w:rPr>
          <w:rFonts w:ascii="宋体" w:hAnsi="宋体" w:eastAsia="宋体" w:cs="宋体"/>
          <w:spacing w:val="14"/>
          <w:sz w:val="22"/>
          <w:szCs w:val="22"/>
        </w:rPr>
        <w:t>3)本技术规格与要求仅提供本项目所需离心式冷水机组主要的以及最</w:t>
      </w:r>
      <w:r>
        <w:rPr>
          <w:rFonts w:ascii="宋体" w:hAnsi="宋体" w:eastAsia="宋体" w:cs="宋体"/>
          <w:spacing w:val="13"/>
          <w:sz w:val="22"/>
          <w:szCs w:val="22"/>
        </w:rPr>
        <w:t>低限</w:t>
      </w:r>
      <w:r>
        <w:rPr>
          <w:rFonts w:ascii="宋体" w:hAnsi="宋体" w:eastAsia="宋体" w:cs="宋体"/>
          <w:sz w:val="22"/>
          <w:szCs w:val="22"/>
        </w:rPr>
        <w:t xml:space="preserve"> </w:t>
      </w:r>
      <w:r>
        <w:rPr>
          <w:rFonts w:ascii="宋体" w:hAnsi="宋体" w:eastAsia="宋体" w:cs="宋体"/>
          <w:spacing w:val="10"/>
          <w:sz w:val="22"/>
          <w:szCs w:val="22"/>
        </w:rPr>
        <w:t>度的技术要求，未对机组设计制造所需的全部技术要求</w:t>
      </w:r>
      <w:r>
        <w:rPr>
          <w:rFonts w:ascii="宋体" w:hAnsi="宋体" w:eastAsia="宋体" w:cs="宋体"/>
          <w:spacing w:val="9"/>
          <w:sz w:val="22"/>
          <w:szCs w:val="22"/>
        </w:rPr>
        <w:t>进行完整、详细的描述，</w:t>
      </w:r>
      <w:r>
        <w:rPr>
          <w:rFonts w:ascii="宋体" w:hAnsi="宋体" w:eastAsia="宋体" w:cs="宋体"/>
          <w:sz w:val="22"/>
          <w:szCs w:val="22"/>
        </w:rPr>
        <w:t xml:space="preserve"> </w:t>
      </w:r>
      <w:r>
        <w:rPr>
          <w:rFonts w:ascii="宋体" w:hAnsi="宋体" w:eastAsia="宋体" w:cs="宋体"/>
          <w:spacing w:val="7"/>
          <w:sz w:val="22"/>
          <w:szCs w:val="22"/>
        </w:rPr>
        <w:t>投标人应以本标书的技术规格与要求为基本条件，负责机组的设计，提供满足本</w:t>
      </w:r>
      <w:r>
        <w:rPr>
          <w:rFonts w:ascii="宋体" w:hAnsi="宋体" w:eastAsia="宋体" w:cs="宋体"/>
          <w:spacing w:val="14"/>
          <w:sz w:val="22"/>
          <w:szCs w:val="22"/>
        </w:rPr>
        <w:t xml:space="preserve"> </w:t>
      </w:r>
      <w:r>
        <w:rPr>
          <w:rFonts w:ascii="宋体" w:hAnsi="宋体" w:eastAsia="宋体" w:cs="宋体"/>
          <w:spacing w:val="7"/>
          <w:sz w:val="22"/>
          <w:szCs w:val="22"/>
        </w:rPr>
        <w:t>标书和有关标准规范的成熟货物。</w:t>
      </w:r>
    </w:p>
    <w:p>
      <w:pPr>
        <w:spacing w:before="190" w:line="338" w:lineRule="auto"/>
        <w:ind w:left="363" w:right="117" w:firstLine="459"/>
        <w:rPr>
          <w:rFonts w:ascii="宋体" w:hAnsi="宋体" w:eastAsia="宋体" w:cs="宋体"/>
          <w:sz w:val="22"/>
          <w:szCs w:val="22"/>
        </w:rPr>
      </w:pPr>
      <w:r>
        <w:rPr>
          <w:rFonts w:ascii="宋体" w:hAnsi="宋体" w:eastAsia="宋体" w:cs="宋体"/>
          <w:spacing w:val="14"/>
          <w:sz w:val="22"/>
          <w:szCs w:val="22"/>
        </w:rPr>
        <w:t>4)中标人应对投标内容所涉及的版权、商标、专利、软件等知识产</w:t>
      </w:r>
      <w:r>
        <w:rPr>
          <w:rFonts w:ascii="宋体" w:hAnsi="宋体" w:eastAsia="宋体" w:cs="宋体"/>
          <w:spacing w:val="13"/>
          <w:sz w:val="22"/>
          <w:szCs w:val="22"/>
        </w:rPr>
        <w:t>权承担</w:t>
      </w:r>
      <w:r>
        <w:rPr>
          <w:rFonts w:ascii="宋体" w:hAnsi="宋体" w:eastAsia="宋体" w:cs="宋体"/>
          <w:sz w:val="22"/>
          <w:szCs w:val="22"/>
        </w:rPr>
        <w:t xml:space="preserve"> </w:t>
      </w:r>
      <w:r>
        <w:rPr>
          <w:rFonts w:ascii="宋体" w:hAnsi="宋体" w:eastAsia="宋体" w:cs="宋体"/>
          <w:spacing w:val="3"/>
          <w:sz w:val="22"/>
          <w:szCs w:val="22"/>
        </w:rPr>
        <w:t>责任，并负责保护业主的利益不受任何损害。</w:t>
      </w:r>
      <w:r>
        <w:rPr>
          <w:rFonts w:ascii="宋体" w:hAnsi="宋体" w:eastAsia="宋体" w:cs="宋体"/>
          <w:spacing w:val="53"/>
          <w:sz w:val="22"/>
          <w:szCs w:val="22"/>
        </w:rPr>
        <w:t xml:space="preserve"> </w:t>
      </w:r>
      <w:r>
        <w:rPr>
          <w:rFonts w:ascii="宋体" w:hAnsi="宋体" w:eastAsia="宋体" w:cs="宋体"/>
          <w:spacing w:val="3"/>
          <w:sz w:val="22"/>
          <w:szCs w:val="22"/>
        </w:rPr>
        <w:t>一切由于知识产权涉嫌侵权引</w:t>
      </w:r>
      <w:r>
        <w:rPr>
          <w:rFonts w:ascii="宋体" w:hAnsi="宋体" w:eastAsia="宋体" w:cs="宋体"/>
          <w:spacing w:val="2"/>
          <w:sz w:val="22"/>
          <w:szCs w:val="22"/>
        </w:rPr>
        <w:t>起的</w:t>
      </w:r>
      <w:r>
        <w:rPr>
          <w:rFonts w:ascii="宋体" w:hAnsi="宋体" w:eastAsia="宋体" w:cs="宋体"/>
          <w:sz w:val="22"/>
          <w:szCs w:val="22"/>
        </w:rPr>
        <w:t xml:space="preserve"> </w:t>
      </w:r>
      <w:r>
        <w:rPr>
          <w:rFonts w:ascii="宋体" w:hAnsi="宋体" w:eastAsia="宋体" w:cs="宋体"/>
          <w:spacing w:val="7"/>
          <w:sz w:val="22"/>
          <w:szCs w:val="22"/>
        </w:rPr>
        <w:t>仲裁、诉讼、行政处理等法律纠纷，均由中标人承担所有责任和所有费用。由此</w:t>
      </w:r>
      <w:r>
        <w:rPr>
          <w:rFonts w:ascii="宋体" w:hAnsi="宋体" w:eastAsia="宋体" w:cs="宋体"/>
          <w:spacing w:val="12"/>
          <w:sz w:val="22"/>
          <w:szCs w:val="22"/>
        </w:rPr>
        <w:t xml:space="preserve"> </w:t>
      </w:r>
      <w:r>
        <w:rPr>
          <w:rFonts w:ascii="宋体" w:hAnsi="宋体" w:eastAsia="宋体" w:cs="宋体"/>
          <w:spacing w:val="9"/>
          <w:sz w:val="22"/>
          <w:szCs w:val="22"/>
        </w:rPr>
        <w:t>给业主造成损失的，中标人应予赔偿并承担全部</w:t>
      </w:r>
      <w:r>
        <w:rPr>
          <w:rFonts w:ascii="宋体" w:hAnsi="宋体" w:eastAsia="宋体" w:cs="宋体"/>
          <w:spacing w:val="8"/>
          <w:sz w:val="22"/>
          <w:szCs w:val="22"/>
        </w:rPr>
        <w:t>法律责任。</w:t>
      </w:r>
    </w:p>
    <w:p>
      <w:pPr>
        <w:spacing w:before="186" w:line="346" w:lineRule="auto"/>
        <w:ind w:left="363" w:right="24" w:firstLine="459"/>
        <w:rPr>
          <w:rFonts w:ascii="宋体" w:hAnsi="宋体" w:eastAsia="宋体" w:cs="宋体"/>
          <w:sz w:val="22"/>
          <w:szCs w:val="22"/>
        </w:rPr>
      </w:pPr>
      <w:r>
        <w:rPr>
          <w:rFonts w:ascii="宋体" w:hAnsi="宋体" w:eastAsia="宋体" w:cs="宋体"/>
          <w:spacing w:val="14"/>
          <w:sz w:val="22"/>
          <w:szCs w:val="22"/>
        </w:rPr>
        <w:t>5)本需求书提出的是最低限度的要求，并未对一切细节做出规定，也未充</w:t>
      </w:r>
      <w:r>
        <w:rPr>
          <w:rFonts w:ascii="宋体" w:hAnsi="宋体" w:eastAsia="宋体" w:cs="宋体"/>
          <w:sz w:val="22"/>
          <w:szCs w:val="22"/>
        </w:rPr>
        <w:t xml:space="preserve">  </w:t>
      </w:r>
      <w:r>
        <w:rPr>
          <w:rFonts w:ascii="宋体" w:hAnsi="宋体" w:eastAsia="宋体" w:cs="宋体"/>
          <w:spacing w:val="13"/>
          <w:sz w:val="22"/>
          <w:szCs w:val="22"/>
        </w:rPr>
        <w:t>分引述全部有关标准和规范的条文，投标人提供的所有货物(包括设计、制造、</w:t>
      </w:r>
      <w:r>
        <w:rPr>
          <w:rFonts w:ascii="宋体" w:hAnsi="宋体" w:eastAsia="宋体" w:cs="宋体"/>
          <w:spacing w:val="14"/>
          <w:sz w:val="22"/>
          <w:szCs w:val="22"/>
        </w:rPr>
        <w:t xml:space="preserve"> </w:t>
      </w:r>
      <w:r>
        <w:rPr>
          <w:rFonts w:ascii="宋体" w:hAnsi="宋体" w:eastAsia="宋体" w:cs="宋体"/>
          <w:spacing w:val="11"/>
          <w:sz w:val="22"/>
          <w:szCs w:val="22"/>
        </w:rPr>
        <w:t>测试和安装、以及环保节能等)都应符合招标</w:t>
      </w:r>
      <w:r>
        <w:rPr>
          <w:rFonts w:ascii="宋体" w:hAnsi="宋体" w:eastAsia="宋体" w:cs="宋体"/>
          <w:spacing w:val="10"/>
          <w:sz w:val="22"/>
          <w:szCs w:val="22"/>
        </w:rPr>
        <w:t>时已颁布的现行中华人民共和国认</w:t>
      </w:r>
      <w:r>
        <w:rPr>
          <w:rFonts w:ascii="宋体" w:hAnsi="宋体" w:eastAsia="宋体" w:cs="宋体"/>
          <w:sz w:val="22"/>
          <w:szCs w:val="22"/>
        </w:rPr>
        <w:t xml:space="preserve">  </w:t>
      </w:r>
      <w:r>
        <w:rPr>
          <w:rFonts w:ascii="宋体" w:hAnsi="宋体" w:eastAsia="宋体" w:cs="宋体"/>
          <w:spacing w:val="13"/>
          <w:sz w:val="22"/>
          <w:szCs w:val="22"/>
        </w:rPr>
        <w:t>可的(部颁、行业)标准和国际标准化组织以及等效或更优的其他国家的权威性</w:t>
      </w:r>
      <w:r>
        <w:rPr>
          <w:rFonts w:ascii="宋体" w:hAnsi="宋体" w:eastAsia="宋体" w:cs="宋体"/>
          <w:spacing w:val="1"/>
          <w:sz w:val="22"/>
          <w:szCs w:val="22"/>
        </w:rPr>
        <w:t xml:space="preserve">  </w:t>
      </w:r>
      <w:r>
        <w:rPr>
          <w:rFonts w:ascii="宋体" w:hAnsi="宋体" w:eastAsia="宋体" w:cs="宋体"/>
          <w:spacing w:val="3"/>
          <w:sz w:val="22"/>
          <w:szCs w:val="22"/>
        </w:rPr>
        <w:t>标准和规范的有关条文。如果这些标准内容有矛盾时，应按最高标准的条款执行。</w:t>
      </w:r>
    </w:p>
    <w:p>
      <w:pPr>
        <w:spacing w:before="239" w:line="219" w:lineRule="auto"/>
        <w:ind w:left="367"/>
        <w:outlineLvl w:val="0"/>
        <w:rPr>
          <w:rFonts w:ascii="宋体" w:hAnsi="宋体" w:eastAsia="宋体" w:cs="宋体"/>
          <w:sz w:val="29"/>
          <w:szCs w:val="29"/>
        </w:rPr>
      </w:pPr>
      <w:r>
        <w:rPr>
          <w:rFonts w:ascii="宋体" w:hAnsi="宋体" w:eastAsia="宋体" w:cs="宋体"/>
          <w:b/>
          <w:bCs/>
          <w:spacing w:val="-6"/>
          <w:sz w:val="29"/>
          <w:szCs w:val="29"/>
        </w:rPr>
        <w:t>3.</w:t>
      </w:r>
      <w:r>
        <w:rPr>
          <w:rFonts w:ascii="宋体" w:hAnsi="宋体" w:eastAsia="宋体" w:cs="宋体"/>
          <w:spacing w:val="-38"/>
          <w:sz w:val="29"/>
          <w:szCs w:val="29"/>
        </w:rPr>
        <w:t xml:space="preserve"> </w:t>
      </w:r>
      <w:r>
        <w:rPr>
          <w:rFonts w:ascii="宋体" w:hAnsi="宋体" w:eastAsia="宋体" w:cs="宋体"/>
          <w:b/>
          <w:bCs/>
          <w:spacing w:val="-6"/>
          <w:sz w:val="29"/>
          <w:szCs w:val="29"/>
        </w:rPr>
        <w:t>技术参数要求要求</w:t>
      </w:r>
    </w:p>
    <w:p>
      <w:pPr>
        <w:spacing w:line="93" w:lineRule="exact"/>
      </w:pPr>
    </w:p>
    <w:tbl>
      <w:tblPr>
        <w:tblStyle w:val="5"/>
        <w:tblW w:w="8160"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178"/>
        <w:gridCol w:w="3436"/>
        <w:gridCol w:w="809"/>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24" w:type="dxa"/>
            <w:vAlign w:val="top"/>
          </w:tcPr>
          <w:p>
            <w:pPr>
              <w:spacing w:before="84" w:line="219" w:lineRule="auto"/>
              <w:ind w:left="95"/>
              <w:rPr>
                <w:rFonts w:ascii="宋体" w:hAnsi="宋体" w:eastAsia="宋体" w:cs="宋体"/>
                <w:sz w:val="23"/>
                <w:szCs w:val="23"/>
              </w:rPr>
            </w:pPr>
            <w:r>
              <w:rPr>
                <w:rFonts w:ascii="宋体" w:hAnsi="宋体" w:eastAsia="宋体" w:cs="宋体"/>
                <w:spacing w:val="3"/>
                <w:sz w:val="23"/>
                <w:szCs w:val="23"/>
              </w:rPr>
              <w:t>设备编号</w:t>
            </w:r>
          </w:p>
        </w:tc>
        <w:tc>
          <w:tcPr>
            <w:tcW w:w="1178" w:type="dxa"/>
            <w:vAlign w:val="top"/>
          </w:tcPr>
          <w:p>
            <w:pPr>
              <w:spacing w:before="84" w:line="219" w:lineRule="auto"/>
              <w:ind w:left="351"/>
              <w:rPr>
                <w:rFonts w:ascii="宋体" w:hAnsi="宋体" w:eastAsia="宋体" w:cs="宋体"/>
                <w:sz w:val="23"/>
                <w:szCs w:val="23"/>
              </w:rPr>
            </w:pPr>
            <w:r>
              <w:rPr>
                <w:rFonts w:ascii="宋体" w:hAnsi="宋体" w:eastAsia="宋体" w:cs="宋体"/>
                <w:spacing w:val="7"/>
                <w:sz w:val="23"/>
                <w:szCs w:val="23"/>
              </w:rPr>
              <w:t>类型</w:t>
            </w:r>
          </w:p>
        </w:tc>
        <w:tc>
          <w:tcPr>
            <w:tcW w:w="3436" w:type="dxa"/>
            <w:vAlign w:val="top"/>
          </w:tcPr>
          <w:p>
            <w:pPr>
              <w:spacing w:before="84" w:line="219" w:lineRule="auto"/>
              <w:ind w:left="1253"/>
              <w:rPr>
                <w:rFonts w:ascii="宋体" w:hAnsi="宋体" w:eastAsia="宋体" w:cs="宋体"/>
                <w:sz w:val="23"/>
                <w:szCs w:val="23"/>
              </w:rPr>
            </w:pPr>
            <w:r>
              <w:rPr>
                <w:rFonts w:ascii="宋体" w:hAnsi="宋体" w:eastAsia="宋体" w:cs="宋体"/>
                <w:spacing w:val="2"/>
                <w:sz w:val="23"/>
                <w:szCs w:val="23"/>
              </w:rPr>
              <w:t>性能参数</w:t>
            </w:r>
          </w:p>
        </w:tc>
        <w:tc>
          <w:tcPr>
            <w:tcW w:w="809" w:type="dxa"/>
            <w:vAlign w:val="top"/>
          </w:tcPr>
          <w:p>
            <w:pPr>
              <w:spacing w:before="84" w:line="219" w:lineRule="auto"/>
              <w:ind w:left="87"/>
              <w:rPr>
                <w:rFonts w:ascii="宋体" w:hAnsi="宋体" w:eastAsia="宋体" w:cs="宋体"/>
                <w:sz w:val="23"/>
                <w:szCs w:val="23"/>
              </w:rPr>
            </w:pPr>
            <w:r>
              <w:rPr>
                <w:rFonts w:ascii="宋体" w:hAnsi="宋体" w:eastAsia="宋体" w:cs="宋体"/>
                <w:spacing w:val="-3"/>
                <w:sz w:val="23"/>
                <w:szCs w:val="23"/>
              </w:rPr>
              <w:t>数量</w:t>
            </w:r>
          </w:p>
        </w:tc>
        <w:tc>
          <w:tcPr>
            <w:tcW w:w="1613" w:type="dxa"/>
            <w:vAlign w:val="top"/>
          </w:tcPr>
          <w:p>
            <w:pPr>
              <w:spacing w:before="85" w:line="221" w:lineRule="auto"/>
              <w:ind w:left="588"/>
              <w:rPr>
                <w:rFonts w:ascii="宋体" w:hAnsi="宋体" w:eastAsia="宋体" w:cs="宋体"/>
                <w:sz w:val="23"/>
                <w:szCs w:val="23"/>
              </w:rPr>
            </w:pPr>
            <w:r>
              <w:rPr>
                <w:rFonts w:ascii="宋体" w:hAnsi="宋体" w:eastAsia="宋体" w:cs="宋体"/>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6" w:hRule="atLeast"/>
        </w:trPr>
        <w:tc>
          <w:tcPr>
            <w:tcW w:w="1124" w:type="dxa"/>
            <w:vAlign w:val="top"/>
          </w:tcPr>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9" w:lineRule="auto"/>
            </w:pPr>
          </w:p>
          <w:p>
            <w:pPr>
              <w:spacing w:before="75"/>
              <w:ind w:left="95"/>
              <w:rPr>
                <w:rFonts w:ascii="宋体" w:hAnsi="宋体" w:eastAsia="宋体" w:cs="宋体"/>
                <w:sz w:val="23"/>
                <w:szCs w:val="23"/>
              </w:rPr>
            </w:pPr>
            <w:r>
              <w:rPr>
                <w:rFonts w:ascii="宋体" w:hAnsi="宋体" w:eastAsia="宋体" w:cs="宋体"/>
                <w:spacing w:val="-1"/>
                <w:sz w:val="23"/>
                <w:szCs w:val="23"/>
              </w:rPr>
              <w:t>CH-01~04</w:t>
            </w:r>
          </w:p>
        </w:tc>
        <w:tc>
          <w:tcPr>
            <w:tcW w:w="1178" w:type="dxa"/>
            <w:vAlign w:val="top"/>
          </w:tcPr>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75" w:line="220" w:lineRule="auto"/>
              <w:ind w:left="121"/>
              <w:rPr>
                <w:rFonts w:ascii="宋体" w:hAnsi="宋体" w:eastAsia="宋体" w:cs="宋体"/>
                <w:sz w:val="23"/>
                <w:szCs w:val="23"/>
              </w:rPr>
            </w:pPr>
            <w:r>
              <w:rPr>
                <w:rFonts w:ascii="宋体" w:hAnsi="宋体" w:eastAsia="宋体" w:cs="宋体"/>
                <w:spacing w:val="2"/>
                <w:sz w:val="23"/>
                <w:szCs w:val="23"/>
              </w:rPr>
              <w:t>离心式冷</w:t>
            </w:r>
          </w:p>
          <w:p>
            <w:pPr>
              <w:spacing w:before="113" w:line="219" w:lineRule="auto"/>
              <w:ind w:left="81"/>
              <w:rPr>
                <w:rFonts w:ascii="宋体" w:hAnsi="宋体" w:eastAsia="宋体" w:cs="宋体"/>
                <w:sz w:val="23"/>
                <w:szCs w:val="23"/>
              </w:rPr>
            </w:pPr>
            <w:r>
              <w:rPr>
                <w:rFonts w:ascii="宋体" w:hAnsi="宋体" w:eastAsia="宋体" w:cs="宋体"/>
                <w:spacing w:val="-7"/>
                <w:sz w:val="23"/>
                <w:szCs w:val="23"/>
              </w:rPr>
              <w:t>水</w:t>
            </w:r>
            <w:r>
              <w:rPr>
                <w:rFonts w:ascii="宋体" w:hAnsi="宋体" w:eastAsia="宋体" w:cs="宋体"/>
                <w:spacing w:val="58"/>
                <w:sz w:val="23"/>
                <w:szCs w:val="23"/>
              </w:rPr>
              <w:t xml:space="preserve"> </w:t>
            </w:r>
            <w:r>
              <w:rPr>
                <w:rFonts w:ascii="宋体" w:hAnsi="宋体" w:eastAsia="宋体" w:cs="宋体"/>
                <w:spacing w:val="-7"/>
                <w:sz w:val="23"/>
                <w:szCs w:val="23"/>
              </w:rPr>
              <w:t>机</w:t>
            </w:r>
            <w:r>
              <w:rPr>
                <w:rFonts w:ascii="宋体" w:hAnsi="宋体" w:eastAsia="宋体" w:cs="宋体"/>
                <w:spacing w:val="61"/>
                <w:sz w:val="23"/>
                <w:szCs w:val="23"/>
              </w:rPr>
              <w:t xml:space="preserve"> </w:t>
            </w:r>
            <w:r>
              <w:rPr>
                <w:rFonts w:ascii="宋体" w:hAnsi="宋体" w:eastAsia="宋体" w:cs="宋体"/>
                <w:spacing w:val="-7"/>
                <w:sz w:val="23"/>
                <w:szCs w:val="23"/>
              </w:rPr>
              <w:t>组</w:t>
            </w:r>
          </w:p>
          <w:p>
            <w:pPr>
              <w:spacing w:before="99" w:line="221" w:lineRule="auto"/>
              <w:ind w:left="231"/>
              <w:rPr>
                <w:rFonts w:ascii="宋体" w:hAnsi="宋体" w:eastAsia="宋体" w:cs="宋体"/>
                <w:sz w:val="23"/>
                <w:szCs w:val="23"/>
              </w:rPr>
            </w:pPr>
            <w:r>
              <w:rPr>
                <w:rFonts w:ascii="宋体" w:hAnsi="宋体" w:eastAsia="宋体" w:cs="宋体"/>
                <w:spacing w:val="12"/>
                <w:sz w:val="23"/>
                <w:szCs w:val="23"/>
              </w:rPr>
              <w:t>(变频)</w:t>
            </w:r>
          </w:p>
        </w:tc>
        <w:tc>
          <w:tcPr>
            <w:tcW w:w="3436" w:type="dxa"/>
            <w:vAlign w:val="top"/>
          </w:tcPr>
          <w:p>
            <w:pPr>
              <w:spacing w:before="121" w:line="220" w:lineRule="auto"/>
              <w:ind w:left="102"/>
              <w:rPr>
                <w:rFonts w:ascii="宋体" w:hAnsi="宋体" w:eastAsia="宋体" w:cs="宋体"/>
                <w:sz w:val="23"/>
                <w:szCs w:val="23"/>
              </w:rPr>
            </w:pPr>
            <w:r>
              <w:rPr>
                <w:rFonts w:ascii="宋体" w:hAnsi="宋体" w:eastAsia="宋体" w:cs="宋体"/>
                <w:spacing w:val="-1"/>
                <w:sz w:val="23"/>
                <w:szCs w:val="23"/>
              </w:rPr>
              <w:t>空调工况：</w:t>
            </w:r>
          </w:p>
          <w:p>
            <w:pPr>
              <w:spacing w:before="125" w:line="220" w:lineRule="auto"/>
              <w:ind w:left="102"/>
              <w:rPr>
                <w:rFonts w:ascii="宋体" w:hAnsi="宋体" w:eastAsia="宋体" w:cs="宋体"/>
                <w:sz w:val="23"/>
                <w:szCs w:val="23"/>
              </w:rPr>
            </w:pPr>
            <w:r>
              <w:rPr>
                <w:rFonts w:ascii="宋体" w:hAnsi="宋体" w:eastAsia="宋体" w:cs="宋体"/>
                <w:spacing w:val="-1"/>
                <w:sz w:val="23"/>
                <w:szCs w:val="23"/>
              </w:rPr>
              <w:t>制冷量：≥6680kW</w:t>
            </w:r>
          </w:p>
          <w:p>
            <w:pPr>
              <w:spacing w:before="104" w:line="292" w:lineRule="auto"/>
              <w:ind w:left="102" w:right="651"/>
              <w:rPr>
                <w:rFonts w:ascii="宋体" w:hAnsi="宋体" w:eastAsia="宋体" w:cs="宋体"/>
                <w:sz w:val="23"/>
                <w:szCs w:val="23"/>
              </w:rPr>
            </w:pPr>
            <w:r>
              <w:rPr>
                <w:rFonts w:ascii="宋体" w:hAnsi="宋体" w:eastAsia="宋体" w:cs="宋体"/>
                <w:spacing w:val="2"/>
                <w:sz w:val="23"/>
                <w:szCs w:val="23"/>
              </w:rPr>
              <w:t xml:space="preserve">冷冻水进出水温：14/7℃  </w:t>
            </w:r>
            <w:r>
              <w:rPr>
                <w:rFonts w:ascii="宋体" w:hAnsi="宋体" w:eastAsia="宋体" w:cs="宋体"/>
                <w:spacing w:val="1"/>
                <w:sz w:val="23"/>
                <w:szCs w:val="23"/>
              </w:rPr>
              <w:t>冷却水进出水温：31/36℃</w:t>
            </w:r>
          </w:p>
          <w:p>
            <w:pPr>
              <w:spacing w:before="42" w:line="292" w:lineRule="auto"/>
              <w:ind w:left="102" w:right="1148"/>
              <w:rPr>
                <w:rFonts w:ascii="宋体" w:hAnsi="宋体" w:eastAsia="宋体" w:cs="宋体"/>
                <w:sz w:val="23"/>
                <w:szCs w:val="23"/>
              </w:rPr>
            </w:pPr>
            <w:r>
              <w:rPr>
                <w:rFonts w:ascii="宋体" w:hAnsi="宋体" w:eastAsia="宋体" w:cs="宋体"/>
                <w:spacing w:val="-1"/>
                <w:sz w:val="23"/>
                <w:szCs w:val="23"/>
              </w:rPr>
              <w:t>蒸发器水压降≤70KPa</w:t>
            </w:r>
            <w:r>
              <w:rPr>
                <w:rFonts w:ascii="宋体" w:hAnsi="宋体" w:eastAsia="宋体" w:cs="宋体"/>
                <w:sz w:val="23"/>
                <w:szCs w:val="23"/>
              </w:rPr>
              <w:t xml:space="preserve"> </w:t>
            </w:r>
            <w:r>
              <w:rPr>
                <w:rFonts w:ascii="宋体" w:hAnsi="宋体" w:eastAsia="宋体" w:cs="宋体"/>
                <w:spacing w:val="-1"/>
                <w:sz w:val="23"/>
                <w:szCs w:val="23"/>
              </w:rPr>
              <w:t>冷凝器水压降≤90KPa</w:t>
            </w:r>
          </w:p>
          <w:p>
            <w:pPr>
              <w:spacing w:before="42" w:line="292" w:lineRule="auto"/>
              <w:ind w:left="102" w:right="1955"/>
              <w:rPr>
                <w:rFonts w:ascii="宋体" w:hAnsi="宋体" w:eastAsia="宋体" w:cs="宋体"/>
                <w:sz w:val="23"/>
                <w:szCs w:val="23"/>
              </w:rPr>
            </w:pPr>
            <w:r>
              <w:rPr>
                <w:rFonts w:ascii="宋体" w:hAnsi="宋体" w:eastAsia="宋体" w:cs="宋体"/>
                <w:spacing w:val="-2"/>
                <w:sz w:val="23"/>
                <w:szCs w:val="23"/>
              </w:rPr>
              <w:t>功率≤1100kW</w:t>
            </w:r>
            <w:r>
              <w:rPr>
                <w:rFonts w:ascii="宋体" w:hAnsi="宋体" w:eastAsia="宋体" w:cs="宋体"/>
                <w:spacing w:val="4"/>
                <w:sz w:val="23"/>
                <w:szCs w:val="23"/>
              </w:rPr>
              <w:t xml:space="preserve"> </w:t>
            </w:r>
            <w:r>
              <w:rPr>
                <w:rFonts w:ascii="宋体" w:hAnsi="宋体" w:eastAsia="宋体" w:cs="宋体"/>
                <w:spacing w:val="-1"/>
                <w:sz w:val="23"/>
                <w:szCs w:val="23"/>
              </w:rPr>
              <w:t>蓄冷工况：</w:t>
            </w:r>
          </w:p>
          <w:p>
            <w:pPr>
              <w:spacing w:before="44" w:line="220" w:lineRule="auto"/>
              <w:ind w:left="102"/>
              <w:rPr>
                <w:rFonts w:ascii="宋体" w:hAnsi="宋体" w:eastAsia="宋体" w:cs="宋体"/>
                <w:sz w:val="23"/>
                <w:szCs w:val="23"/>
              </w:rPr>
            </w:pPr>
            <w:r>
              <w:rPr>
                <w:rFonts w:ascii="宋体" w:hAnsi="宋体" w:eastAsia="宋体" w:cs="宋体"/>
                <w:spacing w:val="-1"/>
                <w:sz w:val="23"/>
                <w:szCs w:val="23"/>
              </w:rPr>
              <w:t>制冷量：≥6680kW</w:t>
            </w:r>
          </w:p>
          <w:p>
            <w:pPr>
              <w:spacing w:before="114" w:line="292" w:lineRule="auto"/>
              <w:ind w:left="102" w:right="301"/>
              <w:rPr>
                <w:rFonts w:ascii="宋体" w:hAnsi="宋体" w:eastAsia="宋体" w:cs="宋体"/>
                <w:sz w:val="23"/>
                <w:szCs w:val="23"/>
              </w:rPr>
            </w:pPr>
            <w:r>
              <w:rPr>
                <w:rFonts w:ascii="宋体" w:hAnsi="宋体" w:eastAsia="宋体" w:cs="宋体"/>
                <w:spacing w:val="1"/>
                <w:sz w:val="23"/>
                <w:szCs w:val="23"/>
              </w:rPr>
              <w:t>冷冻水进出水温：12.5/5.5℃</w:t>
            </w:r>
            <w:r>
              <w:rPr>
                <w:rFonts w:ascii="宋体" w:hAnsi="宋体" w:eastAsia="宋体" w:cs="宋体"/>
                <w:spacing w:val="13"/>
                <w:sz w:val="23"/>
                <w:szCs w:val="23"/>
              </w:rPr>
              <w:t xml:space="preserve"> </w:t>
            </w:r>
            <w:r>
              <w:rPr>
                <w:rFonts w:ascii="宋体" w:hAnsi="宋体" w:eastAsia="宋体" w:cs="宋体"/>
                <w:spacing w:val="1"/>
                <w:sz w:val="23"/>
                <w:szCs w:val="23"/>
              </w:rPr>
              <w:t>冷却水进出水温：30/35℃</w:t>
            </w:r>
          </w:p>
          <w:p>
            <w:pPr>
              <w:spacing w:before="44" w:line="219" w:lineRule="auto"/>
              <w:ind w:left="102"/>
              <w:rPr>
                <w:rFonts w:ascii="宋体" w:hAnsi="宋体" w:eastAsia="宋体" w:cs="宋体"/>
                <w:sz w:val="23"/>
                <w:szCs w:val="23"/>
              </w:rPr>
            </w:pPr>
            <w:r>
              <w:rPr>
                <w:rFonts w:ascii="宋体" w:hAnsi="宋体" w:eastAsia="宋体" w:cs="宋体"/>
                <w:spacing w:val="-1"/>
                <w:sz w:val="23"/>
                <w:szCs w:val="23"/>
              </w:rPr>
              <w:t>蒸发器水压降≤70KPa</w:t>
            </w:r>
          </w:p>
          <w:p>
            <w:pPr>
              <w:spacing w:before="107" w:line="197" w:lineRule="auto"/>
              <w:ind w:left="102"/>
              <w:rPr>
                <w:rFonts w:ascii="宋体" w:hAnsi="宋体" w:eastAsia="宋体" w:cs="宋体"/>
                <w:sz w:val="23"/>
                <w:szCs w:val="23"/>
              </w:rPr>
            </w:pPr>
            <w:r>
              <w:rPr>
                <w:rFonts w:ascii="宋体" w:hAnsi="宋体" w:eastAsia="宋体" w:cs="宋体"/>
                <w:spacing w:val="-1"/>
                <w:sz w:val="23"/>
                <w:szCs w:val="23"/>
              </w:rPr>
              <w:t>冷凝器水压降≤90KPa</w:t>
            </w:r>
          </w:p>
        </w:tc>
        <w:tc>
          <w:tcPr>
            <w:tcW w:w="809" w:type="dxa"/>
            <w:vAlign w:val="top"/>
          </w:tcPr>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75" w:line="221" w:lineRule="auto"/>
              <w:ind w:left="87"/>
              <w:rPr>
                <w:rFonts w:ascii="宋体" w:hAnsi="宋体" w:eastAsia="宋体" w:cs="宋体"/>
                <w:sz w:val="23"/>
                <w:szCs w:val="23"/>
              </w:rPr>
            </w:pPr>
            <w:r>
              <w:rPr>
                <w:rFonts w:ascii="宋体" w:hAnsi="宋体" w:eastAsia="宋体" w:cs="宋体"/>
                <w:spacing w:val="15"/>
                <w:sz w:val="23"/>
                <w:szCs w:val="23"/>
              </w:rPr>
              <w:t>4台</w:t>
            </w:r>
          </w:p>
        </w:tc>
        <w:tc>
          <w:tcPr>
            <w:tcW w:w="1613" w:type="dxa"/>
            <w:vAlign w:val="top"/>
          </w:tcPr>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75" w:line="326" w:lineRule="auto"/>
              <w:ind w:left="108" w:right="565"/>
              <w:rPr>
                <w:rFonts w:ascii="宋体" w:hAnsi="宋体" w:eastAsia="宋体" w:cs="宋体"/>
                <w:sz w:val="23"/>
                <w:szCs w:val="23"/>
              </w:rPr>
            </w:pPr>
            <w:r>
              <w:rPr>
                <w:rFonts w:ascii="宋体" w:hAnsi="宋体" w:eastAsia="宋体" w:cs="宋体"/>
                <w:spacing w:val="2"/>
                <w:sz w:val="23"/>
                <w:szCs w:val="23"/>
              </w:rPr>
              <w:t>国标工况</w:t>
            </w:r>
            <w:r>
              <w:rPr>
                <w:rFonts w:ascii="宋体" w:hAnsi="宋体" w:eastAsia="宋体" w:cs="宋体"/>
                <w:sz w:val="23"/>
                <w:szCs w:val="23"/>
              </w:rPr>
              <w:t xml:space="preserve"> </w:t>
            </w:r>
            <w:r>
              <w:rPr>
                <w:rFonts w:ascii="宋体" w:hAnsi="宋体" w:eastAsia="宋体" w:cs="宋体"/>
                <w:spacing w:val="-2"/>
                <w:sz w:val="23"/>
                <w:szCs w:val="23"/>
              </w:rPr>
              <w:t>COP≥6.4</w:t>
            </w:r>
          </w:p>
          <w:p>
            <w:pPr>
              <w:spacing w:line="237" w:lineRule="auto"/>
              <w:ind w:left="108"/>
              <w:rPr>
                <w:rFonts w:ascii="宋体" w:hAnsi="宋体" w:eastAsia="宋体" w:cs="宋体"/>
                <w:sz w:val="23"/>
                <w:szCs w:val="23"/>
              </w:rPr>
            </w:pPr>
            <w:r>
              <w:rPr>
                <w:rFonts w:ascii="宋体" w:hAnsi="宋体" w:eastAsia="宋体" w:cs="宋体"/>
                <w:spacing w:val="-3"/>
                <w:sz w:val="23"/>
                <w:szCs w:val="23"/>
              </w:rPr>
              <w:t>IPLV≥8.55</w:t>
            </w:r>
          </w:p>
        </w:tc>
      </w:tr>
    </w:tbl>
    <w:p>
      <w:pPr>
        <w:pStyle w:val="2"/>
      </w:pPr>
    </w:p>
    <w:p>
      <w:pPr>
        <w:sectPr>
          <w:pgSz w:w="11910" w:h="16840"/>
          <w:pgMar w:top="1431" w:right="1675" w:bottom="0" w:left="1786" w:header="0" w:footer="0" w:gutter="0"/>
          <w:cols w:space="720" w:num="1"/>
        </w:sectPr>
      </w:pPr>
    </w:p>
    <w:p>
      <w:pPr>
        <w:spacing w:line="183" w:lineRule="exact"/>
      </w:pPr>
    </w:p>
    <w:tbl>
      <w:tblPr>
        <w:tblStyle w:val="5"/>
        <w:tblW w:w="8160"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178"/>
        <w:gridCol w:w="3436"/>
        <w:gridCol w:w="819"/>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1" w:hRule="atLeast"/>
        </w:trPr>
        <w:tc>
          <w:tcPr>
            <w:tcW w:w="1124" w:type="dxa"/>
            <w:vAlign w:val="top"/>
          </w:tcPr>
          <w:p>
            <w:pPr>
              <w:pStyle w:val="6"/>
            </w:pPr>
          </w:p>
        </w:tc>
        <w:tc>
          <w:tcPr>
            <w:tcW w:w="1178" w:type="dxa"/>
            <w:vAlign w:val="top"/>
          </w:tcPr>
          <w:p>
            <w:pPr>
              <w:pStyle w:val="6"/>
            </w:pPr>
          </w:p>
        </w:tc>
        <w:tc>
          <w:tcPr>
            <w:tcW w:w="3436" w:type="dxa"/>
            <w:vAlign w:val="top"/>
          </w:tcPr>
          <w:p>
            <w:pPr>
              <w:spacing w:before="114" w:line="219" w:lineRule="auto"/>
              <w:ind w:left="112"/>
              <w:rPr>
                <w:rFonts w:ascii="宋体" w:hAnsi="宋体" w:eastAsia="宋体" w:cs="宋体"/>
                <w:sz w:val="23"/>
                <w:szCs w:val="23"/>
              </w:rPr>
            </w:pPr>
            <w:r>
              <w:rPr>
                <w:rFonts w:ascii="宋体" w:hAnsi="宋体" w:eastAsia="宋体" w:cs="宋体"/>
                <w:spacing w:val="-2"/>
                <w:sz w:val="23"/>
                <w:szCs w:val="23"/>
              </w:rPr>
              <w:t>功率≤1100kW</w:t>
            </w:r>
          </w:p>
          <w:p>
            <w:pPr>
              <w:spacing w:before="116" w:line="293" w:lineRule="auto"/>
              <w:ind w:left="112" w:right="1711"/>
              <w:rPr>
                <w:rFonts w:ascii="宋体" w:hAnsi="宋体" w:eastAsia="宋体" w:cs="宋体"/>
                <w:sz w:val="23"/>
                <w:szCs w:val="23"/>
              </w:rPr>
            </w:pPr>
            <w:r>
              <w:rPr>
                <w:rFonts w:ascii="宋体" w:hAnsi="宋体" w:eastAsia="宋体" w:cs="宋体"/>
                <w:spacing w:val="-1"/>
                <w:sz w:val="23"/>
                <w:szCs w:val="23"/>
              </w:rPr>
              <w:t>机组承压1.0MPa</w:t>
            </w:r>
            <w:r>
              <w:rPr>
                <w:rFonts w:ascii="宋体" w:hAnsi="宋体" w:eastAsia="宋体" w:cs="宋体"/>
                <w:sz w:val="23"/>
                <w:szCs w:val="23"/>
              </w:rPr>
              <w:t xml:space="preserve"> </w:t>
            </w:r>
            <w:r>
              <w:rPr>
                <w:rFonts w:ascii="宋体" w:hAnsi="宋体" w:eastAsia="宋体" w:cs="宋体"/>
                <w:spacing w:val="1"/>
                <w:sz w:val="23"/>
                <w:szCs w:val="23"/>
              </w:rPr>
              <w:t>国标工况：</w:t>
            </w:r>
          </w:p>
          <w:p>
            <w:pPr>
              <w:spacing w:before="40" w:line="220" w:lineRule="auto"/>
              <w:ind w:left="112"/>
              <w:rPr>
                <w:rFonts w:ascii="宋体" w:hAnsi="宋体" w:eastAsia="宋体" w:cs="宋体"/>
                <w:sz w:val="23"/>
                <w:szCs w:val="23"/>
              </w:rPr>
            </w:pPr>
            <w:r>
              <w:rPr>
                <w:rFonts w:ascii="宋体" w:hAnsi="宋体" w:eastAsia="宋体" w:cs="宋体"/>
                <w:spacing w:val="-1"/>
                <w:sz w:val="23"/>
                <w:szCs w:val="23"/>
              </w:rPr>
              <w:t>制冷量：≥6680kW</w:t>
            </w:r>
          </w:p>
          <w:p>
            <w:pPr>
              <w:spacing w:before="104" w:line="300" w:lineRule="auto"/>
              <w:ind w:left="112" w:right="631"/>
              <w:rPr>
                <w:rFonts w:ascii="宋体" w:hAnsi="宋体" w:eastAsia="宋体" w:cs="宋体"/>
                <w:sz w:val="23"/>
                <w:szCs w:val="23"/>
              </w:rPr>
            </w:pPr>
            <w:r>
              <w:rPr>
                <w:rFonts w:ascii="宋体" w:hAnsi="宋体" w:eastAsia="宋体" w:cs="宋体"/>
                <w:spacing w:val="2"/>
                <w:sz w:val="23"/>
                <w:szCs w:val="23"/>
              </w:rPr>
              <w:t>冷冻水进出水温：12/7℃  冷却水进出水温：30/35℃</w:t>
            </w:r>
          </w:p>
          <w:p>
            <w:pPr>
              <w:spacing w:before="23" w:line="292" w:lineRule="auto"/>
              <w:ind w:left="112" w:right="1118"/>
              <w:rPr>
                <w:rFonts w:ascii="宋体" w:hAnsi="宋体" w:eastAsia="宋体" w:cs="宋体"/>
                <w:sz w:val="23"/>
                <w:szCs w:val="23"/>
              </w:rPr>
            </w:pPr>
            <w:r>
              <w:rPr>
                <w:rFonts w:ascii="宋体" w:hAnsi="宋体" w:eastAsia="宋体" w:cs="宋体"/>
                <w:spacing w:val="1"/>
                <w:sz w:val="23"/>
                <w:szCs w:val="23"/>
              </w:rPr>
              <w:t>蒸发器水压降≤75</w:t>
            </w:r>
            <w:r>
              <w:rPr>
                <w:rFonts w:ascii="宋体" w:hAnsi="宋体" w:eastAsia="宋体" w:cs="宋体"/>
                <w:sz w:val="23"/>
                <w:szCs w:val="23"/>
              </w:rPr>
              <w:t xml:space="preserve">KPa </w:t>
            </w:r>
            <w:r>
              <w:rPr>
                <w:rFonts w:ascii="宋体" w:hAnsi="宋体" w:eastAsia="宋体" w:cs="宋体"/>
                <w:spacing w:val="1"/>
                <w:sz w:val="23"/>
                <w:szCs w:val="23"/>
              </w:rPr>
              <w:t>冷凝器水压降≤90</w:t>
            </w:r>
            <w:r>
              <w:rPr>
                <w:rFonts w:ascii="宋体" w:hAnsi="宋体" w:eastAsia="宋体" w:cs="宋体"/>
                <w:sz w:val="23"/>
                <w:szCs w:val="23"/>
              </w:rPr>
              <w:t>KPa</w:t>
            </w:r>
          </w:p>
          <w:p>
            <w:pPr>
              <w:spacing w:before="63" w:line="219" w:lineRule="auto"/>
              <w:ind w:left="112"/>
              <w:rPr>
                <w:rFonts w:ascii="宋体" w:hAnsi="宋体" w:eastAsia="宋体" w:cs="宋体"/>
                <w:sz w:val="23"/>
                <w:szCs w:val="23"/>
              </w:rPr>
            </w:pPr>
            <w:r>
              <w:rPr>
                <w:rFonts w:ascii="宋体" w:hAnsi="宋体" w:eastAsia="宋体" w:cs="宋体"/>
                <w:spacing w:val="-2"/>
                <w:sz w:val="23"/>
                <w:szCs w:val="23"/>
              </w:rPr>
              <w:t>功率≤1100kW</w:t>
            </w:r>
          </w:p>
          <w:p>
            <w:pPr>
              <w:spacing w:before="86" w:line="207" w:lineRule="auto"/>
              <w:ind w:left="112"/>
              <w:rPr>
                <w:rFonts w:ascii="宋体" w:hAnsi="宋体" w:eastAsia="宋体" w:cs="宋体"/>
                <w:sz w:val="23"/>
                <w:szCs w:val="23"/>
              </w:rPr>
            </w:pPr>
            <w:r>
              <w:rPr>
                <w:rFonts w:ascii="宋体" w:hAnsi="宋体" w:eastAsia="宋体" w:cs="宋体"/>
                <w:spacing w:val="-1"/>
                <w:sz w:val="23"/>
                <w:szCs w:val="23"/>
              </w:rPr>
              <w:t>机组承压1.0MPa</w:t>
            </w:r>
          </w:p>
        </w:tc>
        <w:tc>
          <w:tcPr>
            <w:tcW w:w="819" w:type="dxa"/>
            <w:vAlign w:val="top"/>
          </w:tcPr>
          <w:p>
            <w:pPr>
              <w:pStyle w:val="6"/>
            </w:pPr>
          </w:p>
        </w:tc>
        <w:tc>
          <w:tcPr>
            <w:tcW w:w="160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8" w:hRule="atLeast"/>
        </w:trPr>
        <w:tc>
          <w:tcPr>
            <w:tcW w:w="1124" w:type="dxa"/>
            <w:vAlign w:val="top"/>
          </w:tcPr>
          <w:p>
            <w:pPr>
              <w:pStyle w:val="6"/>
              <w:spacing w:line="253"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75"/>
              <w:ind w:left="85"/>
              <w:rPr>
                <w:rFonts w:ascii="宋体" w:hAnsi="宋体" w:eastAsia="宋体" w:cs="宋体"/>
                <w:sz w:val="23"/>
                <w:szCs w:val="23"/>
              </w:rPr>
            </w:pPr>
            <w:r>
              <w:rPr>
                <w:rFonts w:ascii="宋体" w:hAnsi="宋体" w:eastAsia="宋体" w:cs="宋体"/>
                <w:spacing w:val="-1"/>
                <w:sz w:val="23"/>
                <w:szCs w:val="23"/>
              </w:rPr>
              <w:t>CH-05~07</w:t>
            </w:r>
          </w:p>
        </w:tc>
        <w:tc>
          <w:tcPr>
            <w:tcW w:w="1178"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spacing w:before="75" w:line="220" w:lineRule="auto"/>
              <w:ind w:left="121"/>
              <w:rPr>
                <w:rFonts w:ascii="宋体" w:hAnsi="宋体" w:eastAsia="宋体" w:cs="宋体"/>
                <w:sz w:val="23"/>
                <w:szCs w:val="23"/>
              </w:rPr>
            </w:pPr>
            <w:r>
              <w:rPr>
                <w:rFonts w:ascii="宋体" w:hAnsi="宋体" w:eastAsia="宋体" w:cs="宋体"/>
                <w:spacing w:val="2"/>
                <w:sz w:val="23"/>
                <w:szCs w:val="23"/>
              </w:rPr>
              <w:t>离心式冷</w:t>
            </w:r>
          </w:p>
          <w:p>
            <w:pPr>
              <w:spacing w:before="93" w:line="219" w:lineRule="auto"/>
              <w:ind w:left="91"/>
              <w:rPr>
                <w:rFonts w:ascii="宋体" w:hAnsi="宋体" w:eastAsia="宋体" w:cs="宋体"/>
                <w:sz w:val="23"/>
                <w:szCs w:val="23"/>
              </w:rPr>
            </w:pPr>
            <w:r>
              <w:rPr>
                <w:rFonts w:ascii="宋体" w:hAnsi="宋体" w:eastAsia="宋体" w:cs="宋体"/>
                <w:spacing w:val="-7"/>
                <w:sz w:val="23"/>
                <w:szCs w:val="23"/>
              </w:rPr>
              <w:t>水</w:t>
            </w:r>
            <w:r>
              <w:rPr>
                <w:rFonts w:ascii="宋体" w:hAnsi="宋体" w:eastAsia="宋体" w:cs="宋体"/>
                <w:spacing w:val="48"/>
                <w:sz w:val="23"/>
                <w:szCs w:val="23"/>
              </w:rPr>
              <w:t xml:space="preserve"> </w:t>
            </w:r>
            <w:r>
              <w:rPr>
                <w:rFonts w:ascii="宋体" w:hAnsi="宋体" w:eastAsia="宋体" w:cs="宋体"/>
                <w:spacing w:val="-7"/>
                <w:sz w:val="23"/>
                <w:szCs w:val="23"/>
              </w:rPr>
              <w:t>机</w:t>
            </w:r>
            <w:r>
              <w:rPr>
                <w:rFonts w:ascii="宋体" w:hAnsi="宋体" w:eastAsia="宋体" w:cs="宋体"/>
                <w:spacing w:val="51"/>
                <w:sz w:val="23"/>
                <w:szCs w:val="23"/>
              </w:rPr>
              <w:t xml:space="preserve"> </w:t>
            </w:r>
            <w:r>
              <w:rPr>
                <w:rFonts w:ascii="宋体" w:hAnsi="宋体" w:eastAsia="宋体" w:cs="宋体"/>
                <w:spacing w:val="-7"/>
                <w:sz w:val="23"/>
                <w:szCs w:val="23"/>
              </w:rPr>
              <w:t>组</w:t>
            </w:r>
          </w:p>
          <w:p>
            <w:pPr>
              <w:spacing w:before="109" w:line="221" w:lineRule="auto"/>
              <w:ind w:left="231"/>
              <w:rPr>
                <w:rFonts w:ascii="宋体" w:hAnsi="宋体" w:eastAsia="宋体" w:cs="宋体"/>
                <w:sz w:val="23"/>
                <w:szCs w:val="23"/>
              </w:rPr>
            </w:pPr>
            <w:r>
              <w:rPr>
                <w:rFonts w:ascii="宋体" w:hAnsi="宋体" w:eastAsia="宋体" w:cs="宋体"/>
                <w:spacing w:val="12"/>
                <w:sz w:val="23"/>
                <w:szCs w:val="23"/>
              </w:rPr>
              <w:t>(变频)</w:t>
            </w:r>
          </w:p>
        </w:tc>
        <w:tc>
          <w:tcPr>
            <w:tcW w:w="3436" w:type="dxa"/>
            <w:vAlign w:val="top"/>
          </w:tcPr>
          <w:p>
            <w:pPr>
              <w:spacing w:before="124" w:line="220" w:lineRule="auto"/>
              <w:ind w:left="112"/>
              <w:rPr>
                <w:rFonts w:ascii="宋体" w:hAnsi="宋体" w:eastAsia="宋体" w:cs="宋体"/>
                <w:sz w:val="23"/>
                <w:szCs w:val="23"/>
              </w:rPr>
            </w:pPr>
            <w:r>
              <w:rPr>
                <w:rFonts w:ascii="宋体" w:hAnsi="宋体" w:eastAsia="宋体" w:cs="宋体"/>
                <w:spacing w:val="-1"/>
                <w:sz w:val="23"/>
                <w:szCs w:val="23"/>
              </w:rPr>
              <w:t>制冷量：≥6680kW</w:t>
            </w:r>
          </w:p>
          <w:p>
            <w:pPr>
              <w:spacing w:before="105" w:line="219" w:lineRule="auto"/>
              <w:ind w:left="112"/>
              <w:rPr>
                <w:rFonts w:ascii="宋体" w:hAnsi="宋体" w:eastAsia="宋体" w:cs="宋体"/>
                <w:sz w:val="23"/>
                <w:szCs w:val="23"/>
              </w:rPr>
            </w:pPr>
            <w:r>
              <w:rPr>
                <w:rFonts w:ascii="宋体" w:hAnsi="宋体" w:eastAsia="宋体" w:cs="宋体"/>
                <w:spacing w:val="2"/>
                <w:sz w:val="23"/>
                <w:szCs w:val="23"/>
              </w:rPr>
              <w:t>冷冻水进出水温：14/7℃</w:t>
            </w:r>
          </w:p>
          <w:p>
            <w:pPr>
              <w:spacing w:before="116" w:line="292" w:lineRule="auto"/>
              <w:ind w:left="112" w:right="631"/>
              <w:rPr>
                <w:rFonts w:ascii="宋体" w:hAnsi="宋体" w:eastAsia="宋体" w:cs="宋体"/>
                <w:sz w:val="23"/>
                <w:szCs w:val="23"/>
              </w:rPr>
            </w:pPr>
            <w:r>
              <w:rPr>
                <w:rFonts w:ascii="宋体" w:hAnsi="宋体" w:eastAsia="宋体" w:cs="宋体"/>
                <w:spacing w:val="2"/>
                <w:sz w:val="23"/>
                <w:szCs w:val="23"/>
              </w:rPr>
              <w:t>冷却水进出水温：31/36℃</w:t>
            </w:r>
            <w:r>
              <w:rPr>
                <w:rFonts w:ascii="宋体" w:hAnsi="宋体" w:eastAsia="宋体" w:cs="宋体"/>
                <w:spacing w:val="7"/>
                <w:sz w:val="23"/>
                <w:szCs w:val="23"/>
              </w:rPr>
              <w:t xml:space="preserve"> </w:t>
            </w:r>
            <w:r>
              <w:rPr>
                <w:rFonts w:ascii="宋体" w:hAnsi="宋体" w:eastAsia="宋体" w:cs="宋体"/>
                <w:spacing w:val="1"/>
                <w:sz w:val="23"/>
                <w:szCs w:val="23"/>
              </w:rPr>
              <w:t>蒸发器水压降≤70</w:t>
            </w:r>
            <w:r>
              <w:rPr>
                <w:rFonts w:ascii="宋体" w:hAnsi="宋体" w:eastAsia="宋体" w:cs="宋体"/>
                <w:sz w:val="23"/>
                <w:szCs w:val="23"/>
              </w:rPr>
              <w:t>KPa</w:t>
            </w:r>
          </w:p>
          <w:p>
            <w:pPr>
              <w:spacing w:before="52" w:line="308" w:lineRule="auto"/>
              <w:ind w:left="112" w:right="1118"/>
              <w:rPr>
                <w:rFonts w:ascii="宋体" w:hAnsi="宋体" w:eastAsia="宋体" w:cs="宋体"/>
                <w:sz w:val="23"/>
                <w:szCs w:val="23"/>
              </w:rPr>
            </w:pPr>
            <w:r>
              <w:rPr>
                <w:rFonts w:ascii="宋体" w:hAnsi="宋体" w:eastAsia="宋体" w:cs="宋体"/>
                <w:spacing w:val="1"/>
                <w:sz w:val="23"/>
                <w:szCs w:val="23"/>
              </w:rPr>
              <w:t>冷凝器水压降≤90</w:t>
            </w:r>
            <w:r>
              <w:rPr>
                <w:rFonts w:ascii="宋体" w:hAnsi="宋体" w:eastAsia="宋体" w:cs="宋体"/>
                <w:sz w:val="23"/>
                <w:szCs w:val="23"/>
              </w:rPr>
              <w:t xml:space="preserve">KPa </w:t>
            </w:r>
            <w:r>
              <w:rPr>
                <w:rFonts w:ascii="宋体" w:hAnsi="宋体" w:eastAsia="宋体" w:cs="宋体"/>
                <w:spacing w:val="-2"/>
                <w:sz w:val="23"/>
                <w:szCs w:val="23"/>
              </w:rPr>
              <w:t>功率≤1100kW</w:t>
            </w:r>
          </w:p>
          <w:p>
            <w:pPr>
              <w:spacing w:before="13" w:line="277" w:lineRule="auto"/>
              <w:ind w:left="112" w:right="1711"/>
              <w:rPr>
                <w:rFonts w:ascii="宋体" w:hAnsi="宋体" w:eastAsia="宋体" w:cs="宋体"/>
                <w:sz w:val="23"/>
                <w:szCs w:val="23"/>
              </w:rPr>
            </w:pPr>
            <w:r>
              <w:rPr>
                <w:rFonts w:ascii="宋体" w:hAnsi="宋体" w:eastAsia="宋体" w:cs="宋体"/>
                <w:spacing w:val="-1"/>
                <w:sz w:val="23"/>
                <w:szCs w:val="23"/>
              </w:rPr>
              <w:t>机组承压1.0MPa</w:t>
            </w:r>
            <w:r>
              <w:rPr>
                <w:rFonts w:ascii="宋体" w:hAnsi="宋体" w:eastAsia="宋体" w:cs="宋体"/>
                <w:sz w:val="23"/>
                <w:szCs w:val="23"/>
              </w:rPr>
              <w:t xml:space="preserve"> </w:t>
            </w:r>
            <w:r>
              <w:rPr>
                <w:rFonts w:ascii="宋体" w:hAnsi="宋体" w:eastAsia="宋体" w:cs="宋体"/>
                <w:spacing w:val="1"/>
                <w:sz w:val="23"/>
                <w:szCs w:val="23"/>
              </w:rPr>
              <w:t>国标工况：</w:t>
            </w:r>
          </w:p>
          <w:p>
            <w:pPr>
              <w:spacing w:before="70" w:line="220" w:lineRule="auto"/>
              <w:ind w:left="112"/>
              <w:rPr>
                <w:rFonts w:ascii="宋体" w:hAnsi="宋体" w:eastAsia="宋体" w:cs="宋体"/>
                <w:sz w:val="23"/>
                <w:szCs w:val="23"/>
              </w:rPr>
            </w:pPr>
            <w:r>
              <w:rPr>
                <w:rFonts w:ascii="宋体" w:hAnsi="宋体" w:eastAsia="宋体" w:cs="宋体"/>
                <w:spacing w:val="-1"/>
                <w:sz w:val="23"/>
                <w:szCs w:val="23"/>
              </w:rPr>
              <w:t>制冷量：≥6680kW</w:t>
            </w:r>
          </w:p>
          <w:p>
            <w:pPr>
              <w:spacing w:before="95" w:line="219" w:lineRule="auto"/>
              <w:ind w:left="112"/>
              <w:rPr>
                <w:rFonts w:ascii="宋体" w:hAnsi="宋体" w:eastAsia="宋体" w:cs="宋体"/>
                <w:sz w:val="23"/>
                <w:szCs w:val="23"/>
              </w:rPr>
            </w:pPr>
            <w:r>
              <w:rPr>
                <w:rFonts w:ascii="宋体" w:hAnsi="宋体" w:eastAsia="宋体" w:cs="宋体"/>
                <w:spacing w:val="2"/>
                <w:sz w:val="23"/>
                <w:szCs w:val="23"/>
              </w:rPr>
              <w:t>冷冻水进出水温：12/7℃</w:t>
            </w:r>
          </w:p>
          <w:p>
            <w:pPr>
              <w:spacing w:before="116" w:line="300" w:lineRule="auto"/>
              <w:ind w:left="112" w:right="631"/>
              <w:rPr>
                <w:rFonts w:ascii="宋体" w:hAnsi="宋体" w:eastAsia="宋体" w:cs="宋体"/>
                <w:sz w:val="23"/>
                <w:szCs w:val="23"/>
              </w:rPr>
            </w:pPr>
            <w:r>
              <w:rPr>
                <w:rFonts w:ascii="宋体" w:hAnsi="宋体" w:eastAsia="宋体" w:cs="宋体"/>
                <w:spacing w:val="2"/>
                <w:sz w:val="23"/>
                <w:szCs w:val="23"/>
              </w:rPr>
              <w:t>冷却水进出水温：30/35℃</w:t>
            </w:r>
            <w:r>
              <w:rPr>
                <w:rFonts w:ascii="宋体" w:hAnsi="宋体" w:eastAsia="宋体" w:cs="宋体"/>
                <w:spacing w:val="7"/>
                <w:sz w:val="23"/>
                <w:szCs w:val="23"/>
              </w:rPr>
              <w:t xml:space="preserve"> </w:t>
            </w:r>
            <w:r>
              <w:rPr>
                <w:rFonts w:ascii="宋体" w:hAnsi="宋体" w:eastAsia="宋体" w:cs="宋体"/>
                <w:spacing w:val="1"/>
                <w:sz w:val="23"/>
                <w:szCs w:val="23"/>
              </w:rPr>
              <w:t>蒸发器水压降≤75</w:t>
            </w:r>
            <w:r>
              <w:rPr>
                <w:rFonts w:ascii="宋体" w:hAnsi="宋体" w:eastAsia="宋体" w:cs="宋体"/>
                <w:sz w:val="23"/>
                <w:szCs w:val="23"/>
              </w:rPr>
              <w:t>KPa</w:t>
            </w:r>
          </w:p>
          <w:p>
            <w:pPr>
              <w:spacing w:before="23" w:line="300" w:lineRule="auto"/>
              <w:ind w:left="112" w:right="1118"/>
              <w:rPr>
                <w:rFonts w:ascii="宋体" w:hAnsi="宋体" w:eastAsia="宋体" w:cs="宋体"/>
                <w:sz w:val="23"/>
                <w:szCs w:val="23"/>
              </w:rPr>
            </w:pPr>
            <w:r>
              <w:rPr>
                <w:rFonts w:ascii="宋体" w:hAnsi="宋体" w:eastAsia="宋体" w:cs="宋体"/>
                <w:spacing w:val="1"/>
                <w:sz w:val="23"/>
                <w:szCs w:val="23"/>
              </w:rPr>
              <w:t>冷凝器水压降≤90</w:t>
            </w:r>
            <w:r>
              <w:rPr>
                <w:rFonts w:ascii="宋体" w:hAnsi="宋体" w:eastAsia="宋体" w:cs="宋体"/>
                <w:sz w:val="23"/>
                <w:szCs w:val="23"/>
              </w:rPr>
              <w:t xml:space="preserve">KPa </w:t>
            </w:r>
            <w:r>
              <w:rPr>
                <w:rFonts w:ascii="宋体" w:hAnsi="宋体" w:eastAsia="宋体" w:cs="宋体"/>
                <w:spacing w:val="-2"/>
                <w:sz w:val="23"/>
                <w:szCs w:val="23"/>
              </w:rPr>
              <w:t>功率≤1100kW</w:t>
            </w:r>
          </w:p>
          <w:p>
            <w:pPr>
              <w:spacing w:before="22" w:line="219" w:lineRule="auto"/>
              <w:ind w:left="112"/>
              <w:rPr>
                <w:rFonts w:ascii="宋体" w:hAnsi="宋体" w:eastAsia="宋体" w:cs="宋体"/>
                <w:sz w:val="23"/>
                <w:szCs w:val="23"/>
              </w:rPr>
            </w:pPr>
            <w:r>
              <w:rPr>
                <w:rFonts w:ascii="宋体" w:hAnsi="宋体" w:eastAsia="宋体" w:cs="宋体"/>
                <w:spacing w:val="-1"/>
                <w:sz w:val="23"/>
                <w:szCs w:val="23"/>
              </w:rPr>
              <w:t>机组承压1.0MPa</w:t>
            </w:r>
          </w:p>
        </w:tc>
        <w:tc>
          <w:tcPr>
            <w:tcW w:w="819" w:type="dxa"/>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3" w:lineRule="auto"/>
            </w:pPr>
          </w:p>
          <w:p>
            <w:pPr>
              <w:pStyle w:val="6"/>
              <w:spacing w:line="253" w:lineRule="auto"/>
            </w:pPr>
          </w:p>
          <w:p>
            <w:pPr>
              <w:spacing w:before="75" w:line="221" w:lineRule="auto"/>
              <w:ind w:left="77"/>
              <w:rPr>
                <w:rFonts w:ascii="宋体" w:hAnsi="宋体" w:eastAsia="宋体" w:cs="宋体"/>
                <w:sz w:val="23"/>
                <w:szCs w:val="23"/>
              </w:rPr>
            </w:pPr>
            <w:r>
              <w:rPr>
                <w:rFonts w:ascii="宋体" w:hAnsi="宋体" w:eastAsia="宋体" w:cs="宋体"/>
                <w:spacing w:val="10"/>
                <w:sz w:val="23"/>
                <w:szCs w:val="23"/>
              </w:rPr>
              <w:t>3台</w:t>
            </w:r>
          </w:p>
        </w:tc>
        <w:tc>
          <w:tcPr>
            <w:tcW w:w="1603" w:type="dxa"/>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spacing w:before="75" w:line="330" w:lineRule="auto"/>
              <w:ind w:left="98" w:right="565"/>
              <w:rPr>
                <w:rFonts w:ascii="宋体" w:hAnsi="宋体" w:eastAsia="宋体" w:cs="宋体"/>
                <w:sz w:val="23"/>
                <w:szCs w:val="23"/>
              </w:rPr>
            </w:pPr>
            <w:r>
              <w:rPr>
                <w:rFonts w:ascii="宋体" w:hAnsi="宋体" w:eastAsia="宋体" w:cs="宋体"/>
                <w:spacing w:val="2"/>
                <w:sz w:val="23"/>
                <w:szCs w:val="23"/>
              </w:rPr>
              <w:t>国标工况</w:t>
            </w:r>
            <w:r>
              <w:rPr>
                <w:rFonts w:ascii="宋体" w:hAnsi="宋体" w:eastAsia="宋体" w:cs="宋体"/>
                <w:sz w:val="23"/>
                <w:szCs w:val="23"/>
              </w:rPr>
              <w:t xml:space="preserve"> </w:t>
            </w:r>
            <w:r>
              <w:rPr>
                <w:rFonts w:ascii="宋体" w:hAnsi="宋体" w:eastAsia="宋体" w:cs="宋体"/>
                <w:spacing w:val="-2"/>
                <w:sz w:val="23"/>
                <w:szCs w:val="23"/>
              </w:rPr>
              <w:t>COP≥6.4</w:t>
            </w:r>
          </w:p>
          <w:p>
            <w:pPr>
              <w:spacing w:line="237" w:lineRule="auto"/>
              <w:ind w:left="98"/>
              <w:rPr>
                <w:rFonts w:ascii="宋体" w:hAnsi="宋体" w:eastAsia="宋体" w:cs="宋体"/>
                <w:sz w:val="23"/>
                <w:szCs w:val="23"/>
              </w:rPr>
            </w:pPr>
            <w:r>
              <w:rPr>
                <w:rFonts w:ascii="宋体" w:hAnsi="宋体" w:eastAsia="宋体" w:cs="宋体"/>
                <w:spacing w:val="-3"/>
                <w:sz w:val="23"/>
                <w:szCs w:val="23"/>
              </w:rPr>
              <w:t>IPLV≥8.55</w:t>
            </w:r>
          </w:p>
        </w:tc>
      </w:tr>
    </w:tbl>
    <w:p>
      <w:pPr>
        <w:spacing w:before="130" w:line="377" w:lineRule="auto"/>
        <w:ind w:left="393" w:firstLine="409"/>
        <w:rPr>
          <w:rFonts w:ascii="宋体" w:hAnsi="宋体" w:eastAsia="宋体" w:cs="宋体"/>
          <w:sz w:val="21"/>
          <w:szCs w:val="21"/>
        </w:rPr>
      </w:pPr>
      <w:r>
        <w:rPr>
          <w:rFonts w:ascii="宋体" w:hAnsi="宋体" w:eastAsia="宋体" w:cs="宋体"/>
          <w:sz w:val="21"/>
          <w:szCs w:val="21"/>
        </w:rPr>
        <w:t>注：1)变频，配套提供启动柜；启动柜至冷水机组的控制线</w:t>
      </w:r>
      <w:r>
        <w:rPr>
          <w:rFonts w:ascii="宋体" w:hAnsi="宋体" w:eastAsia="宋体" w:cs="宋体"/>
          <w:spacing w:val="-1"/>
          <w:sz w:val="21"/>
          <w:szCs w:val="21"/>
        </w:rPr>
        <w:t>以及冷冻站控制室至启</w:t>
      </w:r>
      <w:r>
        <w:rPr>
          <w:rFonts w:ascii="宋体" w:hAnsi="宋体" w:eastAsia="宋体" w:cs="宋体"/>
          <w:sz w:val="21"/>
          <w:szCs w:val="21"/>
        </w:rPr>
        <w:t xml:space="preserve">  动柜、离心机及其他辅助设备的控制线、电源配电线及线槽由</w:t>
      </w:r>
      <w:r>
        <w:rPr>
          <w:rFonts w:ascii="宋体" w:hAnsi="宋体" w:eastAsia="宋体" w:cs="宋体"/>
          <w:spacing w:val="-1"/>
          <w:sz w:val="21"/>
          <w:szCs w:val="21"/>
        </w:rPr>
        <w:t>设备配套，电气相关参数</w:t>
      </w:r>
      <w:r>
        <w:rPr>
          <w:rFonts w:ascii="宋体" w:hAnsi="宋体" w:eastAsia="宋体" w:cs="宋体"/>
          <w:sz w:val="21"/>
          <w:szCs w:val="21"/>
        </w:rPr>
        <w:t xml:space="preserve">  </w:t>
      </w:r>
      <w:r>
        <w:rPr>
          <w:rFonts w:ascii="宋体" w:hAnsi="宋体" w:eastAsia="宋体" w:cs="宋体"/>
          <w:spacing w:val="-3"/>
          <w:sz w:val="21"/>
          <w:szCs w:val="21"/>
        </w:rPr>
        <w:t>满足电气专业要求；2)机组能在设计流量变化范围内高效运行；3)机组可读取运行电流，</w:t>
      </w:r>
      <w:r>
        <w:rPr>
          <w:rFonts w:ascii="宋体" w:hAnsi="宋体" w:eastAsia="宋体" w:cs="宋体"/>
          <w:spacing w:val="6"/>
          <w:sz w:val="21"/>
          <w:szCs w:val="21"/>
        </w:rPr>
        <w:t xml:space="preserve"> </w:t>
      </w:r>
      <w:r>
        <w:rPr>
          <w:rFonts w:ascii="宋体" w:hAnsi="宋体" w:eastAsia="宋体" w:cs="宋体"/>
          <w:sz w:val="21"/>
          <w:szCs w:val="21"/>
        </w:rPr>
        <w:t>开放通讯协议；3)负荷调节范围20~100%无极调节；4)在冷却水进</w:t>
      </w:r>
      <w:r>
        <w:rPr>
          <w:rFonts w:ascii="宋体" w:hAnsi="宋体" w:eastAsia="宋体" w:cs="宋体"/>
          <w:spacing w:val="-1"/>
          <w:sz w:val="21"/>
          <w:szCs w:val="21"/>
        </w:rPr>
        <w:t>水温度&gt;13℃即可正常</w:t>
      </w:r>
      <w:r>
        <w:rPr>
          <w:rFonts w:ascii="宋体" w:hAnsi="宋体" w:eastAsia="宋体" w:cs="宋体"/>
          <w:sz w:val="21"/>
          <w:szCs w:val="21"/>
        </w:rPr>
        <w:t xml:space="preserve">  </w:t>
      </w:r>
      <w:r>
        <w:rPr>
          <w:rFonts w:ascii="宋体" w:hAnsi="宋体" w:eastAsia="宋体" w:cs="宋体"/>
          <w:spacing w:val="-8"/>
          <w:sz w:val="21"/>
          <w:szCs w:val="21"/>
        </w:rPr>
        <w:t>可靠运行；5)环境友好型冷媒；6)油系统冷却由机组集成，低温部件保温由供货商完成；7)</w:t>
      </w:r>
    </w:p>
    <w:p>
      <w:pPr>
        <w:spacing w:line="79" w:lineRule="exact"/>
        <w:ind w:left="463"/>
      </w:pPr>
      <w:r>
        <w:rPr>
          <w:position w:val="-2"/>
        </w:rPr>
        <w:drawing>
          <wp:inline distT="0" distB="0" distL="0" distR="0">
            <wp:extent cx="88265" cy="501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88863" cy="50793"/>
                    </a:xfrm>
                    <a:prstGeom prst="rect">
                      <a:avLst/>
                    </a:prstGeom>
                  </pic:spPr>
                </pic:pic>
              </a:graphicData>
            </a:graphic>
          </wp:inline>
        </w:drawing>
      </w:r>
    </w:p>
    <w:p>
      <w:pPr>
        <w:spacing w:before="17" w:line="219" w:lineRule="auto"/>
        <w:ind w:left="393"/>
        <w:rPr>
          <w:rFonts w:ascii="宋体" w:hAnsi="宋体" w:eastAsia="宋体" w:cs="宋体"/>
          <w:sz w:val="21"/>
          <w:szCs w:val="21"/>
        </w:rPr>
      </w:pPr>
      <w:r>
        <w:rPr>
          <w:rFonts w:ascii="宋体" w:hAnsi="宋体" w:eastAsia="宋体" w:cs="宋体"/>
          <w:spacing w:val="-1"/>
          <w:sz w:val="21"/>
          <w:szCs w:val="21"/>
        </w:rPr>
        <w:t>配套提供减振装置、水流开关。</w:t>
      </w:r>
    </w:p>
    <w:p>
      <w:pPr>
        <w:spacing w:before="201" w:line="219" w:lineRule="auto"/>
        <w:ind w:left="963"/>
        <w:rPr>
          <w:rFonts w:ascii="宋体" w:hAnsi="宋体" w:eastAsia="宋体" w:cs="宋体"/>
          <w:sz w:val="21"/>
          <w:szCs w:val="21"/>
        </w:rPr>
      </w:pPr>
      <w:r>
        <w:rPr>
          <w:rFonts w:ascii="宋体" w:hAnsi="宋体" w:eastAsia="宋体" w:cs="宋体"/>
          <w:spacing w:val="25"/>
          <w:sz w:val="21"/>
          <w:szCs w:val="21"/>
        </w:rPr>
        <w:t>(1)冷水机组及其附属设备必须满足在环境温度45℃以下，环</w:t>
      </w:r>
      <w:r>
        <w:rPr>
          <w:rFonts w:ascii="宋体" w:hAnsi="宋体" w:eastAsia="宋体" w:cs="宋体"/>
          <w:spacing w:val="24"/>
          <w:sz w:val="21"/>
          <w:szCs w:val="21"/>
        </w:rPr>
        <w:t>境湿度5%~</w:t>
      </w:r>
    </w:p>
    <w:p>
      <w:pPr>
        <w:spacing w:before="221" w:line="219" w:lineRule="auto"/>
        <w:ind w:left="393"/>
        <w:rPr>
          <w:rFonts w:ascii="宋体" w:hAnsi="宋体" w:eastAsia="宋体" w:cs="宋体"/>
          <w:sz w:val="21"/>
          <w:szCs w:val="21"/>
        </w:rPr>
      </w:pPr>
      <w:r>
        <w:rPr>
          <w:rFonts w:ascii="宋体" w:hAnsi="宋体" w:eastAsia="宋体" w:cs="宋体"/>
          <w:spacing w:val="22"/>
          <w:sz w:val="21"/>
          <w:szCs w:val="21"/>
        </w:rPr>
        <w:t>95%的环境条件下能稳定工作。单台机组必须满足7×24小时工作制，每年连续</w:t>
      </w:r>
    </w:p>
    <w:p>
      <w:pPr>
        <w:spacing w:line="219" w:lineRule="auto"/>
        <w:rPr>
          <w:rFonts w:ascii="宋体" w:hAnsi="宋体" w:eastAsia="宋体" w:cs="宋体"/>
          <w:sz w:val="21"/>
          <w:szCs w:val="21"/>
        </w:rPr>
        <w:sectPr>
          <w:pgSz w:w="11910" w:h="16840"/>
          <w:pgMar w:top="1431" w:right="1655" w:bottom="0" w:left="1786" w:header="0" w:footer="0" w:gutter="0"/>
          <w:cols w:space="720" w:num="1"/>
        </w:sectPr>
      </w:pPr>
    </w:p>
    <w:p>
      <w:pPr>
        <w:spacing w:before="308" w:line="219" w:lineRule="auto"/>
        <w:ind w:left="363"/>
        <w:rPr>
          <w:rFonts w:ascii="宋体" w:hAnsi="宋体" w:eastAsia="宋体" w:cs="宋体"/>
          <w:sz w:val="23"/>
          <w:szCs w:val="23"/>
        </w:rPr>
      </w:pPr>
      <w:r>
        <w:rPr>
          <w:rFonts w:ascii="宋体" w:hAnsi="宋体" w:eastAsia="宋体" w:cs="宋体"/>
          <w:spacing w:val="19"/>
          <w:sz w:val="23"/>
          <w:szCs w:val="23"/>
        </w:rPr>
        <w:t>工作不得少于6个月。</w:t>
      </w:r>
    </w:p>
    <w:p>
      <w:pPr>
        <w:spacing w:before="165" w:line="219" w:lineRule="auto"/>
        <w:ind w:left="913"/>
        <w:rPr>
          <w:rFonts w:ascii="宋体" w:hAnsi="宋体" w:eastAsia="宋体" w:cs="宋体"/>
          <w:sz w:val="23"/>
          <w:szCs w:val="23"/>
        </w:rPr>
      </w:pPr>
      <w:r>
        <w:rPr>
          <w:rFonts w:ascii="宋体" w:hAnsi="宋体" w:eastAsia="宋体" w:cs="宋体"/>
          <w:spacing w:val="6"/>
          <w:sz w:val="23"/>
          <w:szCs w:val="23"/>
        </w:rPr>
        <w:t>(2)年制冷剂泄漏率：&lt;0.5%。</w:t>
      </w:r>
    </w:p>
    <w:p>
      <w:pPr>
        <w:spacing w:before="167" w:line="219" w:lineRule="auto"/>
        <w:ind w:left="913"/>
        <w:rPr>
          <w:rFonts w:ascii="宋体" w:hAnsi="宋体" w:eastAsia="宋体" w:cs="宋体"/>
          <w:sz w:val="23"/>
          <w:szCs w:val="23"/>
        </w:rPr>
      </w:pPr>
      <w:r>
        <w:rPr>
          <w:rFonts w:ascii="宋体" w:hAnsi="宋体" w:eastAsia="宋体" w:cs="宋体"/>
          <w:spacing w:val="4"/>
          <w:sz w:val="23"/>
          <w:szCs w:val="23"/>
        </w:rPr>
        <w:t>(3)机组运行噪音：≤87</w:t>
      </w:r>
      <w:r>
        <w:rPr>
          <w:rFonts w:ascii="宋体" w:hAnsi="宋体" w:eastAsia="宋体" w:cs="宋体"/>
          <w:sz w:val="23"/>
          <w:szCs w:val="23"/>
        </w:rPr>
        <w:t>dB</w:t>
      </w:r>
      <w:r>
        <w:rPr>
          <w:rFonts w:ascii="宋体" w:hAnsi="宋体" w:eastAsia="宋体" w:cs="宋体"/>
          <w:spacing w:val="4"/>
          <w:sz w:val="23"/>
          <w:szCs w:val="23"/>
        </w:rPr>
        <w:t>(A)。</w:t>
      </w:r>
    </w:p>
    <w:p>
      <w:pPr>
        <w:spacing w:before="181" w:line="221" w:lineRule="auto"/>
        <w:ind w:left="913"/>
        <w:rPr>
          <w:rFonts w:ascii="宋体" w:hAnsi="宋体" w:eastAsia="宋体" w:cs="宋体"/>
          <w:sz w:val="23"/>
          <w:szCs w:val="23"/>
        </w:rPr>
      </w:pPr>
      <w:r>
        <w:rPr>
          <w:rFonts w:ascii="宋体" w:hAnsi="宋体" w:eastAsia="宋体" w:cs="宋体"/>
          <w:spacing w:val="5"/>
          <w:sz w:val="23"/>
          <w:szCs w:val="23"/>
        </w:rPr>
        <w:t>(4)电源：10</w:t>
      </w:r>
      <w:r>
        <w:rPr>
          <w:rFonts w:ascii="宋体" w:hAnsi="宋体" w:eastAsia="宋体" w:cs="宋体"/>
          <w:sz w:val="23"/>
          <w:szCs w:val="23"/>
        </w:rPr>
        <w:t>kV</w:t>
      </w:r>
      <w:r>
        <w:rPr>
          <w:rFonts w:ascii="宋体" w:hAnsi="宋体" w:eastAsia="宋体" w:cs="宋体"/>
          <w:spacing w:val="5"/>
          <w:sz w:val="23"/>
          <w:szCs w:val="23"/>
        </w:rPr>
        <w:t>/三相/50</w:t>
      </w:r>
      <w:r>
        <w:rPr>
          <w:rFonts w:ascii="宋体" w:hAnsi="宋体" w:eastAsia="宋体" w:cs="宋体"/>
          <w:sz w:val="23"/>
          <w:szCs w:val="23"/>
        </w:rPr>
        <w:t>Hz</w:t>
      </w:r>
      <w:r>
        <w:rPr>
          <w:rFonts w:ascii="宋体" w:hAnsi="宋体" w:eastAsia="宋体" w:cs="宋体"/>
          <w:spacing w:val="5"/>
          <w:sz w:val="23"/>
          <w:szCs w:val="23"/>
        </w:rPr>
        <w:t>。</w:t>
      </w:r>
    </w:p>
    <w:p>
      <w:pPr>
        <w:spacing w:before="182" w:line="220" w:lineRule="auto"/>
        <w:ind w:left="913"/>
        <w:rPr>
          <w:rFonts w:ascii="宋体" w:hAnsi="宋体" w:eastAsia="宋体" w:cs="宋体"/>
          <w:sz w:val="23"/>
          <w:szCs w:val="23"/>
        </w:rPr>
      </w:pPr>
      <w:r>
        <w:rPr>
          <w:rFonts w:ascii="宋体" w:hAnsi="宋体" w:eastAsia="宋体" w:cs="宋体"/>
          <w:spacing w:val="4"/>
          <w:sz w:val="23"/>
          <w:szCs w:val="23"/>
        </w:rPr>
        <w:t>(5)启动方式：10</w:t>
      </w:r>
      <w:r>
        <w:rPr>
          <w:rFonts w:ascii="Times New Roman" w:hAnsi="Times New Roman" w:eastAsia="Times New Roman" w:cs="Times New Roman"/>
          <w:sz w:val="23"/>
          <w:szCs w:val="23"/>
        </w:rPr>
        <w:t>kV</w:t>
      </w:r>
      <w:r>
        <w:rPr>
          <w:rFonts w:ascii="Times New Roman" w:hAnsi="Times New Roman" w:eastAsia="Times New Roman" w:cs="Times New Roman"/>
          <w:spacing w:val="33"/>
          <w:sz w:val="23"/>
          <w:szCs w:val="23"/>
        </w:rPr>
        <w:t xml:space="preserve"> </w:t>
      </w:r>
      <w:r>
        <w:rPr>
          <w:rFonts w:ascii="宋体" w:hAnsi="宋体" w:eastAsia="宋体" w:cs="宋体"/>
          <w:spacing w:val="4"/>
          <w:sz w:val="23"/>
          <w:szCs w:val="23"/>
        </w:rPr>
        <w:t>变频启动。</w:t>
      </w:r>
    </w:p>
    <w:p>
      <w:pPr>
        <w:spacing w:before="173" w:line="218" w:lineRule="auto"/>
        <w:ind w:left="913"/>
        <w:rPr>
          <w:rFonts w:ascii="宋体" w:hAnsi="宋体" w:eastAsia="宋体" w:cs="宋体"/>
          <w:sz w:val="23"/>
          <w:szCs w:val="23"/>
        </w:rPr>
      </w:pPr>
      <w:r>
        <w:rPr>
          <w:rFonts w:ascii="宋体" w:hAnsi="宋体" w:eastAsia="宋体" w:cs="宋体"/>
          <w:spacing w:val="4"/>
          <w:sz w:val="23"/>
          <w:szCs w:val="23"/>
        </w:rPr>
        <w:t>(6)国标工况能效值需提供检测报告。</w:t>
      </w:r>
    </w:p>
    <w:p>
      <w:pPr>
        <w:spacing w:before="247" w:line="311" w:lineRule="auto"/>
        <w:ind w:left="367" w:right="4991"/>
        <w:outlineLvl w:val="3"/>
        <w:rPr>
          <w:rFonts w:ascii="宋体" w:hAnsi="宋体" w:eastAsia="宋体" w:cs="宋体"/>
          <w:sz w:val="27"/>
          <w:szCs w:val="27"/>
        </w:rPr>
      </w:pPr>
      <w:r>
        <w:rPr>
          <w:rFonts w:ascii="宋体" w:hAnsi="宋体" w:eastAsia="宋体" w:cs="宋体"/>
          <w:b/>
          <w:bCs/>
          <w:spacing w:val="10"/>
          <w:sz w:val="27"/>
          <w:szCs w:val="27"/>
        </w:rPr>
        <w:t>4.</w:t>
      </w:r>
      <w:r>
        <w:rPr>
          <w:rFonts w:ascii="宋体" w:hAnsi="宋体" w:eastAsia="宋体" w:cs="宋体"/>
          <w:spacing w:val="10"/>
          <w:sz w:val="27"/>
          <w:szCs w:val="27"/>
        </w:rPr>
        <w:t xml:space="preserve"> </w:t>
      </w:r>
      <w:r>
        <w:rPr>
          <w:rFonts w:ascii="宋体" w:hAnsi="宋体" w:eastAsia="宋体" w:cs="宋体"/>
          <w:b/>
          <w:bCs/>
          <w:spacing w:val="10"/>
          <w:sz w:val="27"/>
          <w:szCs w:val="27"/>
        </w:rPr>
        <w:t>主要部件和材料要求</w:t>
      </w:r>
      <w:r>
        <w:rPr>
          <w:rFonts w:ascii="宋体" w:hAnsi="宋体" w:eastAsia="宋体" w:cs="宋体"/>
          <w:spacing w:val="7"/>
          <w:sz w:val="27"/>
          <w:szCs w:val="27"/>
        </w:rPr>
        <w:t xml:space="preserve"> </w:t>
      </w:r>
      <w:r>
        <w:rPr>
          <w:rFonts w:ascii="宋体" w:hAnsi="宋体" w:eastAsia="宋体" w:cs="宋体"/>
          <w:b/>
          <w:bCs/>
          <w:spacing w:val="-5"/>
          <w:sz w:val="27"/>
          <w:szCs w:val="27"/>
        </w:rPr>
        <w:t>4.1.离心式压缩机</w:t>
      </w:r>
    </w:p>
    <w:p>
      <w:pPr>
        <w:spacing w:before="192" w:line="274" w:lineRule="auto"/>
        <w:ind w:left="363" w:right="95" w:firstLine="459"/>
        <w:rPr>
          <w:rFonts w:ascii="宋体" w:hAnsi="宋体" w:eastAsia="宋体" w:cs="宋体"/>
          <w:sz w:val="23"/>
          <w:szCs w:val="23"/>
        </w:rPr>
      </w:pPr>
      <w:r>
        <w:rPr>
          <w:rFonts w:ascii="宋体" w:hAnsi="宋体" w:eastAsia="宋体" w:cs="宋体"/>
          <w:spacing w:val="-5"/>
          <w:sz w:val="23"/>
          <w:szCs w:val="23"/>
        </w:rPr>
        <w:t>1)压缩机类型：采用坚固耐用的全封闭或半封闭压缩机，如采用开式结构，</w:t>
      </w:r>
      <w:r>
        <w:rPr>
          <w:rFonts w:ascii="宋体" w:hAnsi="宋体" w:eastAsia="宋体" w:cs="宋体"/>
          <w:spacing w:val="13"/>
          <w:sz w:val="23"/>
          <w:szCs w:val="23"/>
        </w:rPr>
        <w:t xml:space="preserve"> </w:t>
      </w:r>
      <w:r>
        <w:rPr>
          <w:rFonts w:ascii="宋体" w:hAnsi="宋体" w:eastAsia="宋体" w:cs="宋体"/>
          <w:spacing w:val="-2"/>
          <w:sz w:val="23"/>
          <w:szCs w:val="23"/>
        </w:rPr>
        <w:t>需每台设备提供免费备用轴封。投标文件中请注明压缩机类型。</w:t>
      </w:r>
    </w:p>
    <w:p>
      <w:pPr>
        <w:spacing w:before="105" w:line="271" w:lineRule="auto"/>
        <w:ind w:left="363" w:right="18" w:firstLine="459"/>
        <w:rPr>
          <w:rFonts w:ascii="宋体" w:hAnsi="宋体" w:eastAsia="宋体" w:cs="宋体"/>
          <w:sz w:val="23"/>
          <w:szCs w:val="23"/>
        </w:rPr>
      </w:pPr>
      <w:r>
        <w:rPr>
          <w:rFonts w:ascii="宋体" w:hAnsi="宋体" w:eastAsia="宋体" w:cs="宋体"/>
          <w:spacing w:val="3"/>
          <w:sz w:val="23"/>
          <w:szCs w:val="23"/>
        </w:rPr>
        <w:t>2)离心压缩机优先采用</w:t>
      </w:r>
      <w:r>
        <w:rPr>
          <w:rFonts w:ascii="宋体" w:hAnsi="宋体" w:eastAsia="宋体" w:cs="宋体"/>
          <w:b/>
          <w:bCs/>
          <w:spacing w:val="3"/>
          <w:sz w:val="23"/>
          <w:szCs w:val="23"/>
        </w:rPr>
        <w:t>电机直接驱动叶轮的传动方式，</w:t>
      </w:r>
      <w:r>
        <w:rPr>
          <w:rFonts w:ascii="宋体" w:hAnsi="宋体" w:eastAsia="宋体" w:cs="宋体"/>
          <w:spacing w:val="3"/>
          <w:sz w:val="23"/>
          <w:szCs w:val="23"/>
        </w:rPr>
        <w:t>无需增速齿轮，降</w:t>
      </w:r>
      <w:r>
        <w:rPr>
          <w:rFonts w:ascii="宋体" w:hAnsi="宋体" w:eastAsia="宋体" w:cs="宋体"/>
          <w:spacing w:val="18"/>
          <w:sz w:val="23"/>
          <w:szCs w:val="23"/>
        </w:rPr>
        <w:t xml:space="preserve"> </w:t>
      </w:r>
      <w:r>
        <w:rPr>
          <w:rFonts w:ascii="宋体" w:hAnsi="宋体" w:eastAsia="宋体" w:cs="宋体"/>
          <w:spacing w:val="-2"/>
          <w:sz w:val="23"/>
          <w:szCs w:val="23"/>
        </w:rPr>
        <w:t>低机组的摩擦损失，提高机械效率；保证压缩机的可靠性。</w:t>
      </w:r>
    </w:p>
    <w:p>
      <w:pPr>
        <w:spacing w:before="107" w:line="219" w:lineRule="auto"/>
        <w:ind w:left="823"/>
        <w:rPr>
          <w:rFonts w:ascii="宋体" w:hAnsi="宋体" w:eastAsia="宋体" w:cs="宋体"/>
          <w:sz w:val="23"/>
          <w:szCs w:val="23"/>
        </w:rPr>
      </w:pPr>
      <w:r>
        <w:rPr>
          <w:rFonts w:ascii="宋体" w:hAnsi="宋体" w:eastAsia="宋体" w:cs="宋体"/>
          <w:spacing w:val="14"/>
          <w:sz w:val="23"/>
          <w:szCs w:val="23"/>
        </w:rPr>
        <w:t>3)压缩机数量：单台离心机的压缩机台数不应超过2个(含2个)。</w:t>
      </w:r>
    </w:p>
    <w:p>
      <w:pPr>
        <w:spacing w:before="86" w:line="275" w:lineRule="auto"/>
        <w:ind w:left="363" w:right="16" w:firstLine="459"/>
        <w:rPr>
          <w:rFonts w:ascii="宋体" w:hAnsi="宋体" w:eastAsia="宋体" w:cs="宋体"/>
          <w:sz w:val="23"/>
          <w:szCs w:val="23"/>
        </w:rPr>
      </w:pPr>
      <w:r>
        <w:rPr>
          <w:rFonts w:ascii="宋体" w:hAnsi="宋体" w:eastAsia="宋体" w:cs="宋体"/>
          <w:spacing w:val="5"/>
          <w:sz w:val="23"/>
          <w:szCs w:val="23"/>
        </w:rPr>
        <w:t>4)压缩机润滑油系统包含储油箱、油泵、油</w:t>
      </w:r>
      <w:r>
        <w:rPr>
          <w:rFonts w:ascii="宋体" w:hAnsi="宋体" w:eastAsia="宋体" w:cs="宋体"/>
          <w:spacing w:val="4"/>
          <w:sz w:val="23"/>
          <w:szCs w:val="23"/>
        </w:rPr>
        <w:t>过滤器、紧急供油槽、油加热</w:t>
      </w:r>
      <w:r>
        <w:rPr>
          <w:rFonts w:ascii="宋体" w:hAnsi="宋体" w:eastAsia="宋体" w:cs="宋体"/>
          <w:sz w:val="23"/>
          <w:szCs w:val="23"/>
        </w:rPr>
        <w:t xml:space="preserve"> </w:t>
      </w:r>
      <w:r>
        <w:rPr>
          <w:rFonts w:ascii="宋体" w:hAnsi="宋体" w:eastAsia="宋体" w:cs="宋体"/>
          <w:spacing w:val="-3"/>
          <w:sz w:val="23"/>
          <w:szCs w:val="23"/>
        </w:rPr>
        <w:t>器等，使各部份始终保持良好的运行状态。</w:t>
      </w:r>
    </w:p>
    <w:p>
      <w:pPr>
        <w:spacing w:before="87" w:line="271" w:lineRule="auto"/>
        <w:ind w:left="433" w:right="21" w:firstLine="389"/>
        <w:rPr>
          <w:rFonts w:ascii="宋体" w:hAnsi="宋体" w:eastAsia="宋体" w:cs="宋体"/>
          <w:sz w:val="23"/>
          <w:szCs w:val="23"/>
        </w:rPr>
      </w:pPr>
      <w:r>
        <w:rPr>
          <w:rFonts w:ascii="宋体" w:hAnsi="宋体" w:eastAsia="宋体" w:cs="宋体"/>
          <w:spacing w:val="4"/>
          <w:sz w:val="23"/>
          <w:szCs w:val="23"/>
        </w:rPr>
        <w:t>5)压缩机轴与叶轮除应进行严格的静平衡与动平衡试验外，还应进行超速</w:t>
      </w:r>
      <w:r>
        <w:rPr>
          <w:rFonts w:ascii="宋体" w:hAnsi="宋体" w:eastAsia="宋体" w:cs="宋体"/>
          <w:spacing w:val="15"/>
          <w:sz w:val="23"/>
          <w:szCs w:val="23"/>
        </w:rPr>
        <w:t xml:space="preserve"> </w:t>
      </w:r>
      <w:r>
        <w:rPr>
          <w:rFonts w:ascii="宋体" w:hAnsi="宋体" w:eastAsia="宋体" w:cs="宋体"/>
          <w:spacing w:val="-1"/>
          <w:sz w:val="23"/>
          <w:szCs w:val="23"/>
        </w:rPr>
        <w:t>(至少为设计速度的110%)运行试验。</w:t>
      </w:r>
    </w:p>
    <w:p>
      <w:pPr>
        <w:spacing w:before="182" w:line="201" w:lineRule="auto"/>
        <w:ind w:left="367"/>
        <w:outlineLvl w:val="0"/>
        <w:rPr>
          <w:rFonts w:ascii="宋体" w:hAnsi="宋体" w:eastAsia="宋体" w:cs="宋体"/>
          <w:sz w:val="27"/>
          <w:szCs w:val="27"/>
        </w:rPr>
      </w:pPr>
      <w:r>
        <w:rPr>
          <w:rFonts w:ascii="宋体" w:hAnsi="宋体" w:eastAsia="宋体" w:cs="宋体"/>
          <w:b/>
          <w:bCs/>
          <w:sz w:val="27"/>
          <w:szCs w:val="27"/>
        </w:rPr>
        <w:t>4.2.电机</w:t>
      </w:r>
    </w:p>
    <w:p>
      <w:pPr>
        <w:spacing w:line="100" w:lineRule="exact"/>
        <w:ind w:left="8243"/>
      </w:pPr>
      <w:r>
        <w:rPr>
          <w:position w:val="-2"/>
        </w:rPr>
        <w:drawing>
          <wp:inline distT="0" distB="0" distL="0" distR="0">
            <wp:extent cx="44450" cy="635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44469" cy="63518"/>
                    </a:xfrm>
                    <a:prstGeom prst="rect">
                      <a:avLst/>
                    </a:prstGeom>
                  </pic:spPr>
                </pic:pic>
              </a:graphicData>
            </a:graphic>
          </wp:inline>
        </w:drawing>
      </w:r>
    </w:p>
    <w:p>
      <w:pPr>
        <w:spacing w:before="128" w:line="266" w:lineRule="auto"/>
        <w:ind w:left="363" w:right="45" w:firstLine="459"/>
        <w:rPr>
          <w:rFonts w:ascii="宋体" w:hAnsi="宋体" w:eastAsia="宋体" w:cs="宋体"/>
          <w:sz w:val="23"/>
          <w:szCs w:val="23"/>
        </w:rPr>
      </w:pPr>
      <w:r>
        <w:rPr>
          <w:rFonts w:ascii="宋体" w:hAnsi="宋体" w:eastAsia="宋体" w:cs="宋体"/>
          <w:spacing w:val="4"/>
          <w:sz w:val="23"/>
          <w:szCs w:val="23"/>
        </w:rPr>
        <w:t>1)机组应采用冷媒冷却的闭式电机，不直接对机房散热</w:t>
      </w:r>
      <w:r>
        <w:rPr>
          <w:rFonts w:ascii="宋体" w:hAnsi="宋体" w:eastAsia="宋体" w:cs="宋体"/>
          <w:spacing w:val="3"/>
          <w:sz w:val="23"/>
          <w:szCs w:val="23"/>
        </w:rPr>
        <w:t>；若采用其它结构</w:t>
      </w:r>
      <w:r>
        <w:rPr>
          <w:rFonts w:ascii="宋体" w:hAnsi="宋体" w:eastAsia="宋体" w:cs="宋体"/>
          <w:sz w:val="23"/>
          <w:szCs w:val="23"/>
        </w:rPr>
        <w:t xml:space="preserve"> </w:t>
      </w:r>
      <w:r>
        <w:rPr>
          <w:rFonts w:ascii="宋体" w:hAnsi="宋体" w:eastAsia="宋体" w:cs="宋体"/>
          <w:spacing w:val="-3"/>
          <w:sz w:val="23"/>
          <w:szCs w:val="23"/>
        </w:rPr>
        <w:t>的电机，请注明其结构形式、及电机的冷却方式。</w:t>
      </w:r>
    </w:p>
    <w:p>
      <w:pPr>
        <w:spacing w:before="107" w:line="282" w:lineRule="auto"/>
        <w:ind w:left="363" w:right="17" w:firstLine="459"/>
        <w:rPr>
          <w:rFonts w:ascii="宋体" w:hAnsi="宋体" w:eastAsia="宋体" w:cs="宋体"/>
          <w:sz w:val="23"/>
          <w:szCs w:val="23"/>
        </w:rPr>
      </w:pPr>
      <w:r>
        <w:rPr>
          <w:rFonts w:ascii="宋体" w:hAnsi="宋体" w:eastAsia="宋体" w:cs="宋体"/>
          <w:spacing w:val="5"/>
          <w:sz w:val="23"/>
          <w:szCs w:val="23"/>
        </w:rPr>
        <w:t>2)投标人提供的冷水机组配置的电机应有良</w:t>
      </w:r>
      <w:r>
        <w:rPr>
          <w:rFonts w:ascii="宋体" w:hAnsi="宋体" w:eastAsia="宋体" w:cs="宋体"/>
          <w:spacing w:val="4"/>
          <w:sz w:val="23"/>
          <w:szCs w:val="23"/>
        </w:rPr>
        <w:t>好的绝缘、密封性能。闭式电</w:t>
      </w:r>
      <w:r>
        <w:rPr>
          <w:rFonts w:ascii="宋体" w:hAnsi="宋体" w:eastAsia="宋体" w:cs="宋体"/>
          <w:sz w:val="23"/>
          <w:szCs w:val="23"/>
        </w:rPr>
        <w:t xml:space="preserve"> </w:t>
      </w:r>
      <w:r>
        <w:rPr>
          <w:rFonts w:ascii="宋体" w:hAnsi="宋体" w:eastAsia="宋体" w:cs="宋体"/>
          <w:spacing w:val="4"/>
          <w:sz w:val="23"/>
          <w:szCs w:val="23"/>
        </w:rPr>
        <w:t>机的绝缘等级高于等于</w:t>
      </w:r>
      <w:r>
        <w:rPr>
          <w:rFonts w:ascii="Times New Roman" w:hAnsi="Times New Roman" w:eastAsia="Times New Roman" w:cs="Times New Roman"/>
          <w:spacing w:val="4"/>
          <w:sz w:val="23"/>
          <w:szCs w:val="23"/>
        </w:rPr>
        <w:t>F</w:t>
      </w:r>
      <w:r>
        <w:rPr>
          <w:rFonts w:ascii="Times New Roman" w:hAnsi="Times New Roman" w:eastAsia="Times New Roman" w:cs="Times New Roman"/>
          <w:spacing w:val="64"/>
          <w:w w:val="101"/>
          <w:sz w:val="23"/>
          <w:szCs w:val="23"/>
        </w:rPr>
        <w:t xml:space="preserve"> </w:t>
      </w:r>
      <w:r>
        <w:rPr>
          <w:rFonts w:ascii="宋体" w:hAnsi="宋体" w:eastAsia="宋体" w:cs="宋体"/>
          <w:spacing w:val="4"/>
          <w:sz w:val="23"/>
          <w:szCs w:val="23"/>
        </w:rPr>
        <w:t>级，防护等级高于等于</w:t>
      </w:r>
      <w:r>
        <w:rPr>
          <w:rFonts w:ascii="Times New Roman" w:hAnsi="Times New Roman" w:eastAsia="Times New Roman" w:cs="Times New Roman"/>
          <w:sz w:val="23"/>
          <w:szCs w:val="23"/>
        </w:rPr>
        <w:t>IP</w:t>
      </w:r>
      <w:r>
        <w:rPr>
          <w:rFonts w:ascii="Times New Roman" w:hAnsi="Times New Roman" w:eastAsia="Times New Roman" w:cs="Times New Roman"/>
          <w:spacing w:val="4"/>
          <w:sz w:val="23"/>
          <w:szCs w:val="23"/>
        </w:rPr>
        <w:t xml:space="preserve">54;   </w:t>
      </w:r>
      <w:r>
        <w:rPr>
          <w:rFonts w:ascii="宋体" w:hAnsi="宋体" w:eastAsia="宋体" w:cs="宋体"/>
          <w:spacing w:val="4"/>
          <w:sz w:val="23"/>
          <w:szCs w:val="23"/>
        </w:rPr>
        <w:t>开式电机的绝缘等级高</w:t>
      </w:r>
      <w:r>
        <w:rPr>
          <w:rFonts w:ascii="宋体" w:hAnsi="宋体" w:eastAsia="宋体" w:cs="宋体"/>
          <w:sz w:val="23"/>
          <w:szCs w:val="23"/>
        </w:rPr>
        <w:t xml:space="preserve"> </w:t>
      </w:r>
      <w:r>
        <w:rPr>
          <w:rFonts w:ascii="宋体" w:hAnsi="宋体" w:eastAsia="宋体" w:cs="宋体"/>
          <w:spacing w:val="3"/>
          <w:sz w:val="23"/>
          <w:szCs w:val="23"/>
        </w:rPr>
        <w:t>于等于</w:t>
      </w:r>
      <w:r>
        <w:rPr>
          <w:rFonts w:ascii="Times New Roman" w:hAnsi="Times New Roman" w:eastAsia="Times New Roman" w:cs="Times New Roman"/>
          <w:spacing w:val="3"/>
          <w:sz w:val="23"/>
          <w:szCs w:val="23"/>
        </w:rPr>
        <w:t xml:space="preserve">F </w:t>
      </w:r>
      <w:r>
        <w:rPr>
          <w:rFonts w:ascii="宋体" w:hAnsi="宋体" w:eastAsia="宋体" w:cs="宋体"/>
          <w:spacing w:val="3"/>
          <w:sz w:val="23"/>
          <w:szCs w:val="23"/>
        </w:rPr>
        <w:t>级，防护等级高于等于</w:t>
      </w:r>
      <w:r>
        <w:rPr>
          <w:rFonts w:ascii="Times New Roman" w:hAnsi="Times New Roman" w:eastAsia="Times New Roman" w:cs="Times New Roman"/>
          <w:sz w:val="23"/>
          <w:szCs w:val="23"/>
        </w:rPr>
        <w:t>IP</w:t>
      </w:r>
      <w:r>
        <w:rPr>
          <w:rFonts w:ascii="Times New Roman" w:hAnsi="Times New Roman" w:eastAsia="Times New Roman" w:cs="Times New Roman"/>
          <w:spacing w:val="3"/>
          <w:sz w:val="23"/>
          <w:szCs w:val="23"/>
        </w:rPr>
        <w:t>23</w:t>
      </w:r>
      <w:r>
        <w:rPr>
          <w:rFonts w:ascii="宋体" w:hAnsi="宋体" w:eastAsia="宋体" w:cs="宋体"/>
          <w:spacing w:val="3"/>
          <w:sz w:val="23"/>
          <w:szCs w:val="23"/>
        </w:rPr>
        <w:t>。</w:t>
      </w:r>
    </w:p>
    <w:p>
      <w:pPr>
        <w:spacing w:before="156" w:line="220" w:lineRule="auto"/>
        <w:ind w:left="367"/>
        <w:outlineLvl w:val="0"/>
        <w:rPr>
          <w:rFonts w:ascii="宋体" w:hAnsi="宋体" w:eastAsia="宋体" w:cs="宋体"/>
          <w:sz w:val="27"/>
          <w:szCs w:val="27"/>
        </w:rPr>
      </w:pPr>
      <w:r>
        <w:rPr>
          <w:rFonts w:ascii="宋体" w:hAnsi="宋体" w:eastAsia="宋体" w:cs="宋体"/>
          <w:b/>
          <w:bCs/>
          <w:spacing w:val="-3"/>
          <w:sz w:val="27"/>
          <w:szCs w:val="27"/>
        </w:rPr>
        <w:t>4.3.蒸发器与冷凝器</w:t>
      </w:r>
    </w:p>
    <w:p>
      <w:pPr>
        <w:spacing w:before="240" w:line="219" w:lineRule="auto"/>
        <w:ind w:left="823"/>
        <w:rPr>
          <w:rFonts w:ascii="宋体" w:hAnsi="宋体" w:eastAsia="宋体" w:cs="宋体"/>
          <w:sz w:val="23"/>
          <w:szCs w:val="23"/>
        </w:rPr>
      </w:pPr>
      <w:r>
        <w:rPr>
          <w:rFonts w:ascii="宋体" w:hAnsi="宋体" w:eastAsia="宋体" w:cs="宋体"/>
          <w:spacing w:val="3"/>
          <w:sz w:val="23"/>
          <w:szCs w:val="23"/>
        </w:rPr>
        <w:t>1)冷凝器应为壳管式换热器，蒸发器应为满液式或降膜式。</w:t>
      </w:r>
    </w:p>
    <w:p>
      <w:pPr>
        <w:spacing w:before="97" w:line="270" w:lineRule="auto"/>
        <w:ind w:left="363" w:right="17" w:firstLine="459"/>
        <w:rPr>
          <w:rFonts w:ascii="宋体" w:hAnsi="宋体" w:eastAsia="宋体" w:cs="宋体"/>
          <w:sz w:val="23"/>
          <w:szCs w:val="23"/>
        </w:rPr>
      </w:pPr>
      <w:r>
        <w:rPr>
          <w:rFonts w:ascii="宋体" w:hAnsi="宋体" w:eastAsia="宋体" w:cs="宋体"/>
          <w:spacing w:val="5"/>
          <w:sz w:val="23"/>
          <w:szCs w:val="23"/>
        </w:rPr>
        <w:t>2)蒸发器与冷凝器外壳均应采用优质碳钢板</w:t>
      </w:r>
      <w:r>
        <w:rPr>
          <w:rFonts w:ascii="宋体" w:hAnsi="宋体" w:eastAsia="宋体" w:cs="宋体"/>
          <w:spacing w:val="4"/>
          <w:sz w:val="23"/>
          <w:szCs w:val="23"/>
        </w:rPr>
        <w:t>制造，内铜管均应采用优质双</w:t>
      </w:r>
      <w:r>
        <w:rPr>
          <w:rFonts w:ascii="宋体" w:hAnsi="宋体" w:eastAsia="宋体" w:cs="宋体"/>
          <w:sz w:val="23"/>
          <w:szCs w:val="23"/>
        </w:rPr>
        <w:t xml:space="preserve"> </w:t>
      </w:r>
      <w:r>
        <w:rPr>
          <w:rFonts w:ascii="宋体" w:hAnsi="宋体" w:eastAsia="宋体" w:cs="宋体"/>
          <w:spacing w:val="-2"/>
          <w:sz w:val="23"/>
          <w:szCs w:val="23"/>
        </w:rPr>
        <w:t>侧强化换热铜管。</w:t>
      </w:r>
    </w:p>
    <w:p>
      <w:pPr>
        <w:spacing w:before="94" w:line="282" w:lineRule="auto"/>
        <w:ind w:left="363" w:firstLine="459"/>
        <w:rPr>
          <w:rFonts w:ascii="宋体" w:hAnsi="宋体" w:eastAsia="宋体" w:cs="宋体"/>
          <w:sz w:val="23"/>
          <w:szCs w:val="23"/>
        </w:rPr>
      </w:pPr>
      <w:r>
        <w:rPr>
          <w:rFonts w:ascii="宋体" w:hAnsi="宋体" w:eastAsia="宋体" w:cs="宋体"/>
          <w:spacing w:val="-2"/>
          <w:sz w:val="23"/>
          <w:szCs w:val="23"/>
        </w:rPr>
        <w:t>3)蒸发器、冷凝器应为壳管式，传热管为高效传热铜管。传热管可以单根更</w:t>
      </w:r>
      <w:r>
        <w:rPr>
          <w:rFonts w:ascii="宋体" w:hAnsi="宋体" w:eastAsia="宋体" w:cs="宋体"/>
          <w:spacing w:val="7"/>
          <w:sz w:val="23"/>
          <w:szCs w:val="23"/>
        </w:rPr>
        <w:t xml:space="preserve"> </w:t>
      </w:r>
      <w:r>
        <w:rPr>
          <w:rFonts w:ascii="宋体" w:hAnsi="宋体" w:eastAsia="宋体" w:cs="宋体"/>
          <w:spacing w:val="-2"/>
          <w:sz w:val="23"/>
          <w:szCs w:val="23"/>
        </w:rPr>
        <w:t>换，更换后不影响管板的强度和寿命，也不造成相邻管的泄漏；铜管在支</w:t>
      </w:r>
      <w:r>
        <w:rPr>
          <w:rFonts w:ascii="宋体" w:hAnsi="宋体" w:eastAsia="宋体" w:cs="宋体"/>
          <w:spacing w:val="-3"/>
          <w:sz w:val="23"/>
          <w:szCs w:val="23"/>
        </w:rPr>
        <w:t>撑板和</w:t>
      </w:r>
      <w:r>
        <w:rPr>
          <w:rFonts w:ascii="宋体" w:hAnsi="宋体" w:eastAsia="宋体" w:cs="宋体"/>
          <w:sz w:val="23"/>
          <w:szCs w:val="23"/>
        </w:rPr>
        <w:t xml:space="preserve"> </w:t>
      </w:r>
      <w:r>
        <w:rPr>
          <w:rFonts w:ascii="宋体" w:hAnsi="宋体" w:eastAsia="宋体" w:cs="宋体"/>
          <w:spacing w:val="-2"/>
          <w:sz w:val="23"/>
          <w:szCs w:val="23"/>
        </w:rPr>
        <w:t>端板处应进行加厚处理应对热胀冷缩及震动磨损。</w:t>
      </w:r>
    </w:p>
    <w:p>
      <w:pPr>
        <w:spacing w:before="118" w:line="219" w:lineRule="auto"/>
        <w:ind w:right="22"/>
        <w:jc w:val="right"/>
        <w:rPr>
          <w:rFonts w:ascii="宋体" w:hAnsi="宋体" w:eastAsia="宋体" w:cs="宋体"/>
          <w:sz w:val="23"/>
          <w:szCs w:val="23"/>
        </w:rPr>
      </w:pPr>
      <w:r>
        <w:rPr>
          <w:rFonts w:ascii="宋体" w:hAnsi="宋体" w:eastAsia="宋体" w:cs="宋体"/>
          <w:spacing w:val="4"/>
          <w:sz w:val="23"/>
          <w:szCs w:val="23"/>
        </w:rPr>
        <w:t>4)蒸发器内应有防液态冷媒流向压缩机的装置。冷凝器在进气口应设有排</w:t>
      </w:r>
    </w:p>
    <w:p>
      <w:pPr>
        <w:spacing w:line="219" w:lineRule="auto"/>
        <w:rPr>
          <w:rFonts w:ascii="宋体" w:hAnsi="宋体" w:eastAsia="宋体" w:cs="宋体"/>
          <w:sz w:val="23"/>
          <w:szCs w:val="23"/>
        </w:rPr>
        <w:sectPr>
          <w:pgSz w:w="11910" w:h="16840"/>
          <w:pgMar w:top="1431" w:right="1769" w:bottom="0" w:left="1786" w:header="0" w:footer="0" w:gutter="0"/>
          <w:cols w:space="720" w:num="1"/>
        </w:sectPr>
      </w:pPr>
    </w:p>
    <w:p>
      <w:pPr>
        <w:spacing w:before="306" w:line="219" w:lineRule="auto"/>
        <w:ind w:left="363"/>
        <w:rPr>
          <w:rFonts w:ascii="宋体" w:hAnsi="宋体" w:eastAsia="宋体" w:cs="宋体"/>
          <w:sz w:val="22"/>
          <w:szCs w:val="22"/>
        </w:rPr>
      </w:pPr>
      <w:r>
        <w:rPr>
          <w:rFonts w:ascii="宋体" w:hAnsi="宋体" w:eastAsia="宋体" w:cs="宋体"/>
          <w:spacing w:val="7"/>
          <w:sz w:val="22"/>
          <w:szCs w:val="22"/>
        </w:rPr>
        <w:t>气挡板，防止高速排气气体直接冲击换热管。</w:t>
      </w:r>
    </w:p>
    <w:p>
      <w:pPr>
        <w:spacing w:before="108" w:line="219" w:lineRule="auto"/>
        <w:ind w:left="823"/>
        <w:rPr>
          <w:rFonts w:ascii="宋体" w:hAnsi="宋体" w:eastAsia="宋体" w:cs="宋体"/>
          <w:sz w:val="22"/>
          <w:szCs w:val="22"/>
        </w:rPr>
      </w:pPr>
      <w:r>
        <w:rPr>
          <w:rFonts w:ascii="宋体" w:hAnsi="宋体" w:eastAsia="宋体" w:cs="宋体"/>
          <w:spacing w:val="13"/>
          <w:sz w:val="22"/>
          <w:szCs w:val="22"/>
        </w:rPr>
        <w:t>5)换热器每根传热管在管板中胀管，宜采用多槽</w:t>
      </w:r>
      <w:r>
        <w:rPr>
          <w:rFonts w:ascii="宋体" w:hAnsi="宋体" w:eastAsia="宋体" w:cs="宋体"/>
          <w:spacing w:val="12"/>
          <w:sz w:val="22"/>
          <w:szCs w:val="22"/>
        </w:rPr>
        <w:t>管板孔结构，以免泄露。</w:t>
      </w:r>
    </w:p>
    <w:p>
      <w:pPr>
        <w:spacing w:before="121" w:line="300" w:lineRule="auto"/>
        <w:ind w:left="363" w:right="198" w:firstLine="459"/>
        <w:rPr>
          <w:rFonts w:ascii="宋体" w:hAnsi="宋体" w:eastAsia="宋体" w:cs="宋体"/>
          <w:sz w:val="22"/>
          <w:szCs w:val="22"/>
        </w:rPr>
      </w:pPr>
      <w:r>
        <w:rPr>
          <w:rFonts w:ascii="宋体" w:hAnsi="宋体" w:eastAsia="宋体" w:cs="宋体"/>
          <w:spacing w:val="14"/>
          <w:sz w:val="22"/>
          <w:szCs w:val="22"/>
        </w:rPr>
        <w:t>6)冷水机组蒸发器外壳保温应满足不产生冷凝结露的要求，对所有有可能</w:t>
      </w:r>
      <w:r>
        <w:rPr>
          <w:rFonts w:ascii="宋体" w:hAnsi="宋体" w:eastAsia="宋体" w:cs="宋体"/>
          <w:spacing w:val="8"/>
          <w:sz w:val="22"/>
          <w:szCs w:val="22"/>
        </w:rPr>
        <w:t xml:space="preserve"> </w:t>
      </w:r>
      <w:r>
        <w:rPr>
          <w:rFonts w:ascii="宋体" w:hAnsi="宋体" w:eastAsia="宋体" w:cs="宋体"/>
          <w:spacing w:val="7"/>
          <w:sz w:val="22"/>
          <w:szCs w:val="22"/>
        </w:rPr>
        <w:t>产生冷凝结露的部位均须在出厂前采用发泡橡塑材料做好保温处理。</w:t>
      </w:r>
      <w:r>
        <w:rPr>
          <w:rFonts w:ascii="宋体" w:hAnsi="宋体" w:eastAsia="宋体" w:cs="宋体"/>
          <w:b/>
          <w:bCs/>
          <w:spacing w:val="7"/>
          <w:sz w:val="22"/>
          <w:szCs w:val="22"/>
        </w:rPr>
        <w:t>机组保温整</w:t>
      </w:r>
      <w:r>
        <w:rPr>
          <w:rFonts w:ascii="宋体" w:hAnsi="宋体" w:eastAsia="宋体" w:cs="宋体"/>
          <w:spacing w:val="10"/>
          <w:sz w:val="22"/>
          <w:szCs w:val="22"/>
        </w:rPr>
        <w:t xml:space="preserve"> </w:t>
      </w:r>
      <w:r>
        <w:rPr>
          <w:rFonts w:ascii="宋体" w:hAnsi="宋体" w:eastAsia="宋体" w:cs="宋体"/>
          <w:b/>
          <w:bCs/>
          <w:spacing w:val="11"/>
          <w:sz w:val="22"/>
          <w:szCs w:val="22"/>
        </w:rPr>
        <w:t>体厚度需达到40</w:t>
      </w:r>
      <w:r>
        <w:rPr>
          <w:rFonts w:ascii="宋体" w:hAnsi="宋体" w:eastAsia="宋体" w:cs="宋体"/>
          <w:b/>
          <w:bCs/>
          <w:sz w:val="22"/>
          <w:szCs w:val="22"/>
        </w:rPr>
        <w:t>mm</w:t>
      </w:r>
      <w:r>
        <w:rPr>
          <w:rFonts w:ascii="宋体" w:hAnsi="宋体" w:eastAsia="宋体" w:cs="宋体"/>
          <w:b/>
          <w:bCs/>
          <w:spacing w:val="11"/>
          <w:sz w:val="22"/>
          <w:szCs w:val="22"/>
        </w:rPr>
        <w:t>,</w:t>
      </w:r>
      <w:r>
        <w:rPr>
          <w:rFonts w:ascii="宋体" w:hAnsi="宋体" w:eastAsia="宋体" w:cs="宋体"/>
          <w:spacing w:val="11"/>
          <w:sz w:val="22"/>
          <w:szCs w:val="22"/>
        </w:rPr>
        <w:t xml:space="preserve"> 且其材料需满足阻燃B1</w:t>
      </w:r>
      <w:r>
        <w:rPr>
          <w:rFonts w:ascii="宋体" w:hAnsi="宋体" w:eastAsia="宋体" w:cs="宋体"/>
          <w:spacing w:val="-36"/>
          <w:sz w:val="22"/>
          <w:szCs w:val="22"/>
        </w:rPr>
        <w:t xml:space="preserve"> </w:t>
      </w:r>
      <w:r>
        <w:rPr>
          <w:rFonts w:ascii="宋体" w:hAnsi="宋体" w:eastAsia="宋体" w:cs="宋体"/>
          <w:spacing w:val="11"/>
          <w:sz w:val="22"/>
          <w:szCs w:val="22"/>
        </w:rPr>
        <w:t>等级，同时具</w:t>
      </w:r>
      <w:r>
        <w:rPr>
          <w:rFonts w:ascii="宋体" w:hAnsi="宋体" w:eastAsia="宋体" w:cs="宋体"/>
          <w:spacing w:val="10"/>
          <w:sz w:val="22"/>
          <w:szCs w:val="22"/>
        </w:rPr>
        <w:t>有无毒、无臭、环保</w:t>
      </w:r>
      <w:r>
        <w:rPr>
          <w:rFonts w:ascii="宋体" w:hAnsi="宋体" w:eastAsia="宋体" w:cs="宋体"/>
          <w:sz w:val="22"/>
          <w:szCs w:val="22"/>
        </w:rPr>
        <w:t xml:space="preserve"> </w:t>
      </w:r>
      <w:r>
        <w:rPr>
          <w:rFonts w:ascii="宋体" w:hAnsi="宋体" w:eastAsia="宋体" w:cs="宋体"/>
          <w:spacing w:val="3"/>
          <w:sz w:val="22"/>
          <w:szCs w:val="22"/>
        </w:rPr>
        <w:t>等性能要求。</w:t>
      </w:r>
    </w:p>
    <w:p>
      <w:pPr>
        <w:spacing w:before="109" w:line="220" w:lineRule="auto"/>
        <w:ind w:left="823"/>
        <w:rPr>
          <w:rFonts w:ascii="宋体" w:hAnsi="宋体" w:eastAsia="宋体" w:cs="宋体"/>
          <w:sz w:val="22"/>
          <w:szCs w:val="22"/>
        </w:rPr>
      </w:pPr>
      <w:r>
        <w:rPr>
          <w:rFonts w:ascii="宋体" w:hAnsi="宋体" w:eastAsia="宋体" w:cs="宋体"/>
          <w:spacing w:val="14"/>
          <w:sz w:val="22"/>
          <w:szCs w:val="22"/>
        </w:rPr>
        <w:t>7)蒸发器应配有液位视镜及泄压阀。</w:t>
      </w:r>
    </w:p>
    <w:p>
      <w:pPr>
        <w:spacing w:before="126" w:line="219" w:lineRule="auto"/>
        <w:ind w:left="823"/>
        <w:rPr>
          <w:rFonts w:ascii="宋体" w:hAnsi="宋体" w:eastAsia="宋体" w:cs="宋体"/>
          <w:sz w:val="22"/>
          <w:szCs w:val="22"/>
        </w:rPr>
      </w:pPr>
      <w:r>
        <w:rPr>
          <w:rFonts w:ascii="宋体" w:hAnsi="宋体" w:eastAsia="宋体" w:cs="宋体"/>
          <w:spacing w:val="13"/>
          <w:sz w:val="22"/>
          <w:szCs w:val="22"/>
        </w:rPr>
        <w:t>8)冷水、冷却水进、出口应采用法兰连接。法兰均</w:t>
      </w:r>
      <w:r>
        <w:rPr>
          <w:rFonts w:ascii="宋体" w:hAnsi="宋体" w:eastAsia="宋体" w:cs="宋体"/>
          <w:spacing w:val="12"/>
          <w:sz w:val="22"/>
          <w:szCs w:val="22"/>
        </w:rPr>
        <w:t>应采用中国国标法兰。</w:t>
      </w:r>
    </w:p>
    <w:p>
      <w:pPr>
        <w:spacing w:before="177" w:line="219" w:lineRule="auto"/>
        <w:ind w:left="367"/>
        <w:outlineLvl w:val="0"/>
        <w:rPr>
          <w:rFonts w:ascii="宋体" w:hAnsi="宋体" w:eastAsia="宋体" w:cs="宋体"/>
          <w:sz w:val="27"/>
          <w:szCs w:val="27"/>
        </w:rPr>
      </w:pPr>
      <w:r>
        <w:rPr>
          <w:rFonts w:ascii="宋体" w:hAnsi="宋体" w:eastAsia="宋体" w:cs="宋体"/>
          <w:b/>
          <w:bCs/>
          <w:spacing w:val="-1"/>
          <w:sz w:val="27"/>
          <w:szCs w:val="27"/>
        </w:rPr>
        <w:t>4.4.</w:t>
      </w:r>
      <w:r>
        <w:rPr>
          <w:rFonts w:ascii="宋体" w:hAnsi="宋体" w:eastAsia="宋体" w:cs="宋体"/>
          <w:spacing w:val="-1"/>
          <w:sz w:val="27"/>
          <w:szCs w:val="27"/>
        </w:rPr>
        <w:t xml:space="preserve"> </w:t>
      </w:r>
      <w:r>
        <w:rPr>
          <w:rFonts w:ascii="宋体" w:hAnsi="宋体" w:eastAsia="宋体" w:cs="宋体"/>
          <w:b/>
          <w:bCs/>
          <w:spacing w:val="-1"/>
          <w:sz w:val="27"/>
          <w:szCs w:val="27"/>
        </w:rPr>
        <w:t>制冷剂</w:t>
      </w:r>
    </w:p>
    <w:p>
      <w:pPr>
        <w:spacing w:before="243" w:line="305" w:lineRule="auto"/>
        <w:ind w:left="363" w:right="201" w:firstLine="459"/>
        <w:rPr>
          <w:rFonts w:ascii="宋体" w:hAnsi="宋体" w:eastAsia="宋体" w:cs="宋体"/>
          <w:sz w:val="22"/>
          <w:szCs w:val="22"/>
        </w:rPr>
      </w:pPr>
      <w:r>
        <w:rPr>
          <w:rFonts w:ascii="宋体" w:hAnsi="宋体" w:eastAsia="宋体" w:cs="宋体"/>
          <w:spacing w:val="7"/>
          <w:sz w:val="22"/>
          <w:szCs w:val="22"/>
        </w:rPr>
        <w:t>考虑到环保要求以及冷媒的使用年限，要求冷水机组的制冷剂采用环保冷媒</w:t>
      </w:r>
      <w:r>
        <w:rPr>
          <w:rFonts w:ascii="宋体" w:hAnsi="宋体" w:eastAsia="宋体" w:cs="宋体"/>
          <w:spacing w:val="16"/>
          <w:sz w:val="22"/>
          <w:szCs w:val="22"/>
        </w:rPr>
        <w:t xml:space="preserve"> </w:t>
      </w:r>
      <w:r>
        <w:rPr>
          <w:rFonts w:ascii="Times New Roman" w:hAnsi="Times New Roman" w:eastAsia="Times New Roman" w:cs="Times New Roman"/>
          <w:spacing w:val="5"/>
          <w:sz w:val="22"/>
          <w:szCs w:val="22"/>
        </w:rPr>
        <w:t xml:space="preserve">R134a </w:t>
      </w:r>
      <w:r>
        <w:rPr>
          <w:rFonts w:ascii="宋体" w:hAnsi="宋体" w:eastAsia="宋体" w:cs="宋体"/>
          <w:spacing w:val="5"/>
          <w:sz w:val="22"/>
          <w:szCs w:val="22"/>
        </w:rPr>
        <w:t>或更先进的环保冷媒。</w:t>
      </w:r>
    </w:p>
    <w:p>
      <w:pPr>
        <w:spacing w:before="92" w:line="220" w:lineRule="auto"/>
        <w:ind w:left="367"/>
        <w:outlineLvl w:val="0"/>
        <w:rPr>
          <w:rFonts w:ascii="宋体" w:hAnsi="宋体" w:eastAsia="宋体" w:cs="宋体"/>
          <w:sz w:val="27"/>
          <w:szCs w:val="27"/>
        </w:rPr>
      </w:pPr>
      <w:r>
        <w:rPr>
          <w:rFonts w:ascii="宋体" w:hAnsi="宋体" w:eastAsia="宋体" w:cs="宋体"/>
          <w:b/>
          <w:bCs/>
          <w:spacing w:val="-2"/>
          <w:sz w:val="27"/>
          <w:szCs w:val="27"/>
        </w:rPr>
        <w:t>4.5.节流方式</w:t>
      </w:r>
    </w:p>
    <w:p>
      <w:pPr>
        <w:spacing w:before="219" w:line="372" w:lineRule="auto"/>
        <w:ind w:left="363" w:right="202" w:firstLine="459"/>
        <w:rPr>
          <w:rFonts w:ascii="宋体" w:hAnsi="宋体" w:eastAsia="宋体" w:cs="宋体"/>
          <w:sz w:val="22"/>
          <w:szCs w:val="22"/>
        </w:rPr>
      </w:pPr>
      <w:r>
        <w:rPr>
          <w:rFonts w:ascii="宋体" w:hAnsi="宋体" w:eastAsia="宋体" w:cs="宋体"/>
          <w:spacing w:val="7"/>
          <w:sz w:val="22"/>
          <w:szCs w:val="22"/>
        </w:rPr>
        <w:t>为保证机组的高能效性，以及节流元件的准确及可靠性，要求机组节流装置</w:t>
      </w:r>
      <w:r>
        <w:rPr>
          <w:rFonts w:ascii="宋体" w:hAnsi="宋体" w:eastAsia="宋体" w:cs="宋体"/>
          <w:spacing w:val="15"/>
          <w:sz w:val="22"/>
          <w:szCs w:val="22"/>
        </w:rPr>
        <w:t xml:space="preserve"> </w:t>
      </w:r>
      <w:r>
        <w:rPr>
          <w:rFonts w:ascii="宋体" w:hAnsi="宋体" w:eastAsia="宋体" w:cs="宋体"/>
          <w:spacing w:val="7"/>
          <w:sz w:val="22"/>
          <w:szCs w:val="22"/>
        </w:rPr>
        <w:t>采用电子膨胀阀的方式。</w:t>
      </w:r>
    </w:p>
    <w:p>
      <w:pPr>
        <w:spacing w:before="62" w:line="219" w:lineRule="auto"/>
        <w:ind w:left="367"/>
        <w:outlineLvl w:val="0"/>
        <w:rPr>
          <w:rFonts w:ascii="宋体" w:hAnsi="宋体" w:eastAsia="宋体" w:cs="宋体"/>
          <w:sz w:val="27"/>
          <w:szCs w:val="27"/>
        </w:rPr>
      </w:pPr>
      <w:r>
        <w:rPr>
          <w:rFonts w:ascii="宋体" w:hAnsi="宋体" w:eastAsia="宋体" w:cs="宋体"/>
          <w:b/>
          <w:bCs/>
          <w:spacing w:val="-4"/>
          <w:sz w:val="27"/>
          <w:szCs w:val="27"/>
        </w:rPr>
        <w:t>4.6.高压变频柜技术要求</w:t>
      </w:r>
    </w:p>
    <w:p>
      <w:pPr>
        <w:spacing w:before="232" w:line="318" w:lineRule="auto"/>
        <w:ind w:left="363" w:right="250" w:firstLine="459"/>
        <w:rPr>
          <w:rFonts w:ascii="宋体" w:hAnsi="宋体" w:eastAsia="宋体" w:cs="宋体"/>
          <w:sz w:val="22"/>
          <w:szCs w:val="22"/>
        </w:rPr>
      </w:pPr>
      <w:r>
        <w:rPr>
          <w:rFonts w:ascii="宋体" w:hAnsi="宋体" w:eastAsia="宋体" w:cs="宋体"/>
          <w:spacing w:val="9"/>
          <w:sz w:val="22"/>
          <w:szCs w:val="22"/>
        </w:rPr>
        <w:t>1)高压变频器应确保变频器网侧电流近似为正</w:t>
      </w:r>
      <w:r>
        <w:rPr>
          <w:rFonts w:ascii="宋体" w:hAnsi="宋体" w:eastAsia="宋体" w:cs="宋体"/>
          <w:spacing w:val="8"/>
          <w:sz w:val="22"/>
          <w:szCs w:val="22"/>
        </w:rPr>
        <w:t>弦波。 功率因素0.95以上，</w:t>
      </w:r>
      <w:r>
        <w:rPr>
          <w:rFonts w:ascii="宋体" w:hAnsi="宋体" w:eastAsia="宋体" w:cs="宋体"/>
          <w:sz w:val="22"/>
          <w:szCs w:val="22"/>
        </w:rPr>
        <w:t xml:space="preserve"> </w:t>
      </w:r>
      <w:r>
        <w:rPr>
          <w:rFonts w:ascii="宋体" w:hAnsi="宋体" w:eastAsia="宋体" w:cs="宋体"/>
          <w:spacing w:val="7"/>
          <w:sz w:val="22"/>
          <w:szCs w:val="22"/>
        </w:rPr>
        <w:t>谐波小于5%。 如果不能满足此要求，应配置滤波器，并提供配置滤波器后的选</w:t>
      </w:r>
      <w:r>
        <w:rPr>
          <w:rFonts w:ascii="宋体" w:hAnsi="宋体" w:eastAsia="宋体" w:cs="宋体"/>
          <w:spacing w:val="5"/>
          <w:sz w:val="22"/>
          <w:szCs w:val="22"/>
        </w:rPr>
        <w:t xml:space="preserve"> </w:t>
      </w:r>
      <w:r>
        <w:rPr>
          <w:rFonts w:ascii="宋体" w:hAnsi="宋体" w:eastAsia="宋体" w:cs="宋体"/>
          <w:spacing w:val="2"/>
          <w:sz w:val="22"/>
          <w:szCs w:val="22"/>
        </w:rPr>
        <w:t>型报告。</w:t>
      </w:r>
    </w:p>
    <w:p>
      <w:pPr>
        <w:pStyle w:val="2"/>
        <w:spacing w:line="257" w:lineRule="auto"/>
      </w:pPr>
    </w:p>
    <w:p>
      <w:pPr>
        <w:spacing w:before="72" w:line="219" w:lineRule="auto"/>
        <w:ind w:left="823"/>
        <w:rPr>
          <w:rFonts w:ascii="宋体" w:hAnsi="宋体" w:eastAsia="宋体" w:cs="宋体"/>
          <w:sz w:val="22"/>
          <w:szCs w:val="22"/>
        </w:rPr>
      </w:pPr>
      <w:r>
        <w:rPr>
          <w:rFonts w:ascii="宋体" w:hAnsi="宋体" w:eastAsia="宋体" w:cs="宋体"/>
          <w:spacing w:val="7"/>
          <w:sz w:val="22"/>
          <w:szCs w:val="22"/>
        </w:rPr>
        <w:t>2)提供相关电气和柜体图纸说明满足上述要求。</w:t>
      </w:r>
    </w:p>
    <w:p>
      <w:pPr>
        <w:spacing w:before="299" w:line="299" w:lineRule="auto"/>
        <w:ind w:left="363" w:right="310" w:firstLine="459"/>
        <w:rPr>
          <w:rFonts w:ascii="宋体" w:hAnsi="宋体" w:eastAsia="宋体" w:cs="宋体"/>
          <w:sz w:val="22"/>
          <w:szCs w:val="22"/>
        </w:rPr>
      </w:pPr>
      <w:r>
        <w:rPr>
          <w:rFonts w:ascii="宋体" w:hAnsi="宋体" w:eastAsia="宋体" w:cs="宋体"/>
          <w:spacing w:val="13"/>
          <w:sz w:val="22"/>
          <w:szCs w:val="22"/>
        </w:rPr>
        <w:t>3)高压变频柜底部和侧部预留10</w:t>
      </w:r>
      <w:r>
        <w:rPr>
          <w:rFonts w:ascii="Times New Roman" w:hAnsi="Times New Roman" w:eastAsia="Times New Roman" w:cs="Times New Roman"/>
          <w:sz w:val="22"/>
          <w:szCs w:val="22"/>
        </w:rPr>
        <w:t>kV</w:t>
      </w:r>
      <w:r>
        <w:rPr>
          <w:rFonts w:ascii="宋体" w:hAnsi="宋体" w:eastAsia="宋体" w:cs="宋体"/>
          <w:spacing w:val="13"/>
          <w:sz w:val="22"/>
          <w:szCs w:val="22"/>
        </w:rPr>
        <w:t>电缆进/出线孔和</w:t>
      </w:r>
      <w:r>
        <w:rPr>
          <w:rFonts w:ascii="宋体" w:hAnsi="宋体" w:eastAsia="宋体" w:cs="宋体"/>
          <w:spacing w:val="12"/>
          <w:sz w:val="22"/>
          <w:szCs w:val="22"/>
        </w:rPr>
        <w:t>控制线进线孔，可以</w:t>
      </w:r>
      <w:r>
        <w:rPr>
          <w:rFonts w:ascii="宋体" w:hAnsi="宋体" w:eastAsia="宋体" w:cs="宋体"/>
          <w:sz w:val="22"/>
          <w:szCs w:val="22"/>
        </w:rPr>
        <w:t xml:space="preserve"> </w:t>
      </w:r>
      <w:r>
        <w:rPr>
          <w:rFonts w:ascii="宋体" w:hAnsi="宋体" w:eastAsia="宋体" w:cs="宋体"/>
          <w:spacing w:val="6"/>
          <w:sz w:val="22"/>
          <w:szCs w:val="22"/>
        </w:rPr>
        <w:t>下进/出或侧进/出线。</w:t>
      </w:r>
    </w:p>
    <w:p>
      <w:pPr>
        <w:pStyle w:val="2"/>
        <w:spacing w:line="259" w:lineRule="auto"/>
      </w:pPr>
    </w:p>
    <w:p>
      <w:pPr>
        <w:spacing w:before="88" w:line="319" w:lineRule="auto"/>
        <w:ind w:left="367" w:right="5771"/>
        <w:outlineLvl w:val="3"/>
        <w:rPr>
          <w:rFonts w:ascii="宋体" w:hAnsi="宋体" w:eastAsia="宋体" w:cs="宋体"/>
          <w:sz w:val="27"/>
          <w:szCs w:val="27"/>
        </w:rPr>
      </w:pPr>
      <w:r>
        <w:rPr>
          <w:rFonts w:ascii="宋体" w:hAnsi="宋体" w:eastAsia="宋体" w:cs="宋体"/>
          <w:b/>
          <w:bCs/>
          <w:spacing w:val="7"/>
          <w:sz w:val="27"/>
          <w:szCs w:val="27"/>
        </w:rPr>
        <w:t>5.</w:t>
      </w:r>
      <w:r>
        <w:rPr>
          <w:rFonts w:ascii="宋体" w:hAnsi="宋体" w:eastAsia="宋体" w:cs="宋体"/>
          <w:spacing w:val="7"/>
          <w:sz w:val="27"/>
          <w:szCs w:val="27"/>
        </w:rPr>
        <w:t xml:space="preserve"> </w:t>
      </w:r>
      <w:r>
        <w:rPr>
          <w:rFonts w:ascii="宋体" w:hAnsi="宋体" w:eastAsia="宋体" w:cs="宋体"/>
          <w:b/>
          <w:bCs/>
          <w:spacing w:val="7"/>
          <w:sz w:val="27"/>
          <w:szCs w:val="27"/>
        </w:rPr>
        <w:t>电气及控制要求</w:t>
      </w:r>
      <w:r>
        <w:rPr>
          <w:rFonts w:ascii="宋体" w:hAnsi="宋体" w:eastAsia="宋体" w:cs="宋体"/>
          <w:spacing w:val="3"/>
          <w:sz w:val="27"/>
          <w:szCs w:val="27"/>
        </w:rPr>
        <w:t xml:space="preserve"> </w:t>
      </w:r>
      <w:r>
        <w:rPr>
          <w:rFonts w:ascii="宋体" w:hAnsi="宋体" w:eastAsia="宋体" w:cs="宋体"/>
          <w:b/>
          <w:bCs/>
          <w:spacing w:val="-4"/>
          <w:sz w:val="27"/>
          <w:szCs w:val="27"/>
        </w:rPr>
        <w:t>5.1.界面及通讯</w:t>
      </w:r>
    </w:p>
    <w:p>
      <w:pPr>
        <w:spacing w:before="226" w:line="356" w:lineRule="auto"/>
        <w:ind w:left="363" w:firstLine="459"/>
        <w:rPr>
          <w:rFonts w:ascii="宋体" w:hAnsi="宋体" w:eastAsia="宋体" w:cs="宋体"/>
          <w:sz w:val="22"/>
          <w:szCs w:val="22"/>
        </w:rPr>
      </w:pPr>
      <w:r>
        <w:rPr>
          <w:rFonts w:ascii="宋体" w:hAnsi="宋体" w:eastAsia="宋体" w:cs="宋体"/>
          <w:spacing w:val="7"/>
          <w:sz w:val="22"/>
          <w:szCs w:val="22"/>
        </w:rPr>
        <w:t>每台制冷机都应自带控制系统和人机界面，对本机进行智</w:t>
      </w:r>
      <w:r>
        <w:rPr>
          <w:rFonts w:ascii="宋体" w:hAnsi="宋体" w:eastAsia="宋体" w:cs="宋体"/>
          <w:spacing w:val="6"/>
          <w:sz w:val="22"/>
          <w:szCs w:val="22"/>
        </w:rPr>
        <w:t>能控制和手动控制。</w:t>
      </w:r>
      <w:r>
        <w:rPr>
          <w:rFonts w:ascii="宋体" w:hAnsi="宋体" w:eastAsia="宋体" w:cs="宋体"/>
          <w:sz w:val="22"/>
          <w:szCs w:val="22"/>
        </w:rPr>
        <w:t xml:space="preserve"> </w:t>
      </w:r>
      <w:r>
        <w:rPr>
          <w:rFonts w:ascii="宋体" w:hAnsi="宋体" w:eastAsia="宋体" w:cs="宋体"/>
          <w:spacing w:val="9"/>
          <w:sz w:val="22"/>
          <w:szCs w:val="22"/>
        </w:rPr>
        <w:t xml:space="preserve">启动柜防护等级不得低于 </w:t>
      </w:r>
      <w:r>
        <w:rPr>
          <w:rFonts w:ascii="Times New Roman" w:hAnsi="Times New Roman" w:eastAsia="Times New Roman" w:cs="Times New Roman"/>
          <w:sz w:val="22"/>
          <w:szCs w:val="22"/>
        </w:rPr>
        <w:t>IP</w:t>
      </w:r>
      <w:r>
        <w:rPr>
          <w:rFonts w:ascii="Times New Roman" w:hAnsi="Times New Roman" w:eastAsia="Times New Roman" w:cs="Times New Roman"/>
          <w:spacing w:val="9"/>
          <w:sz w:val="22"/>
          <w:szCs w:val="22"/>
        </w:rPr>
        <w:t>30</w:t>
      </w:r>
      <w:r>
        <w:rPr>
          <w:rFonts w:ascii="Times New Roman" w:hAnsi="Times New Roman" w:eastAsia="Times New Roman" w:cs="Times New Roman"/>
          <w:spacing w:val="-25"/>
          <w:sz w:val="22"/>
          <w:szCs w:val="22"/>
        </w:rPr>
        <w:t xml:space="preserve"> </w:t>
      </w:r>
      <w:r>
        <w:rPr>
          <w:rFonts w:ascii="宋体" w:hAnsi="宋体" w:eastAsia="宋体" w:cs="宋体"/>
          <w:spacing w:val="9"/>
          <w:sz w:val="22"/>
          <w:szCs w:val="22"/>
        </w:rPr>
        <w:t>。</w:t>
      </w:r>
      <w:r>
        <w:rPr>
          <w:rFonts w:ascii="宋体" w:hAnsi="宋体" w:eastAsia="宋体" w:cs="宋体"/>
          <w:spacing w:val="-40"/>
          <w:sz w:val="22"/>
          <w:szCs w:val="22"/>
        </w:rPr>
        <w:t xml:space="preserve"> </w:t>
      </w:r>
      <w:r>
        <w:rPr>
          <w:rFonts w:ascii="宋体" w:hAnsi="宋体" w:eastAsia="宋体" w:cs="宋体"/>
          <w:spacing w:val="9"/>
          <w:sz w:val="22"/>
          <w:szCs w:val="22"/>
        </w:rPr>
        <w:t>主机控制面板</w:t>
      </w:r>
      <w:r>
        <w:rPr>
          <w:rFonts w:ascii="宋体" w:hAnsi="宋体" w:eastAsia="宋体" w:cs="宋体"/>
          <w:spacing w:val="8"/>
          <w:sz w:val="22"/>
          <w:szCs w:val="22"/>
        </w:rPr>
        <w:t>为最先进的大屏幕全中文触摸式</w:t>
      </w:r>
    </w:p>
    <w:p>
      <w:pPr>
        <w:spacing w:before="33" w:line="219" w:lineRule="auto"/>
        <w:ind w:left="363"/>
        <w:rPr>
          <w:rFonts w:ascii="宋体" w:hAnsi="宋体" w:eastAsia="宋体" w:cs="宋体"/>
          <w:sz w:val="22"/>
          <w:szCs w:val="22"/>
        </w:rPr>
      </w:pPr>
      <w:r>
        <w:rPr>
          <w:rFonts w:ascii="宋体" w:hAnsi="宋体" w:eastAsia="宋体" w:cs="宋体"/>
          <w:spacing w:val="7"/>
          <w:sz w:val="22"/>
          <w:szCs w:val="22"/>
        </w:rPr>
        <w:t>液晶彩色显示，方便操作，且能清晰全面地显示和监控各种参数，包括时间和日</w:t>
      </w:r>
    </w:p>
    <w:p>
      <w:pPr>
        <w:spacing w:before="20" w:line="100" w:lineRule="exact"/>
        <w:ind w:left="463"/>
      </w:pPr>
      <w:r>
        <w:rPr>
          <w:position w:val="-2"/>
        </w:rPr>
        <w:drawing>
          <wp:inline distT="0" distB="0" distL="0" distR="0">
            <wp:extent cx="69215" cy="628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69805" cy="63411"/>
                    </a:xfrm>
                    <a:prstGeom prst="rect">
                      <a:avLst/>
                    </a:prstGeom>
                  </pic:spPr>
                </pic:pic>
              </a:graphicData>
            </a:graphic>
          </wp:inline>
        </w:drawing>
      </w:r>
    </w:p>
    <w:p>
      <w:pPr>
        <w:spacing w:before="89" w:line="360" w:lineRule="auto"/>
        <w:ind w:left="363" w:right="199"/>
        <w:jc w:val="both"/>
        <w:rPr>
          <w:rFonts w:ascii="宋体" w:hAnsi="宋体" w:eastAsia="宋体" w:cs="宋体"/>
          <w:sz w:val="22"/>
          <w:szCs w:val="22"/>
        </w:rPr>
      </w:pPr>
      <w:r>
        <w:rPr>
          <w:rFonts w:ascii="宋体" w:hAnsi="宋体" w:eastAsia="宋体" w:cs="宋体"/>
          <w:spacing w:val="8"/>
          <w:sz w:val="22"/>
          <w:szCs w:val="22"/>
        </w:rPr>
        <w:t>期、冷冻水进出水温度、冷却水进出水温度、机组</w:t>
      </w:r>
      <w:r>
        <w:rPr>
          <w:rFonts w:ascii="宋体" w:hAnsi="宋体" w:eastAsia="宋体" w:cs="宋体"/>
          <w:spacing w:val="7"/>
          <w:sz w:val="22"/>
          <w:szCs w:val="22"/>
        </w:rPr>
        <w:t>及压缩机开关状态、压缩机运</w:t>
      </w:r>
      <w:r>
        <w:rPr>
          <w:rFonts w:ascii="宋体" w:hAnsi="宋体" w:eastAsia="宋体" w:cs="宋体"/>
          <w:sz w:val="22"/>
          <w:szCs w:val="22"/>
        </w:rPr>
        <w:t xml:space="preserve"> </w:t>
      </w:r>
      <w:r>
        <w:rPr>
          <w:rFonts w:ascii="宋体" w:hAnsi="宋体" w:eastAsia="宋体" w:cs="宋体"/>
          <w:spacing w:val="7"/>
          <w:sz w:val="22"/>
          <w:szCs w:val="22"/>
        </w:rPr>
        <w:t>行电流、运行曲线查看、蒸发压力，冷凝压力，变频器运行频率，压缩机吸气温</w:t>
      </w:r>
      <w:r>
        <w:rPr>
          <w:rFonts w:ascii="宋体" w:hAnsi="宋体" w:eastAsia="宋体" w:cs="宋体"/>
          <w:spacing w:val="1"/>
          <w:sz w:val="22"/>
          <w:szCs w:val="22"/>
        </w:rPr>
        <w:t xml:space="preserve"> </w:t>
      </w:r>
      <w:r>
        <w:rPr>
          <w:rFonts w:ascii="宋体" w:hAnsi="宋体" w:eastAsia="宋体" w:cs="宋体"/>
          <w:spacing w:val="8"/>
          <w:sz w:val="22"/>
          <w:szCs w:val="22"/>
        </w:rPr>
        <w:t>度、压缩机排气温度、压缩机启动次数，油箱温度、供</w:t>
      </w:r>
      <w:r>
        <w:rPr>
          <w:rFonts w:ascii="宋体" w:hAnsi="宋体" w:eastAsia="宋体" w:cs="宋体"/>
          <w:spacing w:val="7"/>
          <w:sz w:val="22"/>
          <w:szCs w:val="22"/>
        </w:rPr>
        <w:t>油压力、供油温度、油压</w:t>
      </w:r>
    </w:p>
    <w:p>
      <w:pPr>
        <w:spacing w:line="360" w:lineRule="auto"/>
        <w:rPr>
          <w:rFonts w:ascii="宋体" w:hAnsi="宋体" w:eastAsia="宋体" w:cs="宋体"/>
          <w:sz w:val="22"/>
          <w:szCs w:val="22"/>
        </w:rPr>
        <w:sectPr>
          <w:pgSz w:w="11910" w:h="16840"/>
          <w:pgMar w:top="1431" w:right="1589" w:bottom="0" w:left="1786" w:header="0" w:footer="0" w:gutter="0"/>
          <w:cols w:space="720" w:num="1"/>
        </w:sectPr>
      </w:pPr>
    </w:p>
    <w:p>
      <w:pPr>
        <w:pStyle w:val="2"/>
        <w:spacing w:line="246" w:lineRule="auto"/>
      </w:pPr>
    </w:p>
    <w:p>
      <w:pPr>
        <w:pStyle w:val="2"/>
        <w:spacing w:line="246" w:lineRule="auto"/>
      </w:pPr>
    </w:p>
    <w:p>
      <w:pPr>
        <w:spacing w:before="71" w:line="378" w:lineRule="auto"/>
        <w:ind w:left="363" w:right="69"/>
        <w:jc w:val="both"/>
        <w:rPr>
          <w:rFonts w:ascii="宋体" w:hAnsi="宋体" w:eastAsia="宋体" w:cs="宋体"/>
          <w:sz w:val="22"/>
          <w:szCs w:val="22"/>
        </w:rPr>
      </w:pPr>
      <w:r>
        <w:rPr>
          <w:rFonts w:ascii="宋体" w:hAnsi="宋体" w:eastAsia="宋体" w:cs="宋体"/>
          <w:spacing w:val="8"/>
          <w:sz w:val="22"/>
          <w:szCs w:val="22"/>
        </w:rPr>
        <w:t>差、导叶开度以及各种工作状态，并能随时检测和进行</w:t>
      </w:r>
      <w:r>
        <w:rPr>
          <w:rFonts w:ascii="宋体" w:hAnsi="宋体" w:eastAsia="宋体" w:cs="宋体"/>
          <w:spacing w:val="7"/>
          <w:sz w:val="22"/>
          <w:szCs w:val="22"/>
        </w:rPr>
        <w:t>有关功能如报警、停机等</w:t>
      </w:r>
      <w:r>
        <w:rPr>
          <w:rFonts w:ascii="宋体" w:hAnsi="宋体" w:eastAsia="宋体" w:cs="宋体"/>
          <w:sz w:val="22"/>
          <w:szCs w:val="22"/>
        </w:rPr>
        <w:t xml:space="preserve"> </w:t>
      </w:r>
      <w:r>
        <w:rPr>
          <w:rFonts w:ascii="宋体" w:hAnsi="宋体" w:eastAsia="宋体" w:cs="宋体"/>
          <w:spacing w:val="11"/>
          <w:sz w:val="22"/>
          <w:szCs w:val="22"/>
        </w:rPr>
        <w:t>的设定。具有</w:t>
      </w:r>
      <w:r>
        <w:rPr>
          <w:rFonts w:ascii="Times New Roman" w:hAnsi="Times New Roman" w:eastAsia="Times New Roman" w:cs="Times New Roman"/>
          <w:sz w:val="22"/>
          <w:szCs w:val="22"/>
        </w:rPr>
        <w:t>Modbus</w:t>
      </w:r>
      <w:r>
        <w:rPr>
          <w:rFonts w:ascii="Times New Roman" w:hAnsi="Times New Roman" w:eastAsia="Times New Roman" w:cs="Times New Roman"/>
          <w:spacing w:val="11"/>
          <w:sz w:val="22"/>
          <w:szCs w:val="22"/>
        </w:rPr>
        <w:t xml:space="preserve"> </w:t>
      </w:r>
      <w:r>
        <w:rPr>
          <w:rFonts w:ascii="Times New Roman" w:hAnsi="Times New Roman" w:eastAsia="Times New Roman" w:cs="Times New Roman"/>
          <w:sz w:val="22"/>
          <w:szCs w:val="22"/>
        </w:rPr>
        <w:t>RTU</w:t>
      </w:r>
      <w:r>
        <w:rPr>
          <w:rFonts w:ascii="宋体" w:hAnsi="宋体" w:eastAsia="宋体" w:cs="宋体"/>
          <w:spacing w:val="11"/>
          <w:sz w:val="22"/>
          <w:szCs w:val="22"/>
        </w:rPr>
        <w:t>开放性接口，能方便第三方实现对冷水机组的集中控</w:t>
      </w:r>
      <w:r>
        <w:rPr>
          <w:rFonts w:ascii="宋体" w:hAnsi="宋体" w:eastAsia="宋体" w:cs="宋体"/>
          <w:spacing w:val="12"/>
          <w:sz w:val="22"/>
          <w:szCs w:val="22"/>
        </w:rPr>
        <w:t xml:space="preserve"> </w:t>
      </w:r>
      <w:r>
        <w:rPr>
          <w:rFonts w:ascii="宋体" w:hAnsi="宋体" w:eastAsia="宋体" w:cs="宋体"/>
          <w:spacing w:val="2"/>
          <w:sz w:val="22"/>
          <w:szCs w:val="22"/>
        </w:rPr>
        <w:t>制与远程监控。</w:t>
      </w:r>
    </w:p>
    <w:p>
      <w:pPr>
        <w:spacing w:before="47" w:line="219" w:lineRule="auto"/>
        <w:ind w:left="367"/>
        <w:outlineLvl w:val="0"/>
        <w:rPr>
          <w:rFonts w:ascii="宋体" w:hAnsi="宋体" w:eastAsia="宋体" w:cs="宋体"/>
          <w:sz w:val="27"/>
          <w:szCs w:val="27"/>
        </w:rPr>
      </w:pPr>
      <w:r>
        <w:rPr>
          <w:rFonts w:ascii="宋体" w:hAnsi="宋体" w:eastAsia="宋体" w:cs="宋体"/>
          <w:b/>
          <w:bCs/>
          <w:spacing w:val="-6"/>
          <w:sz w:val="27"/>
          <w:szCs w:val="27"/>
        </w:rPr>
        <w:t>5.2.微电脑智能控制</w:t>
      </w:r>
    </w:p>
    <w:p>
      <w:pPr>
        <w:spacing w:before="241" w:line="219" w:lineRule="auto"/>
        <w:ind w:left="823"/>
        <w:rPr>
          <w:rFonts w:ascii="宋体" w:hAnsi="宋体" w:eastAsia="宋体" w:cs="宋体"/>
          <w:sz w:val="22"/>
          <w:szCs w:val="22"/>
        </w:rPr>
      </w:pPr>
      <w:r>
        <w:rPr>
          <w:rFonts w:ascii="宋体" w:hAnsi="宋体" w:eastAsia="宋体" w:cs="宋体"/>
          <w:spacing w:val="7"/>
          <w:sz w:val="22"/>
          <w:szCs w:val="22"/>
        </w:rPr>
        <w:t>微电脑智能控制系统必须具备，但不限于如下</w:t>
      </w:r>
      <w:r>
        <w:rPr>
          <w:rFonts w:ascii="宋体" w:hAnsi="宋体" w:eastAsia="宋体" w:cs="宋体"/>
          <w:spacing w:val="6"/>
          <w:sz w:val="22"/>
          <w:szCs w:val="22"/>
        </w:rPr>
        <w:t>功能：</w:t>
      </w:r>
    </w:p>
    <w:p>
      <w:pPr>
        <w:spacing w:before="178" w:line="369" w:lineRule="auto"/>
        <w:ind w:left="363" w:firstLine="459"/>
        <w:rPr>
          <w:rFonts w:ascii="宋体" w:hAnsi="宋体" w:eastAsia="宋体" w:cs="宋体"/>
          <w:sz w:val="22"/>
          <w:szCs w:val="22"/>
        </w:rPr>
      </w:pPr>
      <w:r>
        <w:rPr>
          <w:rFonts w:ascii="宋体" w:hAnsi="宋体" w:eastAsia="宋体" w:cs="宋体"/>
          <w:spacing w:val="7"/>
          <w:sz w:val="22"/>
          <w:szCs w:val="22"/>
        </w:rPr>
        <w:t>安全控制——冷冻水温过低、蒸发器制冷剂温度过低、冷凝器制冷剂温度过</w:t>
      </w:r>
      <w:r>
        <w:rPr>
          <w:rFonts w:ascii="宋体" w:hAnsi="宋体" w:eastAsia="宋体" w:cs="宋体"/>
          <w:spacing w:val="16"/>
          <w:sz w:val="22"/>
          <w:szCs w:val="22"/>
        </w:rPr>
        <w:t xml:space="preserve"> </w:t>
      </w:r>
      <w:r>
        <w:rPr>
          <w:rFonts w:ascii="宋体" w:hAnsi="宋体" w:eastAsia="宋体" w:cs="宋体"/>
          <w:spacing w:val="10"/>
          <w:sz w:val="22"/>
          <w:szCs w:val="22"/>
        </w:rPr>
        <w:t>高、油压差保护、供油温度保护、电机电流过高、启</w:t>
      </w:r>
      <w:r>
        <w:rPr>
          <w:rFonts w:ascii="宋体" w:hAnsi="宋体" w:eastAsia="宋体" w:cs="宋体"/>
          <w:spacing w:val="9"/>
          <w:sz w:val="22"/>
          <w:szCs w:val="22"/>
        </w:rPr>
        <w:t>动器故障、电源断电保护、</w:t>
      </w:r>
      <w:r>
        <w:rPr>
          <w:rFonts w:ascii="宋体" w:hAnsi="宋体" w:eastAsia="宋体" w:cs="宋体"/>
          <w:sz w:val="22"/>
          <w:szCs w:val="22"/>
        </w:rPr>
        <w:t xml:space="preserve"> </w:t>
      </w:r>
      <w:r>
        <w:rPr>
          <w:rFonts w:ascii="宋体" w:hAnsi="宋体" w:eastAsia="宋体" w:cs="宋体"/>
          <w:spacing w:val="8"/>
          <w:sz w:val="22"/>
          <w:szCs w:val="22"/>
        </w:rPr>
        <w:t>喘振等相应保护。配备各种必要的安全保护装置，至</w:t>
      </w:r>
      <w:r>
        <w:rPr>
          <w:rFonts w:ascii="宋体" w:hAnsi="宋体" w:eastAsia="宋体" w:cs="宋体"/>
          <w:spacing w:val="7"/>
          <w:sz w:val="22"/>
          <w:szCs w:val="22"/>
        </w:rPr>
        <w:t>少应包括：</w:t>
      </w:r>
    </w:p>
    <w:p>
      <w:pPr>
        <w:spacing w:before="52" w:line="310" w:lineRule="auto"/>
        <w:ind w:left="823" w:right="5579"/>
        <w:jc w:val="both"/>
        <w:rPr>
          <w:rFonts w:ascii="宋体" w:hAnsi="宋体" w:eastAsia="宋体" w:cs="宋体"/>
          <w:sz w:val="22"/>
          <w:szCs w:val="22"/>
        </w:rPr>
      </w:pPr>
      <w:r>
        <w:rPr>
          <w:rFonts w:ascii="宋体" w:hAnsi="宋体" w:eastAsia="宋体" w:cs="宋体"/>
          <w:spacing w:val="2"/>
          <w:sz w:val="22"/>
          <w:szCs w:val="22"/>
        </w:rPr>
        <w:t>压缩机油压差保护；</w:t>
      </w:r>
      <w:r>
        <w:rPr>
          <w:rFonts w:ascii="宋体" w:hAnsi="宋体" w:eastAsia="宋体" w:cs="宋体"/>
          <w:spacing w:val="1"/>
          <w:sz w:val="22"/>
          <w:szCs w:val="22"/>
        </w:rPr>
        <w:t xml:space="preserve"> </w:t>
      </w:r>
      <w:r>
        <w:rPr>
          <w:rFonts w:ascii="宋体" w:hAnsi="宋体" w:eastAsia="宋体" w:cs="宋体"/>
          <w:spacing w:val="2"/>
          <w:sz w:val="22"/>
          <w:szCs w:val="22"/>
        </w:rPr>
        <w:t>供油温度高温保护；</w:t>
      </w:r>
      <w:r>
        <w:rPr>
          <w:rFonts w:ascii="宋体" w:hAnsi="宋体" w:eastAsia="宋体" w:cs="宋体"/>
          <w:sz w:val="22"/>
          <w:szCs w:val="22"/>
        </w:rPr>
        <w:t xml:space="preserve"> 油泵过载保护；</w:t>
      </w:r>
    </w:p>
    <w:p>
      <w:pPr>
        <w:spacing w:before="30" w:line="307" w:lineRule="auto"/>
        <w:ind w:left="823" w:right="5579"/>
        <w:rPr>
          <w:rFonts w:ascii="宋体" w:hAnsi="宋体" w:eastAsia="宋体" w:cs="宋体"/>
          <w:sz w:val="22"/>
          <w:szCs w:val="22"/>
        </w:rPr>
      </w:pPr>
      <w:r>
        <w:rPr>
          <w:rFonts w:ascii="宋体" w:hAnsi="宋体" w:eastAsia="宋体" w:cs="宋体"/>
          <w:spacing w:val="2"/>
          <w:sz w:val="22"/>
          <w:szCs w:val="22"/>
        </w:rPr>
        <w:t>启动动作异常保护；</w:t>
      </w:r>
      <w:r>
        <w:rPr>
          <w:rFonts w:ascii="宋体" w:hAnsi="宋体" w:eastAsia="宋体" w:cs="宋体"/>
          <w:spacing w:val="1"/>
          <w:sz w:val="22"/>
          <w:szCs w:val="22"/>
        </w:rPr>
        <w:t xml:space="preserve"> </w:t>
      </w:r>
      <w:r>
        <w:rPr>
          <w:rFonts w:ascii="宋体" w:hAnsi="宋体" w:eastAsia="宋体" w:cs="宋体"/>
          <w:sz w:val="22"/>
          <w:szCs w:val="22"/>
        </w:rPr>
        <w:t>缺逆相保护；</w:t>
      </w:r>
    </w:p>
    <w:p>
      <w:pPr>
        <w:spacing w:before="30" w:line="220" w:lineRule="auto"/>
        <w:ind w:left="823"/>
        <w:rPr>
          <w:rFonts w:ascii="宋体" w:hAnsi="宋体" w:eastAsia="宋体" w:cs="宋体"/>
          <w:sz w:val="22"/>
          <w:szCs w:val="22"/>
        </w:rPr>
      </w:pPr>
      <w:r>
        <w:rPr>
          <w:rFonts w:ascii="宋体" w:hAnsi="宋体" w:eastAsia="宋体" w:cs="宋体"/>
          <w:sz w:val="22"/>
          <w:szCs w:val="22"/>
        </w:rPr>
        <w:t>喘振保护；</w:t>
      </w:r>
    </w:p>
    <w:p>
      <w:pPr>
        <w:spacing w:before="116" w:line="219" w:lineRule="auto"/>
        <w:ind w:left="823"/>
        <w:rPr>
          <w:rFonts w:ascii="宋体" w:hAnsi="宋体" w:eastAsia="宋体" w:cs="宋体"/>
          <w:sz w:val="22"/>
          <w:szCs w:val="22"/>
        </w:rPr>
      </w:pPr>
      <w:r>
        <w:rPr>
          <w:rFonts w:ascii="宋体" w:hAnsi="宋体" w:eastAsia="宋体" w:cs="宋体"/>
          <w:spacing w:val="2"/>
          <w:sz w:val="22"/>
          <w:szCs w:val="22"/>
        </w:rPr>
        <w:t>主机绕组过热保护；</w:t>
      </w:r>
    </w:p>
    <w:p>
      <w:pPr>
        <w:spacing w:before="120" w:line="306" w:lineRule="auto"/>
        <w:ind w:left="823" w:right="5119"/>
        <w:rPr>
          <w:rFonts w:ascii="宋体" w:hAnsi="宋体" w:eastAsia="宋体" w:cs="宋体"/>
          <w:sz w:val="22"/>
          <w:szCs w:val="22"/>
        </w:rPr>
      </w:pPr>
      <w:r>
        <w:rPr>
          <w:rFonts w:ascii="宋体" w:hAnsi="宋体" w:eastAsia="宋体" w:cs="宋体"/>
          <w:spacing w:val="3"/>
          <w:sz w:val="22"/>
          <w:szCs w:val="22"/>
        </w:rPr>
        <w:t>压缩机高压、低压保护；</w:t>
      </w:r>
      <w:r>
        <w:rPr>
          <w:rFonts w:ascii="宋体" w:hAnsi="宋体" w:eastAsia="宋体" w:cs="宋体"/>
          <w:spacing w:val="6"/>
          <w:sz w:val="22"/>
          <w:szCs w:val="22"/>
        </w:rPr>
        <w:t xml:space="preserve"> </w:t>
      </w:r>
      <w:r>
        <w:rPr>
          <w:rFonts w:ascii="宋体" w:hAnsi="宋体" w:eastAsia="宋体" w:cs="宋体"/>
          <w:spacing w:val="9"/>
          <w:sz w:val="22"/>
          <w:szCs w:val="22"/>
        </w:rPr>
        <w:t>水流开关保护</w:t>
      </w:r>
    </w:p>
    <w:p>
      <w:pPr>
        <w:spacing w:before="109" w:line="219" w:lineRule="auto"/>
        <w:ind w:left="367"/>
        <w:outlineLvl w:val="0"/>
        <w:rPr>
          <w:rFonts w:ascii="宋体" w:hAnsi="宋体" w:eastAsia="宋体" w:cs="宋体"/>
          <w:sz w:val="27"/>
          <w:szCs w:val="27"/>
        </w:rPr>
      </w:pPr>
      <w:r>
        <w:rPr>
          <w:rFonts w:ascii="宋体" w:hAnsi="宋体" w:eastAsia="宋体" w:cs="宋体"/>
          <w:b/>
          <w:bCs/>
          <w:spacing w:val="-6"/>
          <w:sz w:val="27"/>
          <w:szCs w:val="27"/>
        </w:rPr>
        <w:t>5.3.远程智能服务中心系统</w:t>
      </w:r>
    </w:p>
    <w:p>
      <w:pPr>
        <w:spacing w:before="222" w:line="373" w:lineRule="auto"/>
        <w:ind w:left="363" w:right="69" w:firstLine="459"/>
        <w:rPr>
          <w:rFonts w:ascii="宋体" w:hAnsi="宋体" w:eastAsia="宋体" w:cs="宋体"/>
          <w:sz w:val="22"/>
          <w:szCs w:val="22"/>
        </w:rPr>
      </w:pPr>
      <w:r>
        <w:rPr>
          <w:rFonts w:ascii="宋体" w:hAnsi="宋体" w:eastAsia="宋体" w:cs="宋体"/>
          <w:spacing w:val="7"/>
          <w:sz w:val="22"/>
          <w:szCs w:val="22"/>
        </w:rPr>
        <w:t>空调制造商厂家可以远程查看机组数据，并可以进行故障预警，有效减少或</w:t>
      </w:r>
      <w:r>
        <w:rPr>
          <w:rFonts w:ascii="宋体" w:hAnsi="宋体" w:eastAsia="宋体" w:cs="宋体"/>
          <w:spacing w:val="18"/>
          <w:sz w:val="22"/>
          <w:szCs w:val="22"/>
        </w:rPr>
        <w:t xml:space="preserve"> </w:t>
      </w:r>
      <w:r>
        <w:rPr>
          <w:rFonts w:ascii="宋体" w:hAnsi="宋体" w:eastAsia="宋体" w:cs="宋体"/>
          <w:spacing w:val="9"/>
          <w:sz w:val="22"/>
          <w:szCs w:val="22"/>
        </w:rPr>
        <w:t>杜绝故障发生；设备厂家可以快速收到故障通知，保证售后问题的及时解决</w:t>
      </w:r>
    </w:p>
    <w:p>
      <w:pPr>
        <w:spacing w:before="71" w:line="312" w:lineRule="auto"/>
        <w:ind w:left="367" w:right="6440"/>
        <w:outlineLvl w:val="3"/>
        <w:rPr>
          <w:rFonts w:ascii="宋体" w:hAnsi="宋体" w:eastAsia="宋体" w:cs="宋体"/>
          <w:sz w:val="27"/>
          <w:szCs w:val="27"/>
        </w:rPr>
      </w:pPr>
      <w:r>
        <w:rPr>
          <w:rFonts w:ascii="宋体" w:hAnsi="宋体" w:eastAsia="宋体" w:cs="宋体"/>
          <w:b/>
          <w:bCs/>
          <w:spacing w:val="6"/>
          <w:sz w:val="27"/>
          <w:szCs w:val="27"/>
        </w:rPr>
        <w:t>6.</w:t>
      </w:r>
      <w:r>
        <w:rPr>
          <w:rFonts w:ascii="宋体" w:hAnsi="宋体" w:eastAsia="宋体" w:cs="宋体"/>
          <w:spacing w:val="6"/>
          <w:sz w:val="27"/>
          <w:szCs w:val="27"/>
        </w:rPr>
        <w:t xml:space="preserve"> </w:t>
      </w:r>
      <w:r>
        <w:rPr>
          <w:rFonts w:ascii="宋体" w:hAnsi="宋体" w:eastAsia="宋体" w:cs="宋体"/>
          <w:b/>
          <w:bCs/>
          <w:spacing w:val="6"/>
          <w:sz w:val="27"/>
          <w:szCs w:val="27"/>
        </w:rPr>
        <w:t>安全要求</w:t>
      </w:r>
      <w:r>
        <w:rPr>
          <w:rFonts w:ascii="宋体" w:hAnsi="宋体" w:eastAsia="宋体" w:cs="宋体"/>
          <w:sz w:val="27"/>
          <w:szCs w:val="27"/>
        </w:rPr>
        <w:t xml:space="preserve"> </w:t>
      </w:r>
      <w:r>
        <w:rPr>
          <w:rFonts w:ascii="宋体" w:hAnsi="宋体" w:eastAsia="宋体" w:cs="宋体"/>
          <w:b/>
          <w:bCs/>
          <w:spacing w:val="-6"/>
          <w:sz w:val="27"/>
          <w:szCs w:val="27"/>
        </w:rPr>
        <w:t>6.1.一般要求</w:t>
      </w:r>
    </w:p>
    <w:p>
      <w:pPr>
        <w:spacing w:before="226" w:line="303" w:lineRule="auto"/>
        <w:ind w:left="363" w:right="109" w:firstLine="459"/>
        <w:rPr>
          <w:rFonts w:ascii="宋体" w:hAnsi="宋体" w:eastAsia="宋体" w:cs="宋体"/>
          <w:sz w:val="22"/>
          <w:szCs w:val="22"/>
        </w:rPr>
      </w:pPr>
      <w:r>
        <w:rPr>
          <w:rFonts w:ascii="宋体" w:hAnsi="宋体" w:eastAsia="宋体" w:cs="宋体"/>
          <w:spacing w:val="13"/>
          <w:sz w:val="22"/>
          <w:szCs w:val="22"/>
        </w:rPr>
        <w:t>1)机组所采用的零、部件应符合本需求书的技术要求及相应的安全规程、</w:t>
      </w:r>
      <w:r>
        <w:rPr>
          <w:rFonts w:ascii="宋体" w:hAnsi="宋体" w:eastAsia="宋体" w:cs="宋体"/>
          <w:sz w:val="22"/>
          <w:szCs w:val="22"/>
        </w:rPr>
        <w:t xml:space="preserve"> </w:t>
      </w:r>
      <w:r>
        <w:rPr>
          <w:rFonts w:ascii="宋体" w:hAnsi="宋体" w:eastAsia="宋体" w:cs="宋体"/>
          <w:spacing w:val="7"/>
          <w:sz w:val="22"/>
          <w:szCs w:val="22"/>
        </w:rPr>
        <w:t>国家标准、行业标准及按规定程序批准的图样和技术文件的技术要求。</w:t>
      </w:r>
    </w:p>
    <w:p>
      <w:pPr>
        <w:spacing w:before="198" w:line="219" w:lineRule="auto"/>
        <w:ind w:left="823"/>
        <w:rPr>
          <w:rFonts w:ascii="宋体" w:hAnsi="宋体" w:eastAsia="宋体" w:cs="宋体"/>
          <w:sz w:val="22"/>
          <w:szCs w:val="22"/>
        </w:rPr>
      </w:pPr>
      <w:r>
        <w:rPr>
          <w:rFonts w:ascii="宋体" w:hAnsi="宋体" w:eastAsia="宋体" w:cs="宋体"/>
          <w:spacing w:val="13"/>
          <w:sz w:val="22"/>
          <w:szCs w:val="22"/>
        </w:rPr>
        <w:t>2)机组的设计与制造应保证在正常使用时安全地运行。</w:t>
      </w:r>
    </w:p>
    <w:p>
      <w:pPr>
        <w:spacing w:before="237" w:line="219" w:lineRule="auto"/>
        <w:ind w:left="367"/>
        <w:outlineLvl w:val="0"/>
        <w:rPr>
          <w:rFonts w:ascii="宋体" w:hAnsi="宋体" w:eastAsia="宋体" w:cs="宋体"/>
          <w:sz w:val="27"/>
          <w:szCs w:val="27"/>
        </w:rPr>
      </w:pPr>
      <w:r>
        <w:rPr>
          <w:rFonts w:ascii="宋体" w:hAnsi="宋体" w:eastAsia="宋体" w:cs="宋体"/>
          <w:b/>
          <w:bCs/>
          <w:spacing w:val="-3"/>
          <w:sz w:val="27"/>
          <w:szCs w:val="27"/>
        </w:rPr>
        <w:t>6.2.</w:t>
      </w:r>
      <w:r>
        <w:rPr>
          <w:rFonts w:ascii="宋体" w:hAnsi="宋体" w:eastAsia="宋体" w:cs="宋体"/>
          <w:spacing w:val="-3"/>
          <w:sz w:val="27"/>
          <w:szCs w:val="27"/>
        </w:rPr>
        <w:t xml:space="preserve"> </w:t>
      </w:r>
      <w:r>
        <w:rPr>
          <w:rFonts w:ascii="宋体" w:hAnsi="宋体" w:eastAsia="宋体" w:cs="宋体"/>
          <w:b/>
          <w:bCs/>
          <w:spacing w:val="-3"/>
          <w:sz w:val="27"/>
          <w:szCs w:val="27"/>
        </w:rPr>
        <w:t>机械安全</w:t>
      </w:r>
    </w:p>
    <w:p>
      <w:pPr>
        <w:spacing w:before="44" w:line="120" w:lineRule="exact"/>
        <w:ind w:firstLine="473"/>
      </w:pPr>
      <w:r>
        <w:rPr>
          <w:position w:val="-2"/>
        </w:rPr>
        <w:drawing>
          <wp:inline distT="0" distB="0" distL="0" distR="0">
            <wp:extent cx="62865" cy="755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
                    <a:stretch>
                      <a:fillRect/>
                    </a:stretch>
                  </pic:blipFill>
                  <pic:spPr>
                    <a:xfrm>
                      <a:off x="0" y="0"/>
                      <a:ext cx="63452" cy="76137"/>
                    </a:xfrm>
                    <a:prstGeom prst="rect">
                      <a:avLst/>
                    </a:prstGeom>
                  </pic:spPr>
                </pic:pic>
              </a:graphicData>
            </a:graphic>
          </wp:inline>
        </w:drawing>
      </w:r>
    </w:p>
    <w:p>
      <w:pPr>
        <w:spacing w:before="47" w:line="219" w:lineRule="auto"/>
        <w:ind w:left="823"/>
        <w:rPr>
          <w:rFonts w:ascii="宋体" w:hAnsi="宋体" w:eastAsia="宋体" w:cs="宋体"/>
          <w:sz w:val="22"/>
          <w:szCs w:val="22"/>
        </w:rPr>
      </w:pPr>
      <w:r>
        <w:rPr>
          <w:rFonts w:ascii="宋体" w:hAnsi="宋体" w:eastAsia="宋体" w:cs="宋体"/>
          <w:spacing w:val="14"/>
          <w:sz w:val="22"/>
          <w:szCs w:val="22"/>
        </w:rPr>
        <w:t>1)机组的设计应保证在正常运输、安装和使用时具有可靠的稳定性。机组</w:t>
      </w:r>
    </w:p>
    <w:p>
      <w:pPr>
        <w:spacing w:before="199" w:line="219" w:lineRule="auto"/>
        <w:ind w:left="363"/>
        <w:rPr>
          <w:rFonts w:ascii="宋体" w:hAnsi="宋体" w:eastAsia="宋体" w:cs="宋体"/>
          <w:sz w:val="22"/>
          <w:szCs w:val="22"/>
        </w:rPr>
      </w:pPr>
      <w:r>
        <w:rPr>
          <w:rFonts w:ascii="宋体" w:hAnsi="宋体" w:eastAsia="宋体" w:cs="宋体"/>
          <w:spacing w:val="9"/>
          <w:sz w:val="22"/>
          <w:szCs w:val="22"/>
        </w:rPr>
        <w:t>应有足够的机械强度，其结构应能承受正常使用中可能发生的非正常操作。</w:t>
      </w:r>
    </w:p>
    <w:p>
      <w:pPr>
        <w:spacing w:before="191" w:line="219" w:lineRule="auto"/>
        <w:ind w:left="823"/>
        <w:rPr>
          <w:rFonts w:ascii="宋体" w:hAnsi="宋体" w:eastAsia="宋体" w:cs="宋体"/>
          <w:sz w:val="22"/>
          <w:szCs w:val="22"/>
        </w:rPr>
      </w:pPr>
      <w:r>
        <w:rPr>
          <w:rFonts w:ascii="宋体" w:hAnsi="宋体" w:eastAsia="宋体" w:cs="宋体"/>
          <w:spacing w:val="14"/>
          <w:sz w:val="22"/>
          <w:szCs w:val="22"/>
        </w:rPr>
        <w:t>2)在正常使用状态下，人有可能触及的运行部分和高温零件等，以便对人</w:t>
      </w:r>
    </w:p>
    <w:p>
      <w:pPr>
        <w:spacing w:before="240" w:line="80" w:lineRule="exact"/>
        <w:ind w:left="313"/>
      </w:pPr>
      <w:r>
        <w:rPr>
          <w:position w:val="-2"/>
        </w:rPr>
        <w:drawing>
          <wp:inline distT="0" distB="0" distL="0" distR="0">
            <wp:extent cx="50800" cy="501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50822" cy="50793"/>
                    </a:xfrm>
                    <a:prstGeom prst="rect">
                      <a:avLst/>
                    </a:prstGeom>
                  </pic:spPr>
                </pic:pic>
              </a:graphicData>
            </a:graphic>
          </wp:inline>
        </w:drawing>
      </w:r>
    </w:p>
    <w:p>
      <w:pPr>
        <w:spacing w:line="80" w:lineRule="exact"/>
        <w:sectPr>
          <w:pgSz w:w="11910" w:h="16840"/>
          <w:pgMar w:top="1431" w:right="1720" w:bottom="0" w:left="1786" w:header="0" w:footer="0" w:gutter="0"/>
          <w:cols w:space="720" w:num="1"/>
        </w:sectPr>
      </w:pPr>
    </w:p>
    <w:p>
      <w:pPr>
        <w:pStyle w:val="2"/>
        <w:spacing w:line="263" w:lineRule="auto"/>
      </w:pPr>
    </w:p>
    <w:p>
      <w:pPr>
        <w:spacing w:before="71" w:line="219" w:lineRule="auto"/>
        <w:ind w:left="263"/>
        <w:rPr>
          <w:rFonts w:ascii="宋体" w:hAnsi="宋体" w:eastAsia="宋体" w:cs="宋体"/>
          <w:sz w:val="22"/>
          <w:szCs w:val="22"/>
        </w:rPr>
      </w:pPr>
      <w:r>
        <w:rPr>
          <w:rFonts w:ascii="宋体" w:hAnsi="宋体" w:eastAsia="宋体" w:cs="宋体"/>
          <w:spacing w:val="8"/>
          <w:sz w:val="22"/>
          <w:szCs w:val="22"/>
        </w:rPr>
        <w:t>员安全提供充分的防护。防护罩、防护网或类似部件应有足够的机械强度。</w:t>
      </w:r>
    </w:p>
    <w:p>
      <w:pPr>
        <w:spacing w:before="190" w:line="290" w:lineRule="auto"/>
        <w:ind w:left="263" w:right="13" w:firstLine="470"/>
        <w:rPr>
          <w:rFonts w:ascii="宋体" w:hAnsi="宋体" w:eastAsia="宋体" w:cs="宋体"/>
          <w:sz w:val="22"/>
          <w:szCs w:val="22"/>
        </w:rPr>
      </w:pPr>
      <w:r>
        <w:rPr>
          <w:rFonts w:ascii="宋体" w:hAnsi="宋体" w:eastAsia="宋体" w:cs="宋体"/>
          <w:spacing w:val="10"/>
          <w:sz w:val="22"/>
          <w:szCs w:val="22"/>
        </w:rPr>
        <w:t>3)机组的设计与制造应保证在正常运输、安装和</w:t>
      </w:r>
      <w:r>
        <w:rPr>
          <w:rFonts w:ascii="宋体" w:hAnsi="宋体" w:eastAsia="宋体" w:cs="宋体"/>
          <w:spacing w:val="9"/>
          <w:sz w:val="22"/>
          <w:szCs w:val="22"/>
        </w:rPr>
        <w:t>使用时具有可靠的稳定性，</w:t>
      </w:r>
      <w:r>
        <w:rPr>
          <w:rFonts w:ascii="宋体" w:hAnsi="宋体" w:eastAsia="宋体" w:cs="宋体"/>
          <w:sz w:val="22"/>
          <w:szCs w:val="22"/>
        </w:rPr>
        <w:t xml:space="preserve"> </w:t>
      </w:r>
      <w:r>
        <w:rPr>
          <w:rFonts w:ascii="宋体" w:hAnsi="宋体" w:eastAsia="宋体" w:cs="宋体"/>
          <w:spacing w:val="7"/>
          <w:sz w:val="22"/>
          <w:szCs w:val="22"/>
        </w:rPr>
        <w:t>不允许由于振动或其他可预见的外力而损坏或翻倒。</w:t>
      </w:r>
    </w:p>
    <w:p>
      <w:pPr>
        <w:spacing w:before="187" w:line="299" w:lineRule="auto"/>
        <w:ind w:left="263" w:right="112" w:firstLine="470"/>
        <w:rPr>
          <w:rFonts w:ascii="宋体" w:hAnsi="宋体" w:eastAsia="宋体" w:cs="宋体"/>
          <w:sz w:val="22"/>
          <w:szCs w:val="22"/>
        </w:rPr>
      </w:pPr>
      <w:r>
        <w:rPr>
          <w:rFonts w:ascii="宋体" w:hAnsi="宋体" w:eastAsia="宋体" w:cs="宋体"/>
          <w:spacing w:val="14"/>
          <w:sz w:val="22"/>
          <w:szCs w:val="22"/>
        </w:rPr>
        <w:t>4)机组应装备有急停装置，以使在调试或运</w:t>
      </w:r>
      <w:r>
        <w:rPr>
          <w:rFonts w:ascii="宋体" w:hAnsi="宋体" w:eastAsia="宋体" w:cs="宋体"/>
          <w:spacing w:val="13"/>
          <w:sz w:val="22"/>
          <w:szCs w:val="22"/>
        </w:rPr>
        <w:t>行中有异常声响或其他危险将</w:t>
      </w:r>
      <w:r>
        <w:rPr>
          <w:rFonts w:ascii="宋体" w:hAnsi="宋体" w:eastAsia="宋体" w:cs="宋体"/>
          <w:sz w:val="22"/>
          <w:szCs w:val="22"/>
        </w:rPr>
        <w:t xml:space="preserve"> </w:t>
      </w:r>
      <w:r>
        <w:rPr>
          <w:rFonts w:ascii="宋体" w:hAnsi="宋体" w:eastAsia="宋体" w:cs="宋体"/>
          <w:spacing w:val="9"/>
          <w:sz w:val="22"/>
          <w:szCs w:val="22"/>
        </w:rPr>
        <w:t>要发生时能得以避开。急停装置应置于明显且易</w:t>
      </w:r>
      <w:r>
        <w:rPr>
          <w:rFonts w:ascii="宋体" w:hAnsi="宋体" w:eastAsia="宋体" w:cs="宋体"/>
          <w:spacing w:val="8"/>
          <w:sz w:val="22"/>
          <w:szCs w:val="22"/>
        </w:rPr>
        <w:t>于识别和操作的位置。</w:t>
      </w:r>
    </w:p>
    <w:p>
      <w:pPr>
        <w:spacing w:before="187" w:line="219" w:lineRule="auto"/>
        <w:ind w:left="733"/>
        <w:rPr>
          <w:rFonts w:ascii="宋体" w:hAnsi="宋体" w:eastAsia="宋体" w:cs="宋体"/>
          <w:sz w:val="22"/>
          <w:szCs w:val="22"/>
        </w:rPr>
      </w:pPr>
      <w:r>
        <w:rPr>
          <w:rFonts w:ascii="宋体" w:hAnsi="宋体" w:eastAsia="宋体" w:cs="宋体"/>
          <w:spacing w:val="12"/>
          <w:sz w:val="22"/>
          <w:szCs w:val="22"/>
        </w:rPr>
        <w:t>5)机组压缩机在启动、正常运行、停止时，均应有信号准确可靠的显示。</w:t>
      </w:r>
    </w:p>
    <w:p>
      <w:pPr>
        <w:spacing w:before="190" w:line="302" w:lineRule="auto"/>
        <w:ind w:left="263" w:right="114" w:firstLine="470"/>
        <w:rPr>
          <w:rFonts w:ascii="宋体" w:hAnsi="宋体" w:eastAsia="宋体" w:cs="宋体"/>
          <w:sz w:val="22"/>
          <w:szCs w:val="22"/>
        </w:rPr>
      </w:pPr>
      <w:r>
        <w:rPr>
          <w:rFonts w:ascii="宋体" w:hAnsi="宋体" w:eastAsia="宋体" w:cs="宋体"/>
          <w:spacing w:val="14"/>
          <w:sz w:val="22"/>
          <w:szCs w:val="22"/>
        </w:rPr>
        <w:t>6)机组应装备有紧急供油装置，以使机组</w:t>
      </w:r>
      <w:r>
        <w:rPr>
          <w:rFonts w:ascii="宋体" w:hAnsi="宋体" w:eastAsia="宋体" w:cs="宋体"/>
          <w:spacing w:val="13"/>
          <w:sz w:val="22"/>
          <w:szCs w:val="22"/>
        </w:rPr>
        <w:t>在突然断电情况下仍能够及时提</w:t>
      </w:r>
      <w:r>
        <w:rPr>
          <w:rFonts w:ascii="宋体" w:hAnsi="宋体" w:eastAsia="宋体" w:cs="宋体"/>
          <w:sz w:val="22"/>
          <w:szCs w:val="22"/>
        </w:rPr>
        <w:t xml:space="preserve"> </w:t>
      </w:r>
      <w:r>
        <w:rPr>
          <w:rFonts w:ascii="宋体" w:hAnsi="宋体" w:eastAsia="宋体" w:cs="宋体"/>
          <w:spacing w:val="7"/>
          <w:sz w:val="22"/>
          <w:szCs w:val="22"/>
        </w:rPr>
        <w:t>供足够的油润滑，防止压缩机叶轮受到破坏。</w:t>
      </w:r>
    </w:p>
    <w:p>
      <w:pPr>
        <w:spacing w:before="180" w:line="302" w:lineRule="auto"/>
        <w:ind w:left="263" w:right="153" w:firstLine="470"/>
        <w:rPr>
          <w:rFonts w:ascii="宋体" w:hAnsi="宋体" w:eastAsia="宋体" w:cs="宋体"/>
          <w:sz w:val="22"/>
          <w:szCs w:val="22"/>
        </w:rPr>
      </w:pPr>
      <w:r>
        <w:rPr>
          <w:rFonts w:ascii="宋体" w:hAnsi="宋体" w:eastAsia="宋体" w:cs="宋体"/>
          <w:spacing w:val="12"/>
          <w:sz w:val="22"/>
          <w:szCs w:val="22"/>
        </w:rPr>
        <w:t>7)机组应装备防喘震装置，以使机组在在低负荷时仍能够保证正常运行，</w:t>
      </w:r>
      <w:r>
        <w:rPr>
          <w:rFonts w:ascii="宋体" w:hAnsi="宋体" w:eastAsia="宋体" w:cs="宋体"/>
          <w:spacing w:val="13"/>
          <w:sz w:val="22"/>
          <w:szCs w:val="22"/>
        </w:rPr>
        <w:t xml:space="preserve"> </w:t>
      </w:r>
      <w:r>
        <w:rPr>
          <w:rFonts w:ascii="宋体" w:hAnsi="宋体" w:eastAsia="宋体" w:cs="宋体"/>
          <w:spacing w:val="7"/>
          <w:sz w:val="22"/>
          <w:szCs w:val="22"/>
        </w:rPr>
        <w:t>防止压缩机受到破坏。</w:t>
      </w:r>
    </w:p>
    <w:p>
      <w:pPr>
        <w:spacing w:before="230" w:line="221" w:lineRule="auto"/>
        <w:ind w:left="267"/>
        <w:outlineLvl w:val="0"/>
        <w:rPr>
          <w:rFonts w:ascii="宋体" w:hAnsi="宋体" w:eastAsia="宋体" w:cs="宋体"/>
          <w:sz w:val="28"/>
          <w:szCs w:val="28"/>
        </w:rPr>
      </w:pPr>
      <w:r>
        <w:rPr>
          <w:rFonts w:ascii="宋体" w:hAnsi="宋体" w:eastAsia="宋体" w:cs="宋体"/>
          <w:b/>
          <w:bCs/>
          <w:spacing w:val="-9"/>
          <w:sz w:val="28"/>
          <w:szCs w:val="28"/>
        </w:rPr>
        <w:t>6.3.</w:t>
      </w:r>
      <w:r>
        <w:rPr>
          <w:rFonts w:ascii="宋体" w:hAnsi="宋体" w:eastAsia="宋体" w:cs="宋体"/>
          <w:spacing w:val="-9"/>
          <w:sz w:val="28"/>
          <w:szCs w:val="28"/>
        </w:rPr>
        <w:t xml:space="preserve"> </w:t>
      </w:r>
      <w:r>
        <w:rPr>
          <w:rFonts w:ascii="宋体" w:hAnsi="宋体" w:eastAsia="宋体" w:cs="宋体"/>
          <w:b/>
          <w:bCs/>
          <w:spacing w:val="-9"/>
          <w:sz w:val="28"/>
          <w:szCs w:val="28"/>
        </w:rPr>
        <w:t>电气安全</w:t>
      </w:r>
    </w:p>
    <w:p>
      <w:pPr>
        <w:spacing w:before="214" w:line="359" w:lineRule="auto"/>
        <w:ind w:left="263" w:right="138" w:firstLine="470"/>
        <w:rPr>
          <w:rFonts w:ascii="宋体" w:hAnsi="宋体" w:eastAsia="宋体" w:cs="宋体"/>
          <w:sz w:val="22"/>
          <w:szCs w:val="22"/>
        </w:rPr>
      </w:pPr>
      <w:r>
        <w:rPr>
          <w:rFonts w:ascii="宋体" w:hAnsi="宋体" w:eastAsia="宋体" w:cs="宋体"/>
          <w:spacing w:val="3"/>
          <w:sz w:val="22"/>
          <w:szCs w:val="22"/>
        </w:rPr>
        <w:t>电压变化性能：机组在名义工况温度条件下，使电源</w:t>
      </w:r>
      <w:r>
        <w:rPr>
          <w:rFonts w:ascii="宋体" w:hAnsi="宋体" w:eastAsia="宋体" w:cs="宋体"/>
          <w:spacing w:val="2"/>
          <w:sz w:val="22"/>
          <w:szCs w:val="22"/>
        </w:rPr>
        <w:t>电压在额定电压值±10%</w:t>
      </w:r>
      <w:r>
        <w:rPr>
          <w:rFonts w:ascii="宋体" w:hAnsi="宋体" w:eastAsia="宋体" w:cs="宋体"/>
          <w:sz w:val="22"/>
          <w:szCs w:val="22"/>
        </w:rPr>
        <w:t xml:space="preserve"> </w:t>
      </w:r>
      <w:r>
        <w:rPr>
          <w:rFonts w:ascii="宋体" w:hAnsi="宋体" w:eastAsia="宋体" w:cs="宋体"/>
          <w:spacing w:val="9"/>
          <w:sz w:val="22"/>
          <w:szCs w:val="22"/>
        </w:rPr>
        <w:t>的范围内变化运行1</w:t>
      </w:r>
      <w:r>
        <w:rPr>
          <w:rFonts w:ascii="Times New Roman" w:hAnsi="Times New Roman" w:eastAsia="Times New Roman" w:cs="Times New Roman"/>
          <w:spacing w:val="9"/>
          <w:sz w:val="22"/>
          <w:szCs w:val="22"/>
        </w:rPr>
        <w:t xml:space="preserve">h,   </w:t>
      </w:r>
      <w:r>
        <w:rPr>
          <w:rFonts w:ascii="宋体" w:hAnsi="宋体" w:eastAsia="宋体" w:cs="宋体"/>
          <w:spacing w:val="9"/>
          <w:sz w:val="22"/>
          <w:szCs w:val="22"/>
        </w:rPr>
        <w:t>其安全保护机构不动作，且无异常现象并能连续运转。</w:t>
      </w:r>
    </w:p>
    <w:p>
      <w:pPr>
        <w:spacing w:before="44" w:line="358" w:lineRule="auto"/>
        <w:ind w:left="263" w:right="114" w:firstLine="470"/>
        <w:rPr>
          <w:rFonts w:ascii="宋体" w:hAnsi="宋体" w:eastAsia="宋体" w:cs="宋体"/>
          <w:sz w:val="22"/>
          <w:szCs w:val="22"/>
        </w:rPr>
      </w:pPr>
      <w:r>
        <w:rPr>
          <w:rFonts w:ascii="宋体" w:hAnsi="宋体" w:eastAsia="宋体" w:cs="宋体"/>
          <w:spacing w:val="7"/>
          <w:sz w:val="22"/>
          <w:szCs w:val="22"/>
        </w:rPr>
        <w:t>耐电压：在绝缘电阻试验后，机组带电部位和非带电部位之间加上</w:t>
      </w:r>
      <w:r>
        <w:rPr>
          <w:rFonts w:ascii="宋体" w:hAnsi="宋体" w:eastAsia="宋体" w:cs="宋体"/>
          <w:spacing w:val="6"/>
          <w:sz w:val="22"/>
          <w:szCs w:val="22"/>
        </w:rPr>
        <w:t>耐电压试</w:t>
      </w:r>
      <w:r>
        <w:rPr>
          <w:rFonts w:ascii="宋体" w:hAnsi="宋体" w:eastAsia="宋体" w:cs="宋体"/>
          <w:sz w:val="22"/>
          <w:szCs w:val="22"/>
        </w:rPr>
        <w:t xml:space="preserve"> </w:t>
      </w:r>
      <w:r>
        <w:rPr>
          <w:rFonts w:ascii="宋体" w:hAnsi="宋体" w:eastAsia="宋体" w:cs="宋体"/>
          <w:spacing w:val="7"/>
          <w:sz w:val="22"/>
          <w:szCs w:val="22"/>
        </w:rPr>
        <w:t>验规定的试验电压时，应无击穿和闪络。</w:t>
      </w:r>
    </w:p>
    <w:p>
      <w:pPr>
        <w:spacing w:before="47" w:line="369" w:lineRule="auto"/>
        <w:ind w:left="263" w:right="101" w:firstLine="470"/>
        <w:jc w:val="both"/>
        <w:rPr>
          <w:rFonts w:ascii="宋体" w:hAnsi="宋体" w:eastAsia="宋体" w:cs="宋体"/>
          <w:sz w:val="22"/>
          <w:szCs w:val="22"/>
        </w:rPr>
      </w:pPr>
      <w:r>
        <w:rPr>
          <w:rFonts w:ascii="宋体" w:hAnsi="宋体" w:eastAsia="宋体" w:cs="宋体"/>
          <w:spacing w:val="7"/>
          <w:sz w:val="22"/>
          <w:szCs w:val="22"/>
        </w:rPr>
        <w:t>启动电流：机组在电压变化性能实验条件运转后，按照制造厂规定的停机间</w:t>
      </w:r>
      <w:r>
        <w:rPr>
          <w:rFonts w:ascii="宋体" w:hAnsi="宋体" w:eastAsia="宋体" w:cs="宋体"/>
          <w:spacing w:val="9"/>
          <w:sz w:val="22"/>
          <w:szCs w:val="22"/>
        </w:rPr>
        <w:t xml:space="preserve"> </w:t>
      </w:r>
      <w:r>
        <w:rPr>
          <w:rFonts w:ascii="宋体" w:hAnsi="宋体" w:eastAsia="宋体" w:cs="宋体"/>
          <w:spacing w:val="-2"/>
          <w:sz w:val="22"/>
          <w:szCs w:val="22"/>
        </w:rPr>
        <w:t>歇时间，在额定频率下，施以额定电压启动，</w:t>
      </w:r>
      <w:r>
        <w:rPr>
          <w:rFonts w:ascii="宋体" w:hAnsi="宋体" w:eastAsia="宋体" w:cs="宋体"/>
          <w:spacing w:val="-3"/>
          <w:sz w:val="22"/>
          <w:szCs w:val="22"/>
        </w:rPr>
        <w:t>并测定启动电流。或者按照</w:t>
      </w:r>
      <w:r>
        <w:rPr>
          <w:rFonts w:ascii="Times New Roman" w:hAnsi="Times New Roman" w:eastAsia="Times New Roman" w:cs="Times New Roman"/>
          <w:spacing w:val="-3"/>
          <w:sz w:val="22"/>
          <w:szCs w:val="22"/>
        </w:rPr>
        <w:t>GB/T1032</w:t>
      </w:r>
      <w:r>
        <w:rPr>
          <w:rFonts w:ascii="Times New Roman" w:hAnsi="Times New Roman" w:eastAsia="Times New Roman" w:cs="Times New Roman"/>
          <w:sz w:val="22"/>
          <w:szCs w:val="22"/>
        </w:rPr>
        <w:t xml:space="preserve">  </w:t>
      </w:r>
      <w:r>
        <w:rPr>
          <w:rFonts w:ascii="宋体" w:hAnsi="宋体" w:eastAsia="宋体" w:cs="宋体"/>
          <w:spacing w:val="7"/>
          <w:sz w:val="22"/>
          <w:szCs w:val="22"/>
        </w:rPr>
        <w:t>的规定进行试验，并计算出启动电流。</w:t>
      </w:r>
    </w:p>
    <w:p>
      <w:pPr>
        <w:spacing w:before="30" w:line="371" w:lineRule="auto"/>
        <w:ind w:left="263" w:right="104" w:firstLine="470"/>
        <w:jc w:val="both"/>
        <w:rPr>
          <w:rFonts w:ascii="宋体" w:hAnsi="宋体" w:eastAsia="宋体" w:cs="宋体"/>
          <w:sz w:val="22"/>
          <w:szCs w:val="22"/>
        </w:rPr>
      </w:pPr>
      <w:r>
        <w:rPr>
          <w:rFonts w:ascii="宋体" w:hAnsi="宋体" w:eastAsia="宋体" w:cs="宋体"/>
          <w:spacing w:val="7"/>
          <w:sz w:val="22"/>
          <w:szCs w:val="22"/>
        </w:rPr>
        <w:t>接地装置：需要检查、调节、操作或维护的电气设备和控制元件宜集中固定</w:t>
      </w:r>
      <w:r>
        <w:rPr>
          <w:rFonts w:ascii="宋体" w:hAnsi="宋体" w:eastAsia="宋体" w:cs="宋体"/>
          <w:spacing w:val="2"/>
          <w:sz w:val="22"/>
          <w:szCs w:val="22"/>
        </w:rPr>
        <w:t xml:space="preserve"> </w:t>
      </w:r>
      <w:r>
        <w:rPr>
          <w:rFonts w:ascii="宋体" w:hAnsi="宋体" w:eastAsia="宋体" w:cs="宋体"/>
          <w:spacing w:val="8"/>
          <w:sz w:val="22"/>
          <w:szCs w:val="22"/>
        </w:rPr>
        <w:t>安装在电气控制柜中，并接地保护；机组运行时使用</w:t>
      </w:r>
      <w:r>
        <w:rPr>
          <w:rFonts w:ascii="宋体" w:hAnsi="宋体" w:eastAsia="宋体" w:cs="宋体"/>
          <w:spacing w:val="7"/>
          <w:sz w:val="22"/>
          <w:szCs w:val="22"/>
        </w:rPr>
        <w:t>人员可能触及的无绝缘金属</w:t>
      </w:r>
      <w:r>
        <w:rPr>
          <w:rFonts w:ascii="宋体" w:hAnsi="宋体" w:eastAsia="宋体" w:cs="宋体"/>
          <w:sz w:val="22"/>
          <w:szCs w:val="22"/>
        </w:rPr>
        <w:t xml:space="preserve"> </w:t>
      </w:r>
      <w:r>
        <w:rPr>
          <w:rFonts w:ascii="宋体" w:hAnsi="宋体" w:eastAsia="宋体" w:cs="宋体"/>
          <w:spacing w:val="7"/>
          <w:sz w:val="22"/>
          <w:szCs w:val="22"/>
        </w:rPr>
        <w:t>部件应与接地线连接；接地线应采用铜线；连接接地的螺钉和接地点不应作为其</w:t>
      </w:r>
      <w:r>
        <w:rPr>
          <w:rFonts w:ascii="宋体" w:hAnsi="宋体" w:eastAsia="宋体" w:cs="宋体"/>
          <w:spacing w:val="13"/>
          <w:sz w:val="22"/>
          <w:szCs w:val="22"/>
        </w:rPr>
        <w:t xml:space="preserve"> </w:t>
      </w:r>
      <w:r>
        <w:rPr>
          <w:rFonts w:ascii="宋体" w:hAnsi="宋体" w:eastAsia="宋体" w:cs="宋体"/>
          <w:spacing w:val="4"/>
          <w:sz w:val="22"/>
          <w:szCs w:val="22"/>
        </w:rPr>
        <w:t>他机械紧固用。</w:t>
      </w:r>
    </w:p>
    <w:p>
      <w:pPr>
        <w:spacing w:before="112" w:line="219" w:lineRule="auto"/>
        <w:ind w:left="267"/>
        <w:outlineLvl w:val="0"/>
        <w:rPr>
          <w:rFonts w:ascii="宋体" w:hAnsi="宋体" w:eastAsia="宋体" w:cs="宋体"/>
          <w:sz w:val="28"/>
          <w:szCs w:val="28"/>
        </w:rPr>
      </w:pPr>
      <w:r>
        <w:rPr>
          <w:rFonts w:ascii="宋体" w:hAnsi="宋体" w:eastAsia="宋体" w:cs="宋体"/>
          <w:b/>
          <w:bCs/>
          <w:sz w:val="28"/>
          <w:szCs w:val="28"/>
        </w:rPr>
        <w:t>7.</w:t>
      </w:r>
      <w:r>
        <w:rPr>
          <w:rFonts w:ascii="宋体" w:hAnsi="宋体" w:eastAsia="宋体" w:cs="宋体"/>
          <w:sz w:val="28"/>
          <w:szCs w:val="28"/>
        </w:rPr>
        <w:t xml:space="preserve"> </w:t>
      </w:r>
      <w:r>
        <w:rPr>
          <w:rFonts w:ascii="宋体" w:hAnsi="宋体" w:eastAsia="宋体" w:cs="宋体"/>
          <w:b/>
          <w:bCs/>
          <w:sz w:val="28"/>
          <w:szCs w:val="28"/>
        </w:rPr>
        <w:t>设备包装、运输与仓储要求：</w:t>
      </w:r>
    </w:p>
    <w:p>
      <w:pPr>
        <w:spacing w:before="196" w:line="304" w:lineRule="auto"/>
        <w:ind w:left="263" w:right="209" w:firstLine="470"/>
        <w:rPr>
          <w:rFonts w:ascii="宋体" w:hAnsi="宋体" w:eastAsia="宋体" w:cs="宋体"/>
          <w:sz w:val="22"/>
          <w:szCs w:val="22"/>
        </w:rPr>
      </w:pPr>
      <w:r>
        <w:rPr>
          <w:rFonts w:ascii="宋体" w:hAnsi="宋体" w:eastAsia="宋体" w:cs="宋体"/>
          <w:spacing w:val="17"/>
          <w:sz w:val="22"/>
          <w:szCs w:val="22"/>
        </w:rPr>
        <w:t>(1)对于有特殊运输要求的设备(如温度、易碎、易变形、易</w:t>
      </w:r>
      <w:r>
        <w:rPr>
          <w:rFonts w:ascii="宋体" w:hAnsi="宋体" w:eastAsia="宋体" w:cs="宋体"/>
          <w:spacing w:val="16"/>
          <w:sz w:val="22"/>
          <w:szCs w:val="22"/>
        </w:rPr>
        <w:t>受潮等),中</w:t>
      </w:r>
      <w:r>
        <w:rPr>
          <w:rFonts w:ascii="宋体" w:hAnsi="宋体" w:eastAsia="宋体" w:cs="宋体"/>
          <w:sz w:val="22"/>
          <w:szCs w:val="22"/>
        </w:rPr>
        <w:t xml:space="preserve"> </w:t>
      </w:r>
      <w:r>
        <w:rPr>
          <w:rFonts w:ascii="宋体" w:hAnsi="宋体" w:eastAsia="宋体" w:cs="宋体"/>
          <w:spacing w:val="4"/>
          <w:sz w:val="22"/>
          <w:szCs w:val="22"/>
        </w:rPr>
        <w:t>标人必须加强包装保护措施，在包装箱上印有醒目标记。</w:t>
      </w:r>
    </w:p>
    <w:p>
      <w:pPr>
        <w:spacing w:before="178" w:line="325" w:lineRule="auto"/>
        <w:ind w:left="263" w:right="114" w:firstLine="470"/>
        <w:rPr>
          <w:rFonts w:ascii="宋体" w:hAnsi="宋体" w:eastAsia="宋体" w:cs="宋体"/>
          <w:sz w:val="22"/>
          <w:szCs w:val="22"/>
        </w:rPr>
      </w:pPr>
      <w:r>
        <w:rPr>
          <w:rFonts w:ascii="宋体" w:hAnsi="宋体" w:eastAsia="宋体" w:cs="宋体"/>
          <w:spacing w:val="10"/>
          <w:sz w:val="22"/>
          <w:szCs w:val="22"/>
        </w:rPr>
        <w:t>(2)产品的包装应符合中华人民共和国标准</w:t>
      </w:r>
      <w:r>
        <w:rPr>
          <w:rFonts w:ascii="宋体" w:hAnsi="宋体" w:eastAsia="宋体" w:cs="宋体"/>
          <w:spacing w:val="-20"/>
          <w:sz w:val="22"/>
          <w:szCs w:val="22"/>
        </w:rPr>
        <w:t xml:space="preserve"> </w:t>
      </w:r>
      <w:r>
        <w:rPr>
          <w:rFonts w:ascii="宋体" w:hAnsi="宋体" w:eastAsia="宋体" w:cs="宋体"/>
          <w:sz w:val="22"/>
          <w:szCs w:val="22"/>
        </w:rPr>
        <w:t>JB</w:t>
      </w:r>
      <w:r>
        <w:rPr>
          <w:rFonts w:ascii="宋体" w:hAnsi="宋体" w:eastAsia="宋体" w:cs="宋体"/>
          <w:spacing w:val="10"/>
          <w:sz w:val="22"/>
          <w:szCs w:val="22"/>
        </w:rPr>
        <w:t>2759-80《 机电产品</w:t>
      </w:r>
      <w:r>
        <w:rPr>
          <w:rFonts w:ascii="宋体" w:hAnsi="宋体" w:eastAsia="宋体" w:cs="宋体"/>
          <w:spacing w:val="9"/>
          <w:sz w:val="22"/>
          <w:szCs w:val="22"/>
        </w:rPr>
        <w:t>包装通</w:t>
      </w:r>
      <w:r>
        <w:rPr>
          <w:rFonts w:ascii="宋体" w:hAnsi="宋体" w:eastAsia="宋体" w:cs="宋体"/>
          <w:sz w:val="22"/>
          <w:szCs w:val="22"/>
        </w:rPr>
        <w:t xml:space="preserve">  </w:t>
      </w:r>
      <w:r>
        <w:rPr>
          <w:rFonts w:ascii="宋体" w:hAnsi="宋体" w:eastAsia="宋体" w:cs="宋体"/>
          <w:spacing w:val="1"/>
          <w:sz w:val="22"/>
          <w:szCs w:val="22"/>
        </w:rPr>
        <w:t xml:space="preserve">用技术条件》或等同的规定，具有足够的强度，有安全起吊标志，能保证多次搬运 </w:t>
      </w:r>
      <w:r>
        <w:rPr>
          <w:rFonts w:ascii="宋体" w:hAnsi="宋体" w:eastAsia="宋体" w:cs="宋体"/>
          <w:sz w:val="22"/>
          <w:szCs w:val="22"/>
        </w:rPr>
        <w:t>和装卸，并安全可靠的抵达目的地。</w:t>
      </w:r>
    </w:p>
    <w:p>
      <w:pPr>
        <w:spacing w:before="189" w:line="219" w:lineRule="auto"/>
        <w:ind w:left="733"/>
        <w:rPr>
          <w:rFonts w:ascii="宋体" w:hAnsi="宋体" w:eastAsia="宋体" w:cs="宋体"/>
          <w:sz w:val="22"/>
          <w:szCs w:val="22"/>
        </w:rPr>
      </w:pPr>
      <w:r>
        <w:rPr>
          <w:rFonts w:ascii="宋体" w:hAnsi="宋体" w:eastAsia="宋体" w:cs="宋体"/>
          <w:spacing w:val="14"/>
          <w:sz w:val="22"/>
          <w:szCs w:val="22"/>
        </w:rPr>
        <w:t>(3)设备、备品备件、专用工具必须按业</w:t>
      </w:r>
      <w:r>
        <w:rPr>
          <w:rFonts w:ascii="宋体" w:hAnsi="宋体" w:eastAsia="宋体" w:cs="宋体"/>
          <w:spacing w:val="13"/>
          <w:sz w:val="22"/>
          <w:szCs w:val="22"/>
        </w:rPr>
        <w:t>主要求单独分箱包装，每个包装</w:t>
      </w:r>
    </w:p>
    <w:p>
      <w:pPr>
        <w:spacing w:line="219" w:lineRule="auto"/>
        <w:rPr>
          <w:rFonts w:ascii="宋体" w:hAnsi="宋体" w:eastAsia="宋体" w:cs="宋体"/>
          <w:sz w:val="22"/>
          <w:szCs w:val="22"/>
        </w:rPr>
        <w:sectPr>
          <w:pgSz w:w="11910" w:h="16840"/>
          <w:pgMar w:top="1431" w:right="1786" w:bottom="0" w:left="1786" w:header="0" w:footer="0" w:gutter="0"/>
          <w:cols w:space="720" w:num="1"/>
        </w:sectPr>
      </w:pPr>
    </w:p>
    <w:p>
      <w:pPr>
        <w:pStyle w:val="2"/>
        <w:spacing w:line="264" w:lineRule="auto"/>
      </w:pPr>
    </w:p>
    <w:p>
      <w:pPr>
        <w:spacing w:before="72" w:line="219" w:lineRule="auto"/>
        <w:ind w:left="303"/>
        <w:rPr>
          <w:rFonts w:ascii="宋体" w:hAnsi="宋体" w:eastAsia="宋体" w:cs="宋体"/>
          <w:sz w:val="22"/>
          <w:szCs w:val="22"/>
        </w:rPr>
      </w:pPr>
      <w:r>
        <w:rPr>
          <w:rFonts w:ascii="宋体" w:hAnsi="宋体" w:eastAsia="宋体" w:cs="宋体"/>
          <w:spacing w:val="9"/>
          <w:sz w:val="22"/>
          <w:szCs w:val="22"/>
        </w:rPr>
        <w:t>箱外表面必须标有与装箱单一致的合同号和设备清单及</w:t>
      </w:r>
      <w:r>
        <w:rPr>
          <w:rFonts w:ascii="宋体" w:hAnsi="宋体" w:eastAsia="宋体" w:cs="宋体"/>
          <w:spacing w:val="8"/>
          <w:sz w:val="22"/>
          <w:szCs w:val="22"/>
        </w:rPr>
        <w:t>编号，易于被区分。</w:t>
      </w:r>
    </w:p>
    <w:p>
      <w:pPr>
        <w:spacing w:before="198" w:line="356" w:lineRule="auto"/>
        <w:ind w:left="303" w:right="187" w:firstLine="450"/>
        <w:rPr>
          <w:rFonts w:ascii="宋体" w:hAnsi="宋体" w:eastAsia="宋体" w:cs="宋体"/>
          <w:sz w:val="22"/>
          <w:szCs w:val="22"/>
        </w:rPr>
      </w:pPr>
      <w:r>
        <w:rPr>
          <w:rFonts w:ascii="宋体" w:hAnsi="宋体" w:eastAsia="宋体" w:cs="宋体"/>
          <w:spacing w:val="17"/>
          <w:sz w:val="22"/>
          <w:szCs w:val="22"/>
        </w:rPr>
        <w:t>(5)包装箱上应有运输、贮存过程中必须注意事项的明显标志和符号(如</w:t>
      </w:r>
      <w:r>
        <w:rPr>
          <w:rFonts w:ascii="宋体" w:hAnsi="宋体" w:eastAsia="宋体" w:cs="宋体"/>
          <w:spacing w:val="14"/>
          <w:sz w:val="22"/>
          <w:szCs w:val="22"/>
        </w:rPr>
        <w:t xml:space="preserve"> </w:t>
      </w:r>
      <w:r>
        <w:rPr>
          <w:rFonts w:ascii="宋体" w:hAnsi="宋体" w:eastAsia="宋体" w:cs="宋体"/>
          <w:spacing w:val="8"/>
          <w:sz w:val="22"/>
          <w:szCs w:val="22"/>
        </w:rPr>
        <w:t>上部位置、防潮、防雨、防震、起吊位置、重量</w:t>
      </w:r>
      <w:r>
        <w:rPr>
          <w:rFonts w:ascii="宋体" w:hAnsi="宋体" w:eastAsia="宋体" w:cs="宋体"/>
          <w:spacing w:val="7"/>
          <w:sz w:val="22"/>
          <w:szCs w:val="22"/>
        </w:rPr>
        <w:t>等)。</w:t>
      </w:r>
    </w:p>
    <w:p>
      <w:pPr>
        <w:spacing w:before="101" w:line="220" w:lineRule="auto"/>
        <w:ind w:left="307"/>
        <w:outlineLvl w:val="0"/>
        <w:rPr>
          <w:rFonts w:ascii="宋体" w:hAnsi="宋体" w:eastAsia="宋体" w:cs="宋体"/>
          <w:sz w:val="27"/>
          <w:szCs w:val="27"/>
        </w:rPr>
      </w:pPr>
      <w:r>
        <w:rPr>
          <w:rFonts w:ascii="宋体" w:hAnsi="宋体" w:eastAsia="宋体" w:cs="宋体"/>
          <w:b/>
          <w:bCs/>
          <w:spacing w:val="10"/>
          <w:sz w:val="27"/>
          <w:szCs w:val="27"/>
        </w:rPr>
        <w:t>8.</w:t>
      </w:r>
      <w:r>
        <w:rPr>
          <w:rFonts w:ascii="宋体" w:hAnsi="宋体" w:eastAsia="宋体" w:cs="宋体"/>
          <w:spacing w:val="10"/>
          <w:sz w:val="27"/>
          <w:szCs w:val="27"/>
        </w:rPr>
        <w:t xml:space="preserve"> </w:t>
      </w:r>
      <w:r>
        <w:rPr>
          <w:rFonts w:ascii="宋体" w:hAnsi="宋体" w:eastAsia="宋体" w:cs="宋体"/>
          <w:b/>
          <w:bCs/>
          <w:spacing w:val="10"/>
          <w:sz w:val="27"/>
          <w:szCs w:val="27"/>
        </w:rPr>
        <w:t>安装督导及调试</w:t>
      </w:r>
    </w:p>
    <w:p>
      <w:pPr>
        <w:spacing w:before="219" w:line="220" w:lineRule="auto"/>
        <w:ind w:left="753"/>
        <w:rPr>
          <w:rFonts w:ascii="宋体" w:hAnsi="宋体" w:eastAsia="宋体" w:cs="宋体"/>
          <w:sz w:val="22"/>
          <w:szCs w:val="22"/>
        </w:rPr>
      </w:pPr>
      <w:r>
        <w:rPr>
          <w:rFonts w:ascii="宋体" w:hAnsi="宋体" w:eastAsia="宋体" w:cs="宋体"/>
          <w:spacing w:val="1"/>
          <w:sz w:val="22"/>
          <w:szCs w:val="22"/>
        </w:rPr>
        <w:t>安装督导及调试：</w:t>
      </w:r>
    </w:p>
    <w:p>
      <w:pPr>
        <w:spacing w:before="195" w:line="299" w:lineRule="auto"/>
        <w:ind w:left="303" w:right="186" w:firstLine="450"/>
        <w:rPr>
          <w:rFonts w:ascii="宋体" w:hAnsi="宋体" w:eastAsia="宋体" w:cs="宋体"/>
          <w:sz w:val="22"/>
          <w:szCs w:val="22"/>
        </w:rPr>
      </w:pPr>
      <w:r>
        <w:rPr>
          <w:rFonts w:ascii="宋体" w:hAnsi="宋体" w:eastAsia="宋体" w:cs="宋体"/>
          <w:spacing w:val="14"/>
          <w:sz w:val="22"/>
          <w:szCs w:val="22"/>
        </w:rPr>
        <w:t>(1)中标人应负责本用户需求书的全部设备的安装督导工作，负责设备的</w:t>
      </w:r>
      <w:r>
        <w:rPr>
          <w:rFonts w:ascii="宋体" w:hAnsi="宋体" w:eastAsia="宋体" w:cs="宋体"/>
          <w:spacing w:val="4"/>
          <w:sz w:val="22"/>
          <w:szCs w:val="22"/>
        </w:rPr>
        <w:t xml:space="preserve"> </w:t>
      </w:r>
      <w:r>
        <w:rPr>
          <w:rFonts w:ascii="宋体" w:hAnsi="宋体" w:eastAsia="宋体" w:cs="宋体"/>
          <w:spacing w:val="8"/>
          <w:sz w:val="22"/>
          <w:szCs w:val="22"/>
        </w:rPr>
        <w:t>调试及试运行督导，并对设备质量保证期内</w:t>
      </w:r>
      <w:r>
        <w:rPr>
          <w:rFonts w:ascii="宋体" w:hAnsi="宋体" w:eastAsia="宋体" w:cs="宋体"/>
          <w:spacing w:val="7"/>
          <w:sz w:val="22"/>
          <w:szCs w:val="22"/>
        </w:rPr>
        <w:t>的设备质量负责。</w:t>
      </w:r>
    </w:p>
    <w:p>
      <w:pPr>
        <w:spacing w:before="187" w:line="332" w:lineRule="auto"/>
        <w:ind w:left="303" w:right="23" w:firstLine="450"/>
        <w:rPr>
          <w:rFonts w:ascii="宋体" w:hAnsi="宋体" w:eastAsia="宋体" w:cs="宋体"/>
          <w:sz w:val="22"/>
          <w:szCs w:val="22"/>
        </w:rPr>
      </w:pPr>
      <w:r>
        <w:rPr>
          <w:rFonts w:ascii="宋体" w:hAnsi="宋体" w:eastAsia="宋体" w:cs="宋体"/>
          <w:spacing w:val="14"/>
          <w:sz w:val="22"/>
          <w:szCs w:val="22"/>
        </w:rPr>
        <w:t>(2)安装、调试必须按照有关技术要求、国家标准和行业规范</w:t>
      </w:r>
      <w:r>
        <w:rPr>
          <w:rFonts w:ascii="宋体" w:hAnsi="宋体" w:eastAsia="宋体" w:cs="宋体"/>
          <w:spacing w:val="13"/>
          <w:sz w:val="22"/>
          <w:szCs w:val="22"/>
        </w:rPr>
        <w:t>进行。中标</w:t>
      </w:r>
      <w:r>
        <w:rPr>
          <w:rFonts w:ascii="宋体" w:hAnsi="宋体" w:eastAsia="宋体" w:cs="宋体"/>
          <w:sz w:val="22"/>
          <w:szCs w:val="22"/>
        </w:rPr>
        <w:t xml:space="preserve">  </w:t>
      </w:r>
      <w:r>
        <w:rPr>
          <w:rFonts w:ascii="宋体" w:hAnsi="宋体" w:eastAsia="宋体" w:cs="宋体"/>
          <w:spacing w:val="7"/>
          <w:sz w:val="22"/>
          <w:szCs w:val="22"/>
        </w:rPr>
        <w:t>人派出的安装督导人员应具备相关的专业知识及技术水平，熟悉本</w:t>
      </w:r>
      <w:r>
        <w:rPr>
          <w:rFonts w:ascii="宋体" w:hAnsi="宋体" w:eastAsia="宋体" w:cs="宋体"/>
          <w:spacing w:val="6"/>
          <w:sz w:val="22"/>
          <w:szCs w:val="22"/>
        </w:rPr>
        <w:t>合同所述设备</w:t>
      </w:r>
      <w:r>
        <w:rPr>
          <w:rFonts w:ascii="宋体" w:hAnsi="宋体" w:eastAsia="宋体" w:cs="宋体"/>
          <w:sz w:val="22"/>
          <w:szCs w:val="22"/>
        </w:rPr>
        <w:t xml:space="preserve"> </w:t>
      </w:r>
      <w:r>
        <w:rPr>
          <w:rFonts w:ascii="宋体" w:hAnsi="宋体" w:eastAsia="宋体" w:cs="宋体"/>
          <w:spacing w:val="2"/>
          <w:sz w:val="22"/>
          <w:szCs w:val="22"/>
        </w:rPr>
        <w:t>的规格、技术指标及安装工艺，有足够能力督导本用户需求书的全部设备的安装，</w:t>
      </w:r>
      <w:r>
        <w:rPr>
          <w:rFonts w:ascii="宋体" w:hAnsi="宋体" w:eastAsia="宋体" w:cs="宋体"/>
          <w:spacing w:val="17"/>
          <w:sz w:val="22"/>
          <w:szCs w:val="22"/>
        </w:rPr>
        <w:t xml:space="preserve"> </w:t>
      </w:r>
      <w:r>
        <w:rPr>
          <w:rFonts w:ascii="宋体" w:hAnsi="宋体" w:eastAsia="宋体" w:cs="宋体"/>
          <w:spacing w:val="5"/>
          <w:sz w:val="22"/>
          <w:szCs w:val="22"/>
        </w:rPr>
        <w:t>确保其通过合同的验收。</w:t>
      </w:r>
    </w:p>
    <w:p>
      <w:pPr>
        <w:spacing w:before="268" w:line="220" w:lineRule="auto"/>
        <w:ind w:left="307"/>
        <w:outlineLvl w:val="0"/>
        <w:rPr>
          <w:rFonts w:ascii="宋体" w:hAnsi="宋体" w:eastAsia="宋体" w:cs="宋体"/>
          <w:sz w:val="27"/>
          <w:szCs w:val="27"/>
        </w:rPr>
      </w:pPr>
      <w:r>
        <w:rPr>
          <w:rFonts w:ascii="宋体" w:hAnsi="宋体" w:eastAsia="宋体" w:cs="宋体"/>
          <w:b/>
          <w:bCs/>
          <w:spacing w:val="-8"/>
          <w:sz w:val="27"/>
          <w:szCs w:val="27"/>
        </w:rPr>
        <w:t>9.</w:t>
      </w:r>
      <w:r>
        <w:rPr>
          <w:rFonts w:ascii="宋体" w:hAnsi="宋体" w:eastAsia="宋体" w:cs="宋体"/>
          <w:spacing w:val="-8"/>
          <w:sz w:val="27"/>
          <w:szCs w:val="27"/>
        </w:rPr>
        <w:t xml:space="preserve"> </w:t>
      </w:r>
      <w:r>
        <w:rPr>
          <w:rFonts w:ascii="宋体" w:hAnsi="宋体" w:eastAsia="宋体" w:cs="宋体"/>
          <w:b/>
          <w:bCs/>
          <w:spacing w:val="-8"/>
          <w:sz w:val="27"/>
          <w:szCs w:val="27"/>
        </w:rPr>
        <w:t>培</w:t>
      </w:r>
      <w:r>
        <w:rPr>
          <w:rFonts w:ascii="宋体" w:hAnsi="宋体" w:eastAsia="宋体" w:cs="宋体"/>
          <w:spacing w:val="-47"/>
          <w:sz w:val="27"/>
          <w:szCs w:val="27"/>
        </w:rPr>
        <w:t xml:space="preserve"> </w:t>
      </w:r>
      <w:r>
        <w:rPr>
          <w:rFonts w:ascii="宋体" w:hAnsi="宋体" w:eastAsia="宋体" w:cs="宋体"/>
          <w:b/>
          <w:bCs/>
          <w:spacing w:val="-8"/>
          <w:sz w:val="27"/>
          <w:szCs w:val="27"/>
        </w:rPr>
        <w:t>训</w:t>
      </w:r>
    </w:p>
    <w:p>
      <w:pPr>
        <w:spacing w:before="268" w:line="219" w:lineRule="auto"/>
        <w:ind w:left="307"/>
        <w:outlineLvl w:val="0"/>
        <w:rPr>
          <w:rFonts w:ascii="宋体" w:hAnsi="宋体" w:eastAsia="宋体" w:cs="宋体"/>
          <w:sz w:val="27"/>
          <w:szCs w:val="27"/>
        </w:rPr>
      </w:pPr>
      <w:r>
        <w:rPr>
          <w:rFonts w:ascii="宋体" w:hAnsi="宋体" w:eastAsia="宋体" w:cs="宋体"/>
          <w:b/>
          <w:bCs/>
          <w:spacing w:val="-4"/>
          <w:sz w:val="27"/>
          <w:szCs w:val="27"/>
        </w:rPr>
        <w:t>9.1.服务承诺</w:t>
      </w:r>
    </w:p>
    <w:p>
      <w:pPr>
        <w:spacing w:before="222" w:line="368" w:lineRule="auto"/>
        <w:ind w:left="303" w:right="66" w:firstLine="450"/>
        <w:jc w:val="both"/>
        <w:rPr>
          <w:rFonts w:ascii="宋体" w:hAnsi="宋体" w:eastAsia="宋体" w:cs="宋体"/>
          <w:sz w:val="22"/>
          <w:szCs w:val="22"/>
        </w:rPr>
      </w:pPr>
      <w:r>
        <w:rPr>
          <w:rFonts w:ascii="宋体" w:hAnsi="宋体" w:eastAsia="宋体" w:cs="宋体"/>
          <w:spacing w:val="11"/>
          <w:sz w:val="22"/>
          <w:szCs w:val="22"/>
        </w:rPr>
        <w:t>投标方负责对招标方/最终用户进行软、硬件的工厂培训和现</w:t>
      </w:r>
      <w:r>
        <w:rPr>
          <w:rFonts w:ascii="宋体" w:hAnsi="宋体" w:eastAsia="宋体" w:cs="宋体"/>
          <w:spacing w:val="10"/>
          <w:sz w:val="22"/>
          <w:szCs w:val="22"/>
        </w:rPr>
        <w:t>场培训。投标</w:t>
      </w:r>
      <w:r>
        <w:rPr>
          <w:rFonts w:ascii="宋体" w:hAnsi="宋体" w:eastAsia="宋体" w:cs="宋体"/>
          <w:sz w:val="22"/>
          <w:szCs w:val="22"/>
        </w:rPr>
        <w:t xml:space="preserve"> </w:t>
      </w:r>
      <w:r>
        <w:rPr>
          <w:rFonts w:ascii="宋体" w:hAnsi="宋体" w:eastAsia="宋体" w:cs="宋体"/>
          <w:spacing w:val="8"/>
          <w:sz w:val="22"/>
          <w:szCs w:val="22"/>
        </w:rPr>
        <w:t>方在其投标文件中应提供详尽的培训计划。投标</w:t>
      </w:r>
      <w:r>
        <w:rPr>
          <w:rFonts w:ascii="宋体" w:hAnsi="宋体" w:eastAsia="宋体" w:cs="宋体"/>
          <w:spacing w:val="7"/>
          <w:sz w:val="22"/>
          <w:szCs w:val="22"/>
        </w:rPr>
        <w:t>方在其投标文件中应提供详尽的</w:t>
      </w:r>
      <w:r>
        <w:rPr>
          <w:rFonts w:ascii="宋体" w:hAnsi="宋体" w:eastAsia="宋体" w:cs="宋体"/>
          <w:sz w:val="22"/>
          <w:szCs w:val="22"/>
        </w:rPr>
        <w:t xml:space="preserve"> </w:t>
      </w:r>
      <w:r>
        <w:rPr>
          <w:rFonts w:ascii="宋体" w:hAnsi="宋体" w:eastAsia="宋体" w:cs="宋体"/>
          <w:spacing w:val="9"/>
          <w:sz w:val="22"/>
          <w:szCs w:val="22"/>
        </w:rPr>
        <w:t>售前、售中、售后服务承诺书，并详细说明服务内容及人力、</w:t>
      </w:r>
      <w:r>
        <w:rPr>
          <w:rFonts w:ascii="宋体" w:hAnsi="宋体" w:eastAsia="宋体" w:cs="宋体"/>
          <w:spacing w:val="8"/>
          <w:sz w:val="22"/>
          <w:szCs w:val="22"/>
        </w:rPr>
        <w:t>物力资源配置。</w:t>
      </w:r>
    </w:p>
    <w:p>
      <w:pPr>
        <w:spacing w:before="82" w:line="220" w:lineRule="auto"/>
        <w:ind w:left="307"/>
        <w:outlineLvl w:val="0"/>
        <w:rPr>
          <w:rFonts w:ascii="宋体" w:hAnsi="宋体" w:eastAsia="宋体" w:cs="宋体"/>
          <w:sz w:val="27"/>
          <w:szCs w:val="27"/>
        </w:rPr>
      </w:pPr>
      <w:r>
        <w:rPr>
          <w:rFonts w:ascii="宋体" w:hAnsi="宋体" w:eastAsia="宋体" w:cs="宋体"/>
          <w:b/>
          <w:bCs/>
          <w:spacing w:val="-3"/>
          <w:sz w:val="27"/>
          <w:szCs w:val="27"/>
        </w:rPr>
        <w:t>9.2.培训目的</w:t>
      </w:r>
    </w:p>
    <w:p>
      <w:pPr>
        <w:spacing w:before="238" w:line="361" w:lineRule="auto"/>
        <w:ind w:left="303" w:right="53" w:firstLine="450"/>
        <w:jc w:val="both"/>
        <w:rPr>
          <w:rFonts w:ascii="宋体" w:hAnsi="宋体" w:eastAsia="宋体" w:cs="宋体"/>
          <w:sz w:val="22"/>
          <w:szCs w:val="22"/>
        </w:rPr>
      </w:pPr>
      <w:r>
        <w:rPr>
          <w:rFonts w:ascii="宋体" w:hAnsi="宋体" w:eastAsia="宋体" w:cs="宋体"/>
          <w:spacing w:val="7"/>
          <w:sz w:val="22"/>
          <w:szCs w:val="22"/>
        </w:rPr>
        <w:t>培训目的主要是培养能熟练操作和维修本系统的操作人员和维修人员，使他</w:t>
      </w:r>
      <w:r>
        <w:rPr>
          <w:rFonts w:ascii="宋体" w:hAnsi="宋体" w:eastAsia="宋体" w:cs="宋体"/>
          <w:spacing w:val="16"/>
          <w:sz w:val="22"/>
          <w:szCs w:val="22"/>
        </w:rPr>
        <w:t xml:space="preserve"> </w:t>
      </w:r>
      <w:r>
        <w:rPr>
          <w:rFonts w:ascii="宋体" w:hAnsi="宋体" w:eastAsia="宋体" w:cs="宋体"/>
          <w:spacing w:val="8"/>
          <w:sz w:val="22"/>
          <w:szCs w:val="22"/>
        </w:rPr>
        <w:t>们获得必要的知识和技巧，并能熟练地使用这些知识和技巧操作和维修设备，直</w:t>
      </w:r>
      <w:r>
        <w:rPr>
          <w:rFonts w:ascii="宋体" w:hAnsi="宋体" w:eastAsia="宋体" w:cs="宋体"/>
          <w:sz w:val="22"/>
          <w:szCs w:val="22"/>
        </w:rPr>
        <w:t xml:space="preserve"> </w:t>
      </w:r>
      <w:r>
        <w:rPr>
          <w:rFonts w:ascii="宋体" w:hAnsi="宋体" w:eastAsia="宋体" w:cs="宋体"/>
          <w:spacing w:val="4"/>
          <w:sz w:val="22"/>
          <w:szCs w:val="22"/>
        </w:rPr>
        <w:t>到全部达标为止。</w:t>
      </w:r>
    </w:p>
    <w:p>
      <w:pPr>
        <w:spacing w:before="61" w:line="219" w:lineRule="auto"/>
        <w:ind w:left="753"/>
        <w:rPr>
          <w:rFonts w:ascii="宋体" w:hAnsi="宋体" w:eastAsia="宋体" w:cs="宋体"/>
          <w:sz w:val="22"/>
          <w:szCs w:val="22"/>
        </w:rPr>
      </w:pPr>
      <w:r>
        <w:rPr>
          <w:rFonts w:ascii="宋体" w:hAnsi="宋体" w:eastAsia="宋体" w:cs="宋体"/>
          <w:spacing w:val="8"/>
          <w:sz w:val="22"/>
          <w:szCs w:val="22"/>
        </w:rPr>
        <w:t>培训招标方/最终用户的目的在于保证使最终用户在开通后能够：</w:t>
      </w:r>
    </w:p>
    <w:p>
      <w:pPr>
        <w:spacing w:before="188" w:line="219" w:lineRule="auto"/>
        <w:ind w:left="753"/>
        <w:rPr>
          <w:rFonts w:ascii="宋体" w:hAnsi="宋体" w:eastAsia="宋体" w:cs="宋体"/>
          <w:sz w:val="22"/>
          <w:szCs w:val="22"/>
        </w:rPr>
      </w:pPr>
      <w:r>
        <w:rPr>
          <w:rFonts w:ascii="宋体" w:hAnsi="宋体" w:eastAsia="宋体" w:cs="宋体"/>
          <w:spacing w:val="11"/>
          <w:sz w:val="22"/>
          <w:szCs w:val="22"/>
        </w:rPr>
        <w:t>1)在运营时能安全有效地操作本设备；</w:t>
      </w:r>
    </w:p>
    <w:p>
      <w:pPr>
        <w:spacing w:before="190" w:line="290" w:lineRule="auto"/>
        <w:ind w:left="303" w:right="74" w:firstLine="450"/>
        <w:rPr>
          <w:rFonts w:ascii="宋体" w:hAnsi="宋体" w:eastAsia="宋体" w:cs="宋体"/>
          <w:sz w:val="22"/>
          <w:szCs w:val="22"/>
        </w:rPr>
      </w:pPr>
      <w:r>
        <w:rPr>
          <w:rFonts w:ascii="宋体" w:hAnsi="宋体" w:eastAsia="宋体" w:cs="宋体"/>
          <w:spacing w:val="14"/>
          <w:sz w:val="22"/>
          <w:szCs w:val="22"/>
        </w:rPr>
        <w:t>2)在运营中对全部的本项目设备提供安全、称职、有效的操作、修理、维</w:t>
      </w:r>
      <w:r>
        <w:rPr>
          <w:rFonts w:ascii="宋体" w:hAnsi="宋体" w:eastAsia="宋体" w:cs="宋体"/>
          <w:spacing w:val="6"/>
          <w:sz w:val="22"/>
          <w:szCs w:val="22"/>
        </w:rPr>
        <w:t xml:space="preserve"> 护和检查。</w:t>
      </w:r>
    </w:p>
    <w:p>
      <w:pPr>
        <w:spacing w:before="247" w:line="219" w:lineRule="auto"/>
        <w:ind w:left="307"/>
        <w:outlineLvl w:val="0"/>
        <w:rPr>
          <w:rFonts w:ascii="宋体" w:hAnsi="宋体" w:eastAsia="宋体" w:cs="宋体"/>
          <w:sz w:val="27"/>
          <w:szCs w:val="27"/>
        </w:rPr>
      </w:pPr>
      <w:r>
        <w:rPr>
          <w:rFonts w:ascii="宋体" w:hAnsi="宋体" w:eastAsia="宋体" w:cs="宋体"/>
          <w:b/>
          <w:bCs/>
          <w:spacing w:val="-8"/>
          <w:sz w:val="27"/>
          <w:szCs w:val="27"/>
        </w:rPr>
        <w:t>9.3.培训对象</w:t>
      </w:r>
    </w:p>
    <w:p>
      <w:pPr>
        <w:spacing w:before="231" w:line="369" w:lineRule="auto"/>
        <w:ind w:left="303" w:right="73" w:firstLine="450"/>
        <w:jc w:val="both"/>
        <w:rPr>
          <w:rFonts w:ascii="宋体" w:hAnsi="宋体" w:eastAsia="宋体" w:cs="宋体"/>
          <w:sz w:val="22"/>
          <w:szCs w:val="22"/>
        </w:rPr>
      </w:pPr>
      <w:r>
        <w:rPr>
          <w:rFonts w:ascii="宋体" w:hAnsi="宋体" w:eastAsia="宋体" w:cs="宋体"/>
          <w:spacing w:val="14"/>
          <w:sz w:val="22"/>
          <w:szCs w:val="22"/>
        </w:rPr>
        <w:t>为招标方的工程技术人员、最终用户的运营操作(调度)人员及维护管理人</w:t>
      </w:r>
      <w:r>
        <w:rPr>
          <w:rFonts w:ascii="宋体" w:hAnsi="宋体" w:eastAsia="宋体" w:cs="宋体"/>
          <w:spacing w:val="6"/>
          <w:sz w:val="22"/>
          <w:szCs w:val="22"/>
        </w:rPr>
        <w:t xml:space="preserve"> </w:t>
      </w:r>
      <w:r>
        <w:rPr>
          <w:rFonts w:ascii="宋体" w:hAnsi="宋体" w:eastAsia="宋体" w:cs="宋体"/>
          <w:spacing w:val="7"/>
          <w:sz w:val="22"/>
          <w:szCs w:val="22"/>
        </w:rPr>
        <w:t>员提供良好的技术培训条件，使其能胜任本设备的安装、调试、维修、维护、故</w:t>
      </w:r>
      <w:r>
        <w:rPr>
          <w:rFonts w:ascii="宋体" w:hAnsi="宋体" w:eastAsia="宋体" w:cs="宋体"/>
          <w:spacing w:val="13"/>
          <w:sz w:val="22"/>
          <w:szCs w:val="22"/>
        </w:rPr>
        <w:t xml:space="preserve"> </w:t>
      </w:r>
      <w:r>
        <w:rPr>
          <w:rFonts w:ascii="宋体" w:hAnsi="宋体" w:eastAsia="宋体" w:cs="宋体"/>
          <w:spacing w:val="6"/>
          <w:sz w:val="22"/>
          <w:szCs w:val="22"/>
        </w:rPr>
        <w:t>障处理及熟练掌握设备的操作运用。</w:t>
      </w:r>
    </w:p>
    <w:p>
      <w:pPr>
        <w:spacing w:line="369" w:lineRule="auto"/>
        <w:rPr>
          <w:rFonts w:ascii="宋体" w:hAnsi="宋体" w:eastAsia="宋体" w:cs="宋体"/>
          <w:sz w:val="22"/>
          <w:szCs w:val="22"/>
        </w:rPr>
        <w:sectPr>
          <w:pgSz w:w="11910" w:h="16840"/>
          <w:pgMar w:top="1431" w:right="1786" w:bottom="0" w:left="1786" w:header="0" w:footer="0" w:gutter="0"/>
          <w:cols w:space="720" w:num="1"/>
        </w:sectPr>
      </w:pPr>
    </w:p>
    <w:p>
      <w:pPr>
        <w:pStyle w:val="2"/>
        <w:spacing w:line="297" w:lineRule="auto"/>
      </w:pPr>
    </w:p>
    <w:p>
      <w:pPr>
        <w:spacing w:before="87" w:line="220" w:lineRule="auto"/>
        <w:ind w:left="327"/>
        <w:outlineLvl w:val="0"/>
        <w:rPr>
          <w:rFonts w:ascii="宋体" w:hAnsi="宋体" w:eastAsia="宋体" w:cs="宋体"/>
          <w:sz w:val="27"/>
          <w:szCs w:val="27"/>
        </w:rPr>
      </w:pPr>
      <w:r>
        <w:rPr>
          <w:rFonts w:ascii="宋体" w:hAnsi="宋体" w:eastAsia="宋体" w:cs="宋体"/>
          <w:b/>
          <w:bCs/>
          <w:spacing w:val="-4"/>
          <w:sz w:val="27"/>
          <w:szCs w:val="27"/>
        </w:rPr>
        <w:t>9.4.培训要求</w:t>
      </w:r>
    </w:p>
    <w:p>
      <w:pPr>
        <w:spacing w:before="227" w:line="219" w:lineRule="auto"/>
        <w:ind w:left="773"/>
        <w:rPr>
          <w:rFonts w:ascii="宋体" w:hAnsi="宋体" w:eastAsia="宋体" w:cs="宋体"/>
          <w:sz w:val="22"/>
          <w:szCs w:val="22"/>
        </w:rPr>
      </w:pPr>
      <w:r>
        <w:rPr>
          <w:rFonts w:ascii="宋体" w:hAnsi="宋体" w:eastAsia="宋体" w:cs="宋体"/>
          <w:spacing w:val="12"/>
          <w:sz w:val="22"/>
          <w:szCs w:val="22"/>
        </w:rPr>
        <w:t>1)投标方应根据招标方要求，在投标时详</w:t>
      </w:r>
      <w:r>
        <w:rPr>
          <w:rFonts w:ascii="宋体" w:hAnsi="宋体" w:eastAsia="宋体" w:cs="宋体"/>
          <w:spacing w:val="11"/>
          <w:sz w:val="22"/>
          <w:szCs w:val="22"/>
        </w:rPr>
        <w:t>细提出培训的建议书。</w:t>
      </w:r>
    </w:p>
    <w:p>
      <w:pPr>
        <w:spacing w:before="180" w:line="338" w:lineRule="auto"/>
        <w:ind w:left="323" w:right="62" w:firstLine="450"/>
        <w:rPr>
          <w:rFonts w:ascii="宋体" w:hAnsi="宋体" w:eastAsia="宋体" w:cs="宋体"/>
          <w:sz w:val="22"/>
          <w:szCs w:val="22"/>
        </w:rPr>
      </w:pPr>
      <w:r>
        <w:rPr>
          <w:rFonts w:ascii="宋体" w:hAnsi="宋体" w:eastAsia="宋体" w:cs="宋体"/>
          <w:spacing w:val="14"/>
          <w:sz w:val="22"/>
          <w:szCs w:val="22"/>
        </w:rPr>
        <w:t>2)投标方有责任对最终用户人员进行维修、操作培训，通过培训应</w:t>
      </w:r>
      <w:r>
        <w:rPr>
          <w:rFonts w:ascii="宋体" w:hAnsi="宋体" w:eastAsia="宋体" w:cs="宋体"/>
          <w:spacing w:val="13"/>
          <w:sz w:val="22"/>
          <w:szCs w:val="22"/>
        </w:rPr>
        <w:t>使被培</w:t>
      </w:r>
      <w:r>
        <w:rPr>
          <w:rFonts w:ascii="宋体" w:hAnsi="宋体" w:eastAsia="宋体" w:cs="宋体"/>
          <w:sz w:val="22"/>
          <w:szCs w:val="22"/>
        </w:rPr>
        <w:t xml:space="preserve"> </w:t>
      </w:r>
      <w:r>
        <w:rPr>
          <w:rFonts w:ascii="宋体" w:hAnsi="宋体" w:eastAsia="宋体" w:cs="宋体"/>
          <w:spacing w:val="7"/>
          <w:sz w:val="22"/>
          <w:szCs w:val="22"/>
        </w:rPr>
        <w:t>训人员获得足够的技能和知识，达到运营所必需的要求。投标方负责派出经验丰</w:t>
      </w:r>
      <w:r>
        <w:rPr>
          <w:rFonts w:ascii="宋体" w:hAnsi="宋体" w:eastAsia="宋体" w:cs="宋体"/>
          <w:spacing w:val="4"/>
          <w:sz w:val="22"/>
          <w:szCs w:val="22"/>
        </w:rPr>
        <w:t xml:space="preserve"> </w:t>
      </w:r>
      <w:r>
        <w:rPr>
          <w:rFonts w:ascii="宋体" w:hAnsi="宋体" w:eastAsia="宋体" w:cs="宋体"/>
          <w:spacing w:val="7"/>
          <w:sz w:val="22"/>
          <w:szCs w:val="22"/>
        </w:rPr>
        <w:t>富的授课人员对招标方人员进行培训，使招标方人员能全面掌握设备的操作、维</w:t>
      </w:r>
      <w:r>
        <w:rPr>
          <w:rFonts w:ascii="宋体" w:hAnsi="宋体" w:eastAsia="宋体" w:cs="宋体"/>
          <w:spacing w:val="3"/>
          <w:sz w:val="22"/>
          <w:szCs w:val="22"/>
        </w:rPr>
        <w:t xml:space="preserve"> </w:t>
      </w:r>
      <w:r>
        <w:rPr>
          <w:rFonts w:ascii="宋体" w:hAnsi="宋体" w:eastAsia="宋体" w:cs="宋体"/>
          <w:spacing w:val="7"/>
          <w:sz w:val="22"/>
          <w:szCs w:val="22"/>
        </w:rPr>
        <w:t>护等技能。</w:t>
      </w:r>
    </w:p>
    <w:p>
      <w:pPr>
        <w:spacing w:before="199" w:line="219" w:lineRule="auto"/>
        <w:ind w:left="773"/>
        <w:rPr>
          <w:rFonts w:ascii="宋体" w:hAnsi="宋体" w:eastAsia="宋体" w:cs="宋体"/>
          <w:sz w:val="22"/>
          <w:szCs w:val="22"/>
        </w:rPr>
      </w:pPr>
      <w:r>
        <w:rPr>
          <w:rFonts w:ascii="宋体" w:hAnsi="宋体" w:eastAsia="宋体" w:cs="宋体"/>
          <w:spacing w:val="12"/>
          <w:sz w:val="22"/>
          <w:szCs w:val="22"/>
        </w:rPr>
        <w:t>3)投标方负责对安装队进行现场培训，使安装队能正确安装系统设备。</w:t>
      </w:r>
    </w:p>
    <w:p>
      <w:pPr>
        <w:spacing w:before="187" w:line="299" w:lineRule="auto"/>
        <w:ind w:left="323" w:right="61" w:firstLine="450"/>
        <w:rPr>
          <w:rFonts w:ascii="宋体" w:hAnsi="宋体" w:eastAsia="宋体" w:cs="宋体"/>
          <w:sz w:val="22"/>
          <w:szCs w:val="22"/>
        </w:rPr>
      </w:pPr>
      <w:r>
        <w:rPr>
          <w:rFonts w:ascii="宋体" w:hAnsi="宋体" w:eastAsia="宋体" w:cs="宋体"/>
          <w:spacing w:val="8"/>
          <w:sz w:val="22"/>
          <w:szCs w:val="22"/>
        </w:rPr>
        <w:t>4)对最终用户的培训原则上在工程所在地举行至少50人 ·</w:t>
      </w:r>
      <w:r>
        <w:rPr>
          <w:rFonts w:ascii="宋体" w:hAnsi="宋体" w:eastAsia="宋体" w:cs="宋体"/>
          <w:spacing w:val="-39"/>
          <w:sz w:val="22"/>
          <w:szCs w:val="22"/>
        </w:rPr>
        <w:t xml:space="preserve"> </w:t>
      </w:r>
      <w:r>
        <w:rPr>
          <w:rFonts w:ascii="宋体" w:hAnsi="宋体" w:eastAsia="宋体" w:cs="宋体"/>
          <w:spacing w:val="8"/>
          <w:sz w:val="22"/>
          <w:szCs w:val="22"/>
        </w:rPr>
        <w:t>日的培训，在主</w:t>
      </w:r>
      <w:r>
        <w:rPr>
          <w:rFonts w:ascii="宋体" w:hAnsi="宋体" w:eastAsia="宋体" w:cs="宋体"/>
          <w:sz w:val="22"/>
          <w:szCs w:val="22"/>
        </w:rPr>
        <w:t xml:space="preserve"> </w:t>
      </w:r>
      <w:r>
        <w:rPr>
          <w:rFonts w:ascii="宋体" w:hAnsi="宋体" w:eastAsia="宋体" w:cs="宋体"/>
          <w:spacing w:val="-1"/>
          <w:sz w:val="22"/>
          <w:szCs w:val="22"/>
        </w:rPr>
        <w:t>要设备生产所在地进行至少30人 ·</w:t>
      </w:r>
      <w:r>
        <w:rPr>
          <w:rFonts w:ascii="宋体" w:hAnsi="宋体" w:eastAsia="宋体" w:cs="宋体"/>
          <w:spacing w:val="-41"/>
          <w:sz w:val="22"/>
          <w:szCs w:val="22"/>
        </w:rPr>
        <w:t xml:space="preserve"> </w:t>
      </w:r>
      <w:r>
        <w:rPr>
          <w:rFonts w:ascii="宋体" w:hAnsi="宋体" w:eastAsia="宋体" w:cs="宋体"/>
          <w:spacing w:val="-1"/>
          <w:sz w:val="22"/>
          <w:szCs w:val="22"/>
        </w:rPr>
        <w:t>日的培训。</w:t>
      </w:r>
    </w:p>
    <w:p>
      <w:pPr>
        <w:spacing w:before="188" w:line="298" w:lineRule="auto"/>
        <w:ind w:left="323" w:right="49" w:firstLine="450"/>
        <w:rPr>
          <w:rFonts w:ascii="宋体" w:hAnsi="宋体" w:eastAsia="宋体" w:cs="宋体"/>
          <w:sz w:val="22"/>
          <w:szCs w:val="22"/>
        </w:rPr>
      </w:pPr>
      <w:r>
        <w:rPr>
          <w:rFonts w:ascii="宋体" w:hAnsi="宋体" w:eastAsia="宋体" w:cs="宋体"/>
          <w:spacing w:val="14"/>
          <w:sz w:val="22"/>
          <w:szCs w:val="22"/>
        </w:rPr>
        <w:t>5)无论在投标方所在地还是在招标方所在地，投标方均应提供所需的培训</w:t>
      </w:r>
      <w:r>
        <w:rPr>
          <w:rFonts w:ascii="宋体" w:hAnsi="宋体" w:eastAsia="宋体" w:cs="宋体"/>
          <w:spacing w:val="11"/>
          <w:sz w:val="22"/>
          <w:szCs w:val="22"/>
        </w:rPr>
        <w:t xml:space="preserve"> </w:t>
      </w:r>
      <w:r>
        <w:rPr>
          <w:rFonts w:ascii="宋体" w:hAnsi="宋体" w:eastAsia="宋体" w:cs="宋体"/>
          <w:spacing w:val="7"/>
          <w:sz w:val="22"/>
          <w:szCs w:val="22"/>
        </w:rPr>
        <w:t>教室、场地、教材、教学设备、仪器、资料等。</w:t>
      </w:r>
    </w:p>
    <w:p>
      <w:pPr>
        <w:spacing w:before="180" w:line="302" w:lineRule="auto"/>
        <w:ind w:left="323" w:right="43" w:firstLine="450"/>
        <w:rPr>
          <w:rFonts w:ascii="宋体" w:hAnsi="宋体" w:eastAsia="宋体" w:cs="宋体"/>
          <w:sz w:val="22"/>
          <w:szCs w:val="22"/>
        </w:rPr>
      </w:pPr>
      <w:r>
        <w:rPr>
          <w:rFonts w:ascii="宋体" w:hAnsi="宋体" w:eastAsia="宋体" w:cs="宋体"/>
          <w:spacing w:val="9"/>
          <w:sz w:val="22"/>
          <w:szCs w:val="22"/>
        </w:rPr>
        <w:t>6)投标方应安排具有一定理论水平、丰富实践经验、</w:t>
      </w:r>
      <w:r>
        <w:rPr>
          <w:rFonts w:ascii="宋体" w:hAnsi="宋体" w:eastAsia="宋体" w:cs="宋体"/>
          <w:spacing w:val="71"/>
          <w:sz w:val="22"/>
          <w:szCs w:val="22"/>
        </w:rPr>
        <w:t xml:space="preserve"> </w:t>
      </w:r>
      <w:r>
        <w:rPr>
          <w:rFonts w:ascii="宋体" w:hAnsi="宋体" w:eastAsia="宋体" w:cs="宋体"/>
          <w:spacing w:val="9"/>
          <w:sz w:val="22"/>
          <w:szCs w:val="22"/>
        </w:rPr>
        <w:t>一定教学经验的人员</w:t>
      </w:r>
      <w:r>
        <w:rPr>
          <w:rFonts w:ascii="宋体" w:hAnsi="宋体" w:eastAsia="宋体" w:cs="宋体"/>
          <w:sz w:val="22"/>
          <w:szCs w:val="22"/>
        </w:rPr>
        <w:t xml:space="preserve"> </w:t>
      </w:r>
      <w:r>
        <w:rPr>
          <w:rFonts w:ascii="宋体" w:hAnsi="宋体" w:eastAsia="宋体" w:cs="宋体"/>
          <w:spacing w:val="7"/>
          <w:sz w:val="22"/>
          <w:szCs w:val="22"/>
        </w:rPr>
        <w:t>投入培训教学，并在投标文件中提供教员的有关资质。</w:t>
      </w:r>
    </w:p>
    <w:p>
      <w:pPr>
        <w:spacing w:before="182" w:line="220" w:lineRule="auto"/>
        <w:ind w:left="773"/>
        <w:rPr>
          <w:rFonts w:ascii="宋体" w:hAnsi="宋体" w:eastAsia="宋体" w:cs="宋体"/>
          <w:sz w:val="22"/>
          <w:szCs w:val="22"/>
        </w:rPr>
      </w:pPr>
      <w:r>
        <w:rPr>
          <w:rFonts w:ascii="宋体" w:hAnsi="宋体" w:eastAsia="宋体" w:cs="宋体"/>
          <w:spacing w:val="15"/>
          <w:sz w:val="22"/>
          <w:szCs w:val="22"/>
        </w:rPr>
        <w:t>7)培训资料和语言为中文。</w:t>
      </w:r>
    </w:p>
    <w:p>
      <w:pPr>
        <w:spacing w:before="197" w:line="219" w:lineRule="auto"/>
        <w:ind w:left="773"/>
        <w:rPr>
          <w:rFonts w:ascii="宋体" w:hAnsi="宋体" w:eastAsia="宋体" w:cs="宋体"/>
          <w:sz w:val="22"/>
          <w:szCs w:val="22"/>
        </w:rPr>
      </w:pPr>
      <w:r>
        <w:rPr>
          <w:rFonts w:ascii="宋体" w:hAnsi="宋体" w:eastAsia="宋体" w:cs="宋体"/>
          <w:spacing w:val="13"/>
          <w:sz w:val="22"/>
          <w:szCs w:val="22"/>
        </w:rPr>
        <w:t>8)投标方负责所有培训资料的准备。</w:t>
      </w:r>
    </w:p>
    <w:p>
      <w:pPr>
        <w:spacing w:before="228" w:line="220" w:lineRule="auto"/>
        <w:ind w:left="327"/>
        <w:outlineLvl w:val="0"/>
        <w:rPr>
          <w:rFonts w:ascii="宋体" w:hAnsi="宋体" w:eastAsia="宋体" w:cs="宋体"/>
          <w:sz w:val="27"/>
          <w:szCs w:val="27"/>
        </w:rPr>
      </w:pPr>
      <w:r>
        <w:rPr>
          <w:rFonts w:ascii="宋体" w:hAnsi="宋体" w:eastAsia="宋体" w:cs="宋体"/>
          <w:b/>
          <w:bCs/>
          <w:spacing w:val="-3"/>
          <w:sz w:val="27"/>
          <w:szCs w:val="27"/>
        </w:rPr>
        <w:t>9.5.培训计划</w:t>
      </w:r>
    </w:p>
    <w:p>
      <w:pPr>
        <w:spacing w:before="239" w:line="338" w:lineRule="auto"/>
        <w:ind w:left="323" w:right="33" w:firstLine="450"/>
        <w:rPr>
          <w:rFonts w:ascii="宋体" w:hAnsi="宋体" w:eastAsia="宋体" w:cs="宋体"/>
          <w:sz w:val="22"/>
          <w:szCs w:val="22"/>
        </w:rPr>
      </w:pPr>
      <w:r>
        <w:rPr>
          <w:rFonts w:ascii="宋体" w:hAnsi="宋体" w:eastAsia="宋体" w:cs="宋体"/>
          <w:spacing w:val="15"/>
          <w:sz w:val="22"/>
          <w:szCs w:val="22"/>
        </w:rPr>
        <w:t>1)投标方应提供详细的培训计划，包括培训的项目、参加</w:t>
      </w:r>
      <w:r>
        <w:rPr>
          <w:rFonts w:ascii="宋体" w:hAnsi="宋体" w:eastAsia="宋体" w:cs="宋体"/>
          <w:spacing w:val="14"/>
          <w:sz w:val="22"/>
          <w:szCs w:val="22"/>
        </w:rPr>
        <w:t>培训的人数、对</w:t>
      </w:r>
      <w:r>
        <w:rPr>
          <w:rFonts w:ascii="宋体" w:hAnsi="宋体" w:eastAsia="宋体" w:cs="宋体"/>
          <w:sz w:val="22"/>
          <w:szCs w:val="22"/>
        </w:rPr>
        <w:t xml:space="preserve"> </w:t>
      </w:r>
      <w:r>
        <w:rPr>
          <w:rFonts w:ascii="宋体" w:hAnsi="宋体" w:eastAsia="宋体" w:cs="宋体"/>
          <w:spacing w:val="7"/>
          <w:sz w:val="22"/>
          <w:szCs w:val="22"/>
        </w:rPr>
        <w:t>人员素质的要求、培训的起讫时间、批次、各阶段培训周期、培训地点等</w:t>
      </w:r>
      <w:r>
        <w:rPr>
          <w:rFonts w:ascii="宋体" w:hAnsi="宋体" w:eastAsia="宋体" w:cs="宋体"/>
          <w:spacing w:val="6"/>
          <w:sz w:val="22"/>
          <w:szCs w:val="22"/>
        </w:rPr>
        <w:t>。培训</w:t>
      </w:r>
      <w:r>
        <w:rPr>
          <w:rFonts w:ascii="宋体" w:hAnsi="宋体" w:eastAsia="宋体" w:cs="宋体"/>
          <w:sz w:val="22"/>
          <w:szCs w:val="22"/>
        </w:rPr>
        <w:t xml:space="preserve"> </w:t>
      </w:r>
      <w:r>
        <w:rPr>
          <w:rFonts w:ascii="宋体" w:hAnsi="宋体" w:eastAsia="宋体" w:cs="宋体"/>
          <w:spacing w:val="7"/>
          <w:sz w:val="22"/>
          <w:szCs w:val="22"/>
        </w:rPr>
        <w:t>的形式应包括理论课程和实际操作两种，培训的目的应使被培训人员熟悉合同设</w:t>
      </w:r>
      <w:r>
        <w:rPr>
          <w:rFonts w:ascii="宋体" w:hAnsi="宋体" w:eastAsia="宋体" w:cs="宋体"/>
          <w:spacing w:val="4"/>
          <w:sz w:val="22"/>
          <w:szCs w:val="22"/>
        </w:rPr>
        <w:t xml:space="preserve"> </w:t>
      </w:r>
      <w:r>
        <w:rPr>
          <w:rFonts w:ascii="宋体" w:hAnsi="宋体" w:eastAsia="宋体" w:cs="宋体"/>
          <w:spacing w:val="7"/>
          <w:sz w:val="22"/>
          <w:szCs w:val="22"/>
        </w:rPr>
        <w:t>备的功能，并能顺利进行合同设备的实际操作与维修。</w:t>
      </w:r>
    </w:p>
    <w:p>
      <w:pPr>
        <w:spacing w:before="198" w:line="320" w:lineRule="auto"/>
        <w:ind w:left="323" w:right="30" w:firstLine="450"/>
        <w:rPr>
          <w:rFonts w:ascii="宋体" w:hAnsi="宋体" w:eastAsia="宋体" w:cs="宋体"/>
          <w:sz w:val="22"/>
          <w:szCs w:val="22"/>
        </w:rPr>
      </w:pPr>
      <w:r>
        <w:rPr>
          <w:rFonts w:ascii="宋体" w:hAnsi="宋体" w:eastAsia="宋体" w:cs="宋体"/>
          <w:spacing w:val="14"/>
          <w:sz w:val="22"/>
          <w:szCs w:val="22"/>
        </w:rPr>
        <w:t>2)投标方均应在正式培训前一个月向招标方提交相应的培训大纲和具体的</w:t>
      </w:r>
      <w:r>
        <w:rPr>
          <w:rFonts w:ascii="宋体" w:hAnsi="宋体" w:eastAsia="宋体" w:cs="宋体"/>
          <w:spacing w:val="3"/>
          <w:sz w:val="22"/>
          <w:szCs w:val="22"/>
        </w:rPr>
        <w:t xml:space="preserve"> </w:t>
      </w:r>
      <w:r>
        <w:rPr>
          <w:rFonts w:ascii="宋体" w:hAnsi="宋体" w:eastAsia="宋体" w:cs="宋体"/>
          <w:spacing w:val="8"/>
          <w:sz w:val="22"/>
          <w:szCs w:val="22"/>
        </w:rPr>
        <w:t>课程设置等书面材料，经招标方核准后开始培训。招标方有权根据实际工程进度</w:t>
      </w:r>
      <w:r>
        <w:rPr>
          <w:rFonts w:ascii="宋体" w:hAnsi="宋体" w:eastAsia="宋体" w:cs="宋体"/>
          <w:spacing w:val="2"/>
          <w:sz w:val="22"/>
          <w:szCs w:val="22"/>
        </w:rPr>
        <w:t xml:space="preserve"> </w:t>
      </w:r>
      <w:r>
        <w:rPr>
          <w:rFonts w:ascii="宋体" w:hAnsi="宋体" w:eastAsia="宋体" w:cs="宋体"/>
          <w:spacing w:val="6"/>
          <w:sz w:val="22"/>
          <w:szCs w:val="22"/>
        </w:rPr>
        <w:t>变更投标方的培训计划。</w:t>
      </w:r>
    </w:p>
    <w:p>
      <w:pPr>
        <w:spacing w:before="245" w:line="219" w:lineRule="auto"/>
        <w:ind w:left="327"/>
        <w:outlineLvl w:val="0"/>
        <w:rPr>
          <w:rFonts w:ascii="宋体" w:hAnsi="宋体" w:eastAsia="宋体" w:cs="宋体"/>
          <w:sz w:val="27"/>
          <w:szCs w:val="27"/>
        </w:rPr>
      </w:pPr>
      <w:r>
        <w:rPr>
          <w:rFonts w:ascii="宋体" w:hAnsi="宋体" w:eastAsia="宋体" w:cs="宋体"/>
          <w:b/>
          <w:bCs/>
          <w:spacing w:val="-4"/>
          <w:sz w:val="27"/>
          <w:szCs w:val="27"/>
        </w:rPr>
        <w:t>9.6.培训内容</w:t>
      </w:r>
    </w:p>
    <w:p>
      <w:pPr>
        <w:spacing w:before="221" w:line="373" w:lineRule="auto"/>
        <w:ind w:left="323" w:right="63" w:firstLine="450"/>
        <w:rPr>
          <w:rFonts w:ascii="宋体" w:hAnsi="宋体" w:eastAsia="宋体" w:cs="宋体"/>
          <w:sz w:val="22"/>
          <w:szCs w:val="22"/>
        </w:rPr>
      </w:pPr>
      <w:r>
        <w:rPr>
          <w:rFonts w:ascii="宋体" w:hAnsi="宋体" w:eastAsia="宋体" w:cs="宋体"/>
          <w:spacing w:val="7"/>
          <w:sz w:val="22"/>
          <w:szCs w:val="22"/>
        </w:rPr>
        <w:t>投标方有义务免费对招标方有关工程技术人员进行以下项目的培训。根据各</w:t>
      </w:r>
      <w:r>
        <w:rPr>
          <w:rFonts w:ascii="宋体" w:hAnsi="宋体" w:eastAsia="宋体" w:cs="宋体"/>
          <w:spacing w:val="8"/>
          <w:sz w:val="22"/>
          <w:szCs w:val="22"/>
        </w:rPr>
        <w:t xml:space="preserve"> </w:t>
      </w:r>
      <w:r>
        <w:rPr>
          <w:rFonts w:ascii="宋体" w:hAnsi="宋体" w:eastAsia="宋体" w:cs="宋体"/>
          <w:spacing w:val="7"/>
          <w:sz w:val="22"/>
          <w:szCs w:val="22"/>
        </w:rPr>
        <w:t>系统的特点，可选择以下全部或部分培训项目。</w:t>
      </w:r>
    </w:p>
    <w:p>
      <w:pPr>
        <w:spacing w:before="12" w:line="220" w:lineRule="auto"/>
        <w:ind w:left="773"/>
        <w:rPr>
          <w:rFonts w:ascii="宋体" w:hAnsi="宋体" w:eastAsia="宋体" w:cs="宋体"/>
          <w:sz w:val="22"/>
          <w:szCs w:val="22"/>
        </w:rPr>
      </w:pPr>
      <w:r>
        <w:rPr>
          <w:rFonts w:ascii="宋体" w:hAnsi="宋体" w:eastAsia="宋体" w:cs="宋体"/>
          <w:spacing w:val="20"/>
          <w:sz w:val="22"/>
          <w:szCs w:val="22"/>
        </w:rPr>
        <w:t>1)设备功能、性能培训</w:t>
      </w:r>
    </w:p>
    <w:p>
      <w:pPr>
        <w:spacing w:before="208" w:line="219" w:lineRule="auto"/>
        <w:ind w:left="773"/>
        <w:rPr>
          <w:rFonts w:ascii="宋体" w:hAnsi="宋体" w:eastAsia="宋体" w:cs="宋体"/>
          <w:sz w:val="22"/>
          <w:szCs w:val="22"/>
        </w:rPr>
      </w:pPr>
      <w:r>
        <w:rPr>
          <w:rFonts w:ascii="宋体" w:hAnsi="宋体" w:eastAsia="宋体" w:cs="宋体"/>
          <w:spacing w:val="8"/>
          <w:sz w:val="22"/>
          <w:szCs w:val="22"/>
        </w:rPr>
        <w:t>投标方有义务免费对招标方有关工程技术人员进行设备功能、性能培训。</w:t>
      </w:r>
    </w:p>
    <w:p>
      <w:pPr>
        <w:spacing w:line="219" w:lineRule="auto"/>
        <w:rPr>
          <w:rFonts w:ascii="宋体" w:hAnsi="宋体" w:eastAsia="宋体" w:cs="宋体"/>
          <w:sz w:val="22"/>
          <w:szCs w:val="22"/>
        </w:rPr>
        <w:sectPr>
          <w:pgSz w:w="11910" w:h="16840"/>
          <w:pgMar w:top="1431" w:right="1786" w:bottom="0" w:left="1786" w:header="0" w:footer="0" w:gutter="0"/>
          <w:cols w:space="720" w:num="1"/>
        </w:sectPr>
      </w:pPr>
    </w:p>
    <w:p>
      <w:pPr>
        <w:pStyle w:val="2"/>
        <w:spacing w:line="251" w:lineRule="auto"/>
      </w:pPr>
    </w:p>
    <w:p>
      <w:pPr>
        <w:pStyle w:val="2"/>
        <w:spacing w:line="252" w:lineRule="auto"/>
      </w:pPr>
    </w:p>
    <w:p>
      <w:pPr>
        <w:pStyle w:val="2"/>
        <w:spacing w:line="252" w:lineRule="auto"/>
      </w:pPr>
    </w:p>
    <w:p>
      <w:pPr>
        <w:spacing w:before="72" w:line="220" w:lineRule="auto"/>
        <w:ind w:left="756"/>
        <w:rPr>
          <w:rFonts w:ascii="宋体" w:hAnsi="宋体" w:eastAsia="宋体" w:cs="宋体"/>
          <w:sz w:val="22"/>
          <w:szCs w:val="22"/>
        </w:rPr>
      </w:pPr>
      <w:r>
        <w:rPr>
          <w:rFonts w:ascii="宋体" w:hAnsi="宋体" w:eastAsia="宋体" w:cs="宋体"/>
          <w:spacing w:val="20"/>
          <w:sz w:val="22"/>
          <w:szCs w:val="22"/>
        </w:rPr>
        <w:t>2)设备组装、调试培训</w:t>
      </w:r>
    </w:p>
    <w:p>
      <w:pPr>
        <w:spacing w:before="166" w:line="386" w:lineRule="auto"/>
        <w:ind w:left="365" w:right="1861" w:firstLine="390"/>
        <w:rPr>
          <w:rFonts w:ascii="宋体" w:hAnsi="宋体" w:eastAsia="宋体" w:cs="宋体"/>
          <w:sz w:val="22"/>
          <w:szCs w:val="22"/>
        </w:rPr>
      </w:pPr>
      <w:r>
        <w:rPr>
          <w:rFonts w:ascii="宋体" w:hAnsi="宋体" w:eastAsia="宋体" w:cs="宋体"/>
          <w:spacing w:val="7"/>
          <w:sz w:val="22"/>
          <w:szCs w:val="22"/>
        </w:rPr>
        <w:t>由投标方负责组装、调试的设备，投标方有义务</w:t>
      </w:r>
      <w:r>
        <w:rPr>
          <w:rFonts w:ascii="宋体" w:hAnsi="宋体" w:eastAsia="宋体" w:cs="宋体"/>
          <w:spacing w:val="6"/>
          <w:sz w:val="22"/>
          <w:szCs w:val="22"/>
        </w:rPr>
        <w:t>免费对招标方有关工程技术</w:t>
      </w:r>
      <w:r>
        <w:rPr>
          <w:rFonts w:ascii="宋体" w:hAnsi="宋体" w:eastAsia="宋体" w:cs="宋体"/>
          <w:sz w:val="22"/>
          <w:szCs w:val="22"/>
        </w:rPr>
        <w:t xml:space="preserve"> </w:t>
      </w:r>
      <w:r>
        <w:rPr>
          <w:rFonts w:ascii="宋体" w:hAnsi="宋体" w:eastAsia="宋体" w:cs="宋体"/>
          <w:spacing w:val="1"/>
          <w:sz w:val="22"/>
          <w:szCs w:val="22"/>
        </w:rPr>
        <w:t>人员进行组装、调试培训。</w:t>
      </w:r>
    </w:p>
    <w:p>
      <w:pPr>
        <w:spacing w:line="218" w:lineRule="auto"/>
        <w:ind w:left="756"/>
        <w:rPr>
          <w:rFonts w:ascii="宋体" w:hAnsi="宋体" w:eastAsia="宋体" w:cs="宋体"/>
          <w:sz w:val="22"/>
          <w:szCs w:val="22"/>
        </w:rPr>
      </w:pPr>
      <w:r>
        <w:rPr>
          <w:rFonts w:ascii="宋体" w:hAnsi="宋体" w:eastAsia="宋体" w:cs="宋体"/>
          <w:spacing w:val="20"/>
          <w:sz w:val="22"/>
          <w:szCs w:val="22"/>
        </w:rPr>
        <w:t>3)机组维护、维修培训</w:t>
      </w:r>
    </w:p>
    <w:p>
      <w:pPr>
        <w:spacing w:before="168" w:line="390" w:lineRule="auto"/>
        <w:ind w:left="296" w:right="1830" w:firstLine="460"/>
        <w:rPr>
          <w:rFonts w:ascii="宋体" w:hAnsi="宋体" w:eastAsia="宋体" w:cs="宋体"/>
          <w:sz w:val="22"/>
          <w:szCs w:val="22"/>
        </w:rPr>
      </w:pPr>
      <w:r>
        <w:rPr>
          <w:rFonts w:ascii="宋体" w:hAnsi="宋体" w:eastAsia="宋体" w:cs="宋体"/>
          <w:spacing w:val="7"/>
          <w:sz w:val="22"/>
          <w:szCs w:val="22"/>
        </w:rPr>
        <w:t>投标方有义务在设备正式投入运行之前对使用方的维护、维修人员进行设备</w:t>
      </w:r>
      <w:r>
        <w:rPr>
          <w:rFonts w:ascii="宋体" w:hAnsi="宋体" w:eastAsia="宋体" w:cs="宋体"/>
          <w:spacing w:val="18"/>
          <w:sz w:val="22"/>
          <w:szCs w:val="22"/>
        </w:rPr>
        <w:t xml:space="preserve"> </w:t>
      </w:r>
      <w:r>
        <w:rPr>
          <w:rFonts w:ascii="宋体" w:hAnsi="宋体" w:eastAsia="宋体" w:cs="宋体"/>
          <w:spacing w:val="5"/>
          <w:sz w:val="22"/>
          <w:szCs w:val="22"/>
        </w:rPr>
        <w:t>维护、维修培训。</w:t>
      </w:r>
    </w:p>
    <w:p>
      <w:pPr>
        <w:spacing w:before="71" w:line="220" w:lineRule="auto"/>
        <w:ind w:left="299"/>
        <w:outlineLvl w:val="0"/>
        <w:rPr>
          <w:rFonts w:ascii="宋体" w:hAnsi="宋体" w:eastAsia="宋体" w:cs="宋体"/>
          <w:sz w:val="27"/>
          <w:szCs w:val="27"/>
        </w:rPr>
      </w:pPr>
      <w:r>
        <w:rPr>
          <w:rFonts w:ascii="宋体" w:hAnsi="宋体" w:eastAsia="宋体" w:cs="宋体"/>
          <w:b/>
          <w:bCs/>
          <w:spacing w:val="-1"/>
          <w:sz w:val="27"/>
          <w:szCs w:val="27"/>
        </w:rPr>
        <w:t>9.7.培训费用</w:t>
      </w:r>
    </w:p>
    <w:p>
      <w:pPr>
        <w:spacing w:before="190" w:line="330" w:lineRule="auto"/>
        <w:ind w:left="296" w:right="1862" w:firstLine="460"/>
        <w:rPr>
          <w:rFonts w:ascii="宋体" w:hAnsi="宋体" w:eastAsia="宋体" w:cs="宋体"/>
          <w:sz w:val="22"/>
          <w:szCs w:val="22"/>
        </w:rPr>
      </w:pPr>
      <w:r>
        <w:rPr>
          <w:rFonts w:ascii="宋体" w:hAnsi="宋体" w:eastAsia="宋体" w:cs="宋体"/>
          <w:spacing w:val="13"/>
          <w:sz w:val="22"/>
          <w:szCs w:val="22"/>
        </w:rPr>
        <w:t>1)投标方培训期间所发生的一切费用(含交</w:t>
      </w:r>
      <w:r>
        <w:rPr>
          <w:rFonts w:ascii="宋体" w:hAnsi="宋体" w:eastAsia="宋体" w:cs="宋体"/>
          <w:spacing w:val="12"/>
          <w:sz w:val="22"/>
          <w:szCs w:val="22"/>
        </w:rPr>
        <w:t>通、食宿、通讯、办公)自理。</w:t>
      </w:r>
      <w:r>
        <w:rPr>
          <w:rFonts w:ascii="宋体" w:hAnsi="宋体" w:eastAsia="宋体" w:cs="宋体"/>
          <w:sz w:val="22"/>
          <w:szCs w:val="22"/>
        </w:rPr>
        <w:t xml:space="preserve"> </w:t>
      </w:r>
      <w:r>
        <w:rPr>
          <w:rFonts w:ascii="宋体" w:hAnsi="宋体" w:eastAsia="宋体" w:cs="宋体"/>
          <w:spacing w:val="7"/>
          <w:sz w:val="22"/>
          <w:szCs w:val="22"/>
        </w:rPr>
        <w:t>需要到投标方培训的招标方人员费用由投标方负责。其中招标方</w:t>
      </w:r>
      <w:r>
        <w:rPr>
          <w:rFonts w:ascii="宋体" w:hAnsi="宋体" w:eastAsia="宋体" w:cs="宋体"/>
          <w:spacing w:val="6"/>
          <w:sz w:val="22"/>
          <w:szCs w:val="22"/>
        </w:rPr>
        <w:t>人员费用包括但</w:t>
      </w:r>
      <w:r>
        <w:rPr>
          <w:rFonts w:ascii="宋体" w:hAnsi="宋体" w:eastAsia="宋体" w:cs="宋体"/>
          <w:sz w:val="22"/>
          <w:szCs w:val="22"/>
        </w:rPr>
        <w:t xml:space="preserve"> </w:t>
      </w:r>
      <w:r>
        <w:rPr>
          <w:rFonts w:ascii="宋体" w:hAnsi="宋体" w:eastAsia="宋体" w:cs="宋体"/>
          <w:spacing w:val="8"/>
          <w:sz w:val="22"/>
          <w:szCs w:val="22"/>
        </w:rPr>
        <w:t>不限于往返交通费、食宿费、当地交通费、资料费、保险费等。</w:t>
      </w:r>
    </w:p>
    <w:p>
      <w:pPr>
        <w:spacing w:before="167" w:line="296" w:lineRule="auto"/>
        <w:ind w:left="296" w:right="1861" w:firstLine="460"/>
        <w:rPr>
          <w:rFonts w:ascii="宋体" w:hAnsi="宋体" w:eastAsia="宋体" w:cs="宋体"/>
          <w:sz w:val="22"/>
          <w:szCs w:val="22"/>
        </w:rPr>
      </w:pPr>
      <w:r>
        <w:rPr>
          <w:rFonts w:ascii="宋体" w:hAnsi="宋体" w:eastAsia="宋体" w:cs="宋体"/>
          <w:spacing w:val="13"/>
          <w:sz w:val="22"/>
          <w:szCs w:val="22"/>
        </w:rPr>
        <w:t>2)所有培训费用均由投标方承担，投标方参与培训的费用不含在投标总价</w:t>
      </w:r>
      <w:r>
        <w:rPr>
          <w:rFonts w:ascii="宋体" w:hAnsi="宋体" w:eastAsia="宋体" w:cs="宋体"/>
          <w:spacing w:val="9"/>
          <w:sz w:val="22"/>
          <w:szCs w:val="22"/>
        </w:rPr>
        <w:t xml:space="preserve"> </w:t>
      </w:r>
      <w:r>
        <w:rPr>
          <w:rFonts w:ascii="宋体" w:hAnsi="宋体" w:eastAsia="宋体" w:cs="宋体"/>
          <w:spacing w:val="-8"/>
          <w:sz w:val="22"/>
          <w:szCs w:val="22"/>
        </w:rPr>
        <w:t>中。</w:t>
      </w:r>
    </w:p>
    <w:sectPr>
      <w:pgSz w:w="12360" w:h="17150"/>
      <w:pgMar w:top="1457" w:right="408" w:bottom="0" w:left="18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A13512"/>
    <w:rsid w:val="0C360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6059</Words>
  <Characters>6511</Characters>
  <TotalTime>0</TotalTime>
  <ScaleCrop>false</ScaleCrop>
  <LinksUpToDate>false</LinksUpToDate>
  <CharactersWithSpaces>6708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2025-02-27T18:20:00Z</dcterms:created>
  <dc:creator>Kingsoft-PDF</dc:creator>
  <cp:lastModifiedBy>Administrator</cp:lastModifiedBy>
  <dcterms:modified xsi:type="dcterms:W3CDTF">2025-04-28T00:43:36Z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2025-02-27T18:20:38Z</vt:filetime>
  </property>
  <property fmtid="{D5CDD505-2E9C-101B-9397-08002B2CF9AE}" pid="4" name="UsrData">
    <vt:lpwstr>67c03c6f0959d0001f7614c9wl</vt:lpwstr>
  </property>
  <property fmtid="{D5CDD505-2E9C-101B-9397-08002B2CF9AE}" pid="5" name="KSOTemplateDocerSaveRecord">
    <vt:lpwstr>eyJoZGlkIjoiYzUxOGVkNjUwMWRiYTc0ZTc0N2YzOWQ3YjlhZmMyZTUiLCJ1c2VySWQiOiI3MzUzNzE3MzIifQ==</vt:lpwstr>
  </property>
  <property fmtid="{D5CDD505-2E9C-101B-9397-08002B2CF9AE}" pid="6" name="KSOProductBuildVer">
    <vt:lpwstr>2052-12.1.0.16929</vt:lpwstr>
  </property>
  <property fmtid="{D5CDD505-2E9C-101B-9397-08002B2CF9AE}" pid="7" name="ICV">
    <vt:lpwstr>B2A58BFED5454D16A98393766EA0E896_13</vt:lpwstr>
  </property>
</Properties>
</file>