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311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3" w:lineRule="atLeast"/>
        <w:ind w:left="1280" w:right="0" w:hanging="1280" w:hangingChars="400"/>
        <w:jc w:val="both"/>
        <w:rPr>
          <w:rFonts w:hint="eastAsia" w:ascii="Nimbus Roman No9 L" w:hAnsi="Nimbus Roman No9 L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Nimbus Roman No9 L" w:hAnsi="Nimbus Roman No9 L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</w:t>
      </w:r>
      <w:bookmarkStart w:id="0" w:name="_GoBack"/>
      <w:r>
        <w:rPr>
          <w:rFonts w:hint="eastAsia" w:ascii="Nimbus Roman No9 L" w:hAnsi="Nimbus Roman No9 L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衡阳</w:t>
      </w:r>
      <w:r>
        <w:rPr>
          <w:rFonts w:hint="eastAsia" w:ascii="Nimbus Roman No9 L" w:hAnsi="Nimbus Roman No9 L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市适老化改造产品“焕新惠老”活动</w:t>
      </w:r>
      <w:bookmarkEnd w:id="0"/>
    </w:p>
    <w:p w14:paraId="15507BC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60" w:lineRule="exact"/>
        <w:ind w:right="0"/>
        <w:jc w:val="center"/>
        <w:textAlignment w:val="auto"/>
        <w:rPr>
          <w:rFonts w:hint="eastAsia" w:ascii="Nimbus Roman No9 L" w:hAnsi="Nimbus Roman No9 L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Nimbus Roman No9 L" w:hAnsi="Nimbus Roman No9 L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咨询电话</w:t>
      </w:r>
    </w:p>
    <w:tbl>
      <w:tblPr>
        <w:tblStyle w:val="3"/>
        <w:tblW w:w="4999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233"/>
        <w:gridCol w:w="3974"/>
        <w:gridCol w:w="3157"/>
      </w:tblGrid>
      <w:tr w14:paraId="5C0A7EF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41" w:hRule="atLeast"/>
          <w:jc w:val="center"/>
        </w:trPr>
        <w:tc>
          <w:tcPr>
            <w:tcW w:w="8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2F682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hanging="1280" w:hangingChars="40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序号</w:t>
            </w:r>
          </w:p>
        </w:tc>
        <w:tc>
          <w:tcPr>
            <w:tcW w:w="248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97B7D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hanging="1280" w:hangingChars="40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县市区</w:t>
            </w:r>
          </w:p>
        </w:tc>
        <w:tc>
          <w:tcPr>
            <w:tcW w:w="16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7FF60D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hanging="1280" w:hangingChars="40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咨询电话</w:t>
            </w:r>
          </w:p>
        </w:tc>
      </w:tr>
      <w:tr w14:paraId="3EBF02C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41" w:hRule="atLeast"/>
          <w:jc w:val="center"/>
        </w:trPr>
        <w:tc>
          <w:tcPr>
            <w:tcW w:w="8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4B31C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hanging="1280" w:hangingChars="40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1</w:t>
            </w:r>
          </w:p>
        </w:tc>
        <w:tc>
          <w:tcPr>
            <w:tcW w:w="248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E72C56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hanging="1280" w:hangingChars="40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eastAsia="zh-CN"/>
              </w:rPr>
              <w:t>衡阳</w:t>
            </w: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市民政局</w:t>
            </w:r>
          </w:p>
        </w:tc>
        <w:tc>
          <w:tcPr>
            <w:tcW w:w="16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80CEF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hanging="1280" w:hangingChars="400"/>
              <w:jc w:val="center"/>
              <w:textAlignment w:val="auto"/>
              <w:rPr>
                <w:rFonts w:hint="default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0734-8860022</w:t>
            </w:r>
          </w:p>
        </w:tc>
      </w:tr>
      <w:tr w14:paraId="0699265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41" w:hRule="atLeast"/>
          <w:jc w:val="center"/>
        </w:trPr>
        <w:tc>
          <w:tcPr>
            <w:tcW w:w="8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D85D58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hanging="1280" w:hangingChars="40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2</w:t>
            </w:r>
          </w:p>
        </w:tc>
        <w:tc>
          <w:tcPr>
            <w:tcW w:w="248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D43C1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hanging="1280" w:hangingChars="40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雁峰</w:t>
            </w: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区民政局</w:t>
            </w:r>
          </w:p>
        </w:tc>
        <w:tc>
          <w:tcPr>
            <w:tcW w:w="16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FC0893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hanging="1280" w:hangingChars="400"/>
              <w:jc w:val="center"/>
              <w:textAlignment w:val="auto"/>
              <w:rPr>
                <w:rFonts w:hint="default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0734-8235762</w:t>
            </w:r>
          </w:p>
        </w:tc>
      </w:tr>
      <w:tr w14:paraId="2493BDF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41" w:hRule="atLeast"/>
          <w:jc w:val="center"/>
        </w:trPr>
        <w:tc>
          <w:tcPr>
            <w:tcW w:w="8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221F495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hanging="1280" w:hangingChars="40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3</w:t>
            </w:r>
          </w:p>
        </w:tc>
        <w:tc>
          <w:tcPr>
            <w:tcW w:w="248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BA2FF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hanging="1280" w:hangingChars="40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石鼓区</w:t>
            </w: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民政局</w:t>
            </w:r>
          </w:p>
        </w:tc>
        <w:tc>
          <w:tcPr>
            <w:tcW w:w="16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218E96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hanging="1280" w:hangingChars="400"/>
              <w:jc w:val="center"/>
              <w:textAlignment w:val="auto"/>
              <w:rPr>
                <w:rFonts w:hint="default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0734-8177696</w:t>
            </w:r>
          </w:p>
        </w:tc>
      </w:tr>
      <w:tr w14:paraId="0A2D5B3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41" w:hRule="atLeast"/>
          <w:jc w:val="center"/>
        </w:trPr>
        <w:tc>
          <w:tcPr>
            <w:tcW w:w="8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2E93B88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hanging="1280" w:hangingChars="40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4</w:t>
            </w:r>
          </w:p>
        </w:tc>
        <w:tc>
          <w:tcPr>
            <w:tcW w:w="248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4346E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hanging="1280" w:hangingChars="40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珠晖区</w:t>
            </w: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民政局</w:t>
            </w:r>
          </w:p>
        </w:tc>
        <w:tc>
          <w:tcPr>
            <w:tcW w:w="16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55FD7A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hanging="1280" w:hangingChars="400"/>
              <w:jc w:val="center"/>
              <w:textAlignment w:val="auto"/>
              <w:rPr>
                <w:rFonts w:hint="default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0734-3331367</w:t>
            </w:r>
          </w:p>
        </w:tc>
      </w:tr>
      <w:tr w14:paraId="45CAD09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41" w:hRule="atLeast"/>
          <w:jc w:val="center"/>
        </w:trPr>
        <w:tc>
          <w:tcPr>
            <w:tcW w:w="8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3B4E9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hanging="1280" w:hangingChars="40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5</w:t>
            </w:r>
          </w:p>
        </w:tc>
        <w:tc>
          <w:tcPr>
            <w:tcW w:w="248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FBF85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hanging="1280" w:hangingChars="40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蒸湘区</w:t>
            </w: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民政局</w:t>
            </w:r>
          </w:p>
        </w:tc>
        <w:tc>
          <w:tcPr>
            <w:tcW w:w="16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DE54B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hanging="1280" w:hangingChars="40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0734-8827535</w:t>
            </w:r>
          </w:p>
        </w:tc>
      </w:tr>
      <w:tr w14:paraId="37067FC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41" w:hRule="atLeast"/>
          <w:jc w:val="center"/>
        </w:trPr>
        <w:tc>
          <w:tcPr>
            <w:tcW w:w="8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746D67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hanging="1280" w:hangingChars="40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6</w:t>
            </w:r>
          </w:p>
        </w:tc>
        <w:tc>
          <w:tcPr>
            <w:tcW w:w="248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442009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hanging="1280" w:hangingChars="40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南岳区</w:t>
            </w: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民政局</w:t>
            </w:r>
          </w:p>
        </w:tc>
        <w:tc>
          <w:tcPr>
            <w:tcW w:w="16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17C5C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hanging="1280" w:hangingChars="400"/>
              <w:jc w:val="center"/>
              <w:textAlignment w:val="auto"/>
              <w:rPr>
                <w:rFonts w:hint="default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0734-5667039</w:t>
            </w:r>
          </w:p>
        </w:tc>
      </w:tr>
      <w:tr w14:paraId="2E1FDBC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41" w:hRule="atLeast"/>
          <w:jc w:val="center"/>
        </w:trPr>
        <w:tc>
          <w:tcPr>
            <w:tcW w:w="8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01CB664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hanging="1280" w:hangingChars="40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7</w:t>
            </w:r>
          </w:p>
        </w:tc>
        <w:tc>
          <w:tcPr>
            <w:tcW w:w="248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A18E75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hanging="1280" w:hangingChars="400"/>
              <w:jc w:val="center"/>
              <w:textAlignment w:val="auto"/>
              <w:rPr>
                <w:rFonts w:hint="default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衡南县民政局</w:t>
            </w:r>
          </w:p>
        </w:tc>
        <w:tc>
          <w:tcPr>
            <w:tcW w:w="16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0A9E2E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hanging="1280" w:hangingChars="400"/>
              <w:jc w:val="center"/>
              <w:textAlignment w:val="auto"/>
              <w:rPr>
                <w:rFonts w:hint="default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0734-8559312</w:t>
            </w:r>
          </w:p>
        </w:tc>
      </w:tr>
      <w:tr w14:paraId="4ECA05B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41" w:hRule="atLeast"/>
          <w:jc w:val="center"/>
        </w:trPr>
        <w:tc>
          <w:tcPr>
            <w:tcW w:w="8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35B1C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hanging="1280" w:hangingChars="40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8</w:t>
            </w:r>
          </w:p>
        </w:tc>
        <w:tc>
          <w:tcPr>
            <w:tcW w:w="248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6D4FA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hanging="1280" w:hangingChars="400"/>
              <w:jc w:val="center"/>
              <w:textAlignment w:val="auto"/>
              <w:rPr>
                <w:rFonts w:hint="default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衡阳县民政局</w:t>
            </w:r>
          </w:p>
        </w:tc>
        <w:tc>
          <w:tcPr>
            <w:tcW w:w="16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E5AD6B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hanging="1280" w:hangingChars="400"/>
              <w:jc w:val="center"/>
              <w:textAlignment w:val="auto"/>
              <w:rPr>
                <w:rFonts w:hint="default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0734-6811329</w:t>
            </w:r>
          </w:p>
        </w:tc>
      </w:tr>
      <w:tr w14:paraId="6B0B061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41" w:hRule="atLeast"/>
          <w:jc w:val="center"/>
        </w:trPr>
        <w:tc>
          <w:tcPr>
            <w:tcW w:w="8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6CC4AB9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hanging="1280" w:hangingChars="400"/>
              <w:jc w:val="center"/>
              <w:textAlignment w:val="auto"/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9</w:t>
            </w:r>
          </w:p>
        </w:tc>
        <w:tc>
          <w:tcPr>
            <w:tcW w:w="248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EC60C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hanging="1280" w:hangingChars="400"/>
              <w:jc w:val="center"/>
              <w:textAlignment w:val="auto"/>
              <w:rPr>
                <w:rFonts w:hint="default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衡山县民政局</w:t>
            </w:r>
          </w:p>
        </w:tc>
        <w:tc>
          <w:tcPr>
            <w:tcW w:w="16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0DE24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hanging="1280" w:hangingChars="400"/>
              <w:jc w:val="center"/>
              <w:textAlignment w:val="auto"/>
              <w:rPr>
                <w:rFonts w:hint="default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0734-5820307</w:t>
            </w:r>
          </w:p>
        </w:tc>
      </w:tr>
      <w:tr w14:paraId="5E07C86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41" w:hRule="atLeast"/>
          <w:jc w:val="center"/>
        </w:trPr>
        <w:tc>
          <w:tcPr>
            <w:tcW w:w="8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57ED0A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hanging="1280" w:hangingChars="400"/>
              <w:jc w:val="center"/>
              <w:textAlignment w:val="auto"/>
              <w:rPr>
                <w:rFonts w:hint="default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10</w:t>
            </w:r>
          </w:p>
        </w:tc>
        <w:tc>
          <w:tcPr>
            <w:tcW w:w="248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79F768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hanging="1280" w:hangingChars="400"/>
              <w:jc w:val="center"/>
              <w:textAlignment w:val="auto"/>
              <w:rPr>
                <w:rFonts w:hint="default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衡东县民政局</w:t>
            </w:r>
          </w:p>
        </w:tc>
        <w:tc>
          <w:tcPr>
            <w:tcW w:w="16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DA5BA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hanging="1280" w:hangingChars="400"/>
              <w:jc w:val="center"/>
              <w:textAlignment w:val="auto"/>
              <w:rPr>
                <w:rFonts w:hint="default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0734-5236502</w:t>
            </w:r>
          </w:p>
        </w:tc>
      </w:tr>
      <w:tr w14:paraId="6882096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41" w:hRule="atLeast"/>
          <w:jc w:val="center"/>
        </w:trPr>
        <w:tc>
          <w:tcPr>
            <w:tcW w:w="8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4AD9D60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hanging="1280" w:hangingChars="400"/>
              <w:jc w:val="center"/>
              <w:textAlignment w:val="auto"/>
              <w:rPr>
                <w:rFonts w:hint="default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11</w:t>
            </w:r>
          </w:p>
        </w:tc>
        <w:tc>
          <w:tcPr>
            <w:tcW w:w="248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BBF69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hanging="1280" w:hangingChars="400"/>
              <w:jc w:val="center"/>
              <w:textAlignment w:val="auto"/>
              <w:rPr>
                <w:rFonts w:hint="default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祁东县民政局</w:t>
            </w:r>
          </w:p>
        </w:tc>
        <w:tc>
          <w:tcPr>
            <w:tcW w:w="16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7DA82D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hanging="1280" w:hangingChars="400"/>
              <w:jc w:val="center"/>
              <w:textAlignment w:val="auto"/>
              <w:rPr>
                <w:rFonts w:hint="default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0734-6277921</w:t>
            </w:r>
          </w:p>
        </w:tc>
      </w:tr>
      <w:tr w14:paraId="2A0231E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41" w:hRule="atLeast"/>
          <w:jc w:val="center"/>
        </w:trPr>
        <w:tc>
          <w:tcPr>
            <w:tcW w:w="8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2CF9657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hanging="1280" w:hangingChars="400"/>
              <w:jc w:val="center"/>
              <w:textAlignment w:val="auto"/>
              <w:rPr>
                <w:rFonts w:hint="default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12</w:t>
            </w:r>
          </w:p>
        </w:tc>
        <w:tc>
          <w:tcPr>
            <w:tcW w:w="248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3E5BA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hanging="1280" w:hangingChars="400"/>
              <w:jc w:val="center"/>
              <w:textAlignment w:val="auto"/>
              <w:rPr>
                <w:rFonts w:hint="default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常宁市民政局</w:t>
            </w:r>
          </w:p>
        </w:tc>
        <w:tc>
          <w:tcPr>
            <w:tcW w:w="16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308CFA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17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1279" w:leftChars="152" w:right="0" w:hanging="960" w:hangingChars="300"/>
              <w:jc w:val="center"/>
              <w:textAlignment w:val="auto"/>
              <w:rPr>
                <w:rFonts w:hint="default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0734-7222533</w:t>
            </w:r>
          </w:p>
        </w:tc>
      </w:tr>
      <w:tr w14:paraId="2BCE1F2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41" w:hRule="atLeast"/>
          <w:jc w:val="center"/>
        </w:trPr>
        <w:tc>
          <w:tcPr>
            <w:tcW w:w="84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 w14:paraId="1D8471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hanging="1280" w:hangingChars="400"/>
              <w:jc w:val="center"/>
              <w:textAlignment w:val="auto"/>
              <w:rPr>
                <w:rFonts w:hint="default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13</w:t>
            </w:r>
          </w:p>
        </w:tc>
        <w:tc>
          <w:tcPr>
            <w:tcW w:w="248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AD740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hanging="1280" w:hangingChars="400"/>
              <w:jc w:val="center"/>
              <w:textAlignment w:val="auto"/>
              <w:rPr>
                <w:rFonts w:hint="default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耒阳市民政局</w:t>
            </w:r>
          </w:p>
        </w:tc>
        <w:tc>
          <w:tcPr>
            <w:tcW w:w="166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A2408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hanging="1280" w:hangingChars="400"/>
              <w:jc w:val="center"/>
              <w:textAlignment w:val="auto"/>
              <w:rPr>
                <w:rFonts w:hint="default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lang w:val="en-US" w:eastAsia="zh-CN"/>
              </w:rPr>
              <w:t>0734-4355105</w:t>
            </w:r>
          </w:p>
        </w:tc>
      </w:tr>
    </w:tbl>
    <w:p w14:paraId="560F31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Nimbus Roman No9 L" w:hAnsi="Nimbus Roman No9 L"/>
        </w:rPr>
      </w:pPr>
    </w:p>
    <w:p w14:paraId="6A798F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760D5"/>
    <w:rsid w:val="5037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2025-04-03T11:27:00Z</dcterms:created>
  <dc:creator>Administrator</dc:creator>
  <cp:lastModifiedBy>Administrator</cp:lastModifiedBy>
  <dcterms:modified xsi:type="dcterms:W3CDTF">2025-04-03T11:29:00Z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51757D6C675940A889B3873870718047_11</vt:lpwstr>
  </property>
  <property fmtid="{D5CDD505-2E9C-101B-9397-08002B2CF9AE}" pid="4" name="KSOTemplateDocerSaveRecord">
    <vt:lpwstr>eyJoZGlkIjoiOGI4NjI5OTBmMDM1ODFlMDkzNDFlZTFiMWNhZWU5ZTMifQ==</vt:lpwstr>
  </property>
</Properties>
</file>