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4A94A">
      <w:pPr>
        <w:pStyle w:val="15"/>
        <w:rPr>
          <w:rFonts w:hint="default" w:ascii="仿宋_GB2312" w:hAnsi="仿宋_GB2312" w:eastAsia="仿宋_GB2312" w:cs="仿宋_GB2312"/>
          <w:b/>
          <w:bCs/>
          <w:color w:val="000000"/>
          <w:spacing w:val="-6"/>
          <w:kern w:val="2"/>
          <w:sz w:val="28"/>
          <w:szCs w:val="28"/>
          <w:lang w:val="en-US" w:eastAsia="zh-CN" w:bidi="ar-SA"/>
        </w:rPr>
      </w:pPr>
      <w:r>
        <w:rPr>
          <w:rFonts w:hint="eastAsia" w:ascii="仿宋_GB2312" w:hAnsi="仿宋_GB2312" w:eastAsia="仿宋_GB2312" w:cs="仿宋_GB2312"/>
          <w:b/>
          <w:bCs/>
          <w:sz w:val="28"/>
          <w:szCs w:val="28"/>
          <w:lang w:val="en-US" w:eastAsia="zh-CN"/>
        </w:rPr>
        <w:t>附件1：采购需求及评审办法</w:t>
      </w:r>
    </w:p>
    <w:p w14:paraId="2645C3E7">
      <w:pPr>
        <w:keepLines w:val="0"/>
        <w:pageBreakBefore w:val="0"/>
        <w:widowControl w:val="0"/>
        <w:numPr>
          <w:ilvl w:val="0"/>
          <w:numId w:val="0"/>
        </w:numPr>
        <w:kinsoku/>
        <w:wordWrap/>
        <w:overflowPunct/>
        <w:topLinePunct w:val="0"/>
        <w:autoSpaceDE/>
        <w:autoSpaceDN/>
        <w:bidi w:val="0"/>
        <w:adjustRightInd w:val="0"/>
        <w:snapToGrid w:val="0"/>
        <w:spacing w:line="240" w:lineRule="auto"/>
        <w:ind w:left="0" w:firstLine="2570" w:firstLineChars="800"/>
        <w:jc w:val="both"/>
        <w:textAlignment w:val="auto"/>
        <w:rPr>
          <w:rFonts w:hint="eastAsia"/>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28"/>
          <w:szCs w:val="28"/>
          <w:lang w:val="en-US" w:eastAsia="zh-CN"/>
        </w:rPr>
        <w:t xml:space="preserve">第一节  </w:t>
      </w:r>
      <w:r>
        <w:rPr>
          <w:rFonts w:hint="eastAsia" w:ascii="仿宋_GB2312" w:hAnsi="仿宋_GB2312" w:eastAsia="仿宋_GB2312" w:cs="仿宋_GB2312"/>
          <w:b/>
          <w:sz w:val="28"/>
          <w:szCs w:val="28"/>
          <w:lang w:val="en-US" w:eastAsia="zh-CN"/>
        </w:rPr>
        <w:t>采购需求</w:t>
      </w:r>
    </w:p>
    <w:p w14:paraId="78E9EC88">
      <w:pPr>
        <w:keepLines w:val="0"/>
        <w:pageBreakBefore w:val="0"/>
        <w:widowControl w:val="0"/>
        <w:kinsoku/>
        <w:wordWrap/>
        <w:overflowPunct/>
        <w:topLinePunct w:val="0"/>
        <w:autoSpaceDE/>
        <w:autoSpaceDN/>
        <w:bidi w:val="0"/>
        <w:adjustRightInd w:val="0"/>
        <w:snapToGrid w:val="0"/>
        <w:spacing w:line="360" w:lineRule="auto"/>
        <w:ind w:left="0" w:hanging="2123" w:hangingChars="881"/>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rPr>
        <w:t>一、项目名称：</w:t>
      </w:r>
      <w:r>
        <w:rPr>
          <w:rFonts w:hint="eastAsia" w:ascii="仿宋_GB2312" w:hAnsi="仿宋_GB2312" w:eastAsia="仿宋_GB2312" w:cs="仿宋_GB2312"/>
          <w:b/>
          <w:sz w:val="24"/>
          <w:lang w:val="en-US" w:eastAsia="zh-CN"/>
        </w:rPr>
        <w:t>衡阳机场航台线电缆改造设计采购项目</w:t>
      </w:r>
    </w:p>
    <w:p w14:paraId="07E8F2DF">
      <w:pPr>
        <w:keepLines w:val="0"/>
        <w:pageBreakBefore w:val="0"/>
        <w:widowControl w:val="0"/>
        <w:kinsoku/>
        <w:wordWrap/>
        <w:overflowPunct/>
        <w:topLinePunct w:val="0"/>
        <w:autoSpaceDE/>
        <w:autoSpaceDN/>
        <w:bidi w:val="0"/>
        <w:adjustRightInd w:val="0"/>
        <w:snapToGrid w:val="0"/>
        <w:spacing w:line="360" w:lineRule="auto"/>
        <w:ind w:left="0" w:hanging="2123" w:hangingChars="88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sz w:val="24"/>
        </w:rPr>
        <w:t>二、</w:t>
      </w:r>
      <w:r>
        <w:rPr>
          <w:rFonts w:hint="eastAsia" w:ascii="仿宋_GB2312" w:hAnsi="仿宋_GB2312" w:eastAsia="仿宋_GB2312" w:cs="仿宋_GB2312"/>
          <w:b/>
          <w:sz w:val="24"/>
          <w:lang w:val="en-US" w:eastAsia="zh-CN"/>
        </w:rPr>
        <w:t>采购内容</w:t>
      </w:r>
      <w:r>
        <w:rPr>
          <w:rFonts w:hint="eastAsia" w:ascii="仿宋_GB2312" w:hAnsi="仿宋_GB2312" w:eastAsia="仿宋_GB2312" w:cs="仿宋_GB2312"/>
          <w:b/>
          <w:sz w:val="24"/>
        </w:rPr>
        <w:t>：</w:t>
      </w:r>
    </w:p>
    <w:p w14:paraId="5C6A680A">
      <w:pPr>
        <w:keepLines w:val="0"/>
        <w:pageBreakBefore w:val="0"/>
        <w:widowControl w:val="0"/>
        <w:numPr>
          <w:ilvl w:val="0"/>
          <w:numId w:val="1"/>
        </w:numPr>
        <w:kinsoku/>
        <w:wordWrap/>
        <w:overflowPunct/>
        <w:topLinePunct w:val="0"/>
        <w:autoSpaceDE/>
        <w:autoSpaceDN/>
        <w:bidi w:val="0"/>
        <w:adjustRightInd w:val="0"/>
        <w:snapToGrid w:val="0"/>
        <w:spacing w:line="360" w:lineRule="auto"/>
        <w:ind w:left="0"/>
        <w:textAlignment w:val="auto"/>
        <w:rPr>
          <w:rFonts w:hint="eastAsia"/>
          <w:lang w:val="en-US" w:eastAsia="zh-CN"/>
        </w:rPr>
      </w:pPr>
      <w:r>
        <w:rPr>
          <w:rFonts w:hint="eastAsia" w:ascii="仿宋_GB2312" w:hAnsi="仿宋_GB2312" w:eastAsia="仿宋_GB2312" w:cs="仿宋_GB2312"/>
          <w:b w:val="0"/>
          <w:bCs w:val="0"/>
          <w:sz w:val="24"/>
          <w:szCs w:val="24"/>
          <w:lang w:val="en-US" w:eastAsia="zh-CN"/>
        </w:rPr>
        <w:t>招标上限值：</w:t>
      </w:r>
      <w:r>
        <w:rPr>
          <w:rFonts w:hint="eastAsia" w:ascii="仿宋_GB2312" w:hAnsi="仿宋_GB2312" w:eastAsia="仿宋_GB2312" w:cs="仿宋_GB2312"/>
          <w:b w:val="0"/>
          <w:bCs w:val="0"/>
          <w:kern w:val="2"/>
          <w:sz w:val="24"/>
          <w:szCs w:val="24"/>
          <w:lang w:val="en-US" w:eastAsia="zh-CN" w:bidi="ar-SA"/>
        </w:rPr>
        <w:t>该项目招标上限值为</w:t>
      </w:r>
      <w:r>
        <w:rPr>
          <w:rFonts w:hint="eastAsia" w:ascii="仿宋_GB2312" w:hAnsi="仿宋_GB2312" w:eastAsia="仿宋_GB2312" w:cs="仿宋_GB2312"/>
          <w:b w:val="0"/>
          <w:bCs w:val="0"/>
          <w:kern w:val="2"/>
          <w:sz w:val="24"/>
          <w:szCs w:val="24"/>
          <w:u w:val="single"/>
          <w:lang w:val="en-US" w:eastAsia="zh-CN" w:bidi="ar-SA"/>
        </w:rPr>
        <w:t>49800元</w:t>
      </w:r>
      <w:r>
        <w:rPr>
          <w:rFonts w:hint="eastAsia" w:ascii="仿宋_GB2312" w:hAnsi="仿宋_GB2312" w:eastAsia="仿宋_GB2312" w:cs="仿宋_GB2312"/>
          <w:b w:val="0"/>
          <w:bCs w:val="0"/>
          <w:kern w:val="2"/>
          <w:sz w:val="24"/>
          <w:szCs w:val="24"/>
          <w:lang w:val="en-US" w:eastAsia="zh-CN" w:bidi="ar-SA"/>
        </w:rPr>
        <w:t>。</w:t>
      </w:r>
    </w:p>
    <w:p w14:paraId="22EF4EBD">
      <w:pPr>
        <w:pStyle w:val="2"/>
        <w:keepLines w:val="0"/>
        <w:pageBreakBefore w:val="0"/>
        <w:widowControl w:val="0"/>
        <w:numPr>
          <w:ilvl w:val="0"/>
          <w:numId w:val="1"/>
        </w:numPr>
        <w:kinsoku/>
        <w:wordWrap/>
        <w:overflowPunct/>
        <w:topLinePunct w:val="0"/>
        <w:autoSpaceDE/>
        <w:autoSpaceDN/>
        <w:bidi w:val="0"/>
        <w:adjustRightInd w:val="0"/>
        <w:snapToGrid w:val="0"/>
        <w:spacing w:line="360" w:lineRule="auto"/>
        <w:ind w:left="0"/>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采购明细：</w:t>
      </w:r>
    </w:p>
    <w:tbl>
      <w:tblPr>
        <w:tblStyle w:val="3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0"/>
        <w:gridCol w:w="3356"/>
        <w:gridCol w:w="1680"/>
        <w:gridCol w:w="1388"/>
        <w:gridCol w:w="1951"/>
      </w:tblGrid>
      <w:tr w14:paraId="6B6D9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466" w:type="pct"/>
            <w:noWrap w:val="0"/>
            <w:vAlign w:val="center"/>
          </w:tcPr>
          <w:p w14:paraId="6EA57745">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序号</w:t>
            </w:r>
          </w:p>
        </w:tc>
        <w:tc>
          <w:tcPr>
            <w:tcW w:w="1816" w:type="pct"/>
            <w:tcBorders>
              <w:right w:val="single" w:color="auto" w:sz="4" w:space="0"/>
            </w:tcBorders>
            <w:noWrap w:val="0"/>
            <w:vAlign w:val="center"/>
          </w:tcPr>
          <w:p w14:paraId="5D1A6FCA">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2"/>
                <w:szCs w:val="21"/>
              </w:rPr>
              <w:t>标的名称</w:t>
            </w:r>
          </w:p>
        </w:tc>
        <w:tc>
          <w:tcPr>
            <w:tcW w:w="909" w:type="pct"/>
            <w:tcBorders>
              <w:left w:val="single" w:color="auto" w:sz="4" w:space="0"/>
            </w:tcBorders>
            <w:noWrap w:val="0"/>
            <w:vAlign w:val="center"/>
          </w:tcPr>
          <w:p w14:paraId="63BD9352">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数量/单位</w:t>
            </w:r>
          </w:p>
        </w:tc>
        <w:tc>
          <w:tcPr>
            <w:tcW w:w="751" w:type="pct"/>
            <w:tcBorders>
              <w:left w:val="single" w:color="auto" w:sz="4" w:space="0"/>
            </w:tcBorders>
            <w:noWrap w:val="0"/>
            <w:vAlign w:val="center"/>
          </w:tcPr>
          <w:p w14:paraId="4B2B6CE7">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单价（元）</w:t>
            </w:r>
          </w:p>
        </w:tc>
        <w:tc>
          <w:tcPr>
            <w:tcW w:w="1056" w:type="pct"/>
            <w:noWrap w:val="0"/>
            <w:vAlign w:val="center"/>
          </w:tcPr>
          <w:p w14:paraId="043C8FF6">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总价（元）</w:t>
            </w:r>
          </w:p>
        </w:tc>
      </w:tr>
      <w:tr w14:paraId="22901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466" w:type="pct"/>
            <w:noWrap w:val="0"/>
            <w:vAlign w:val="center"/>
          </w:tcPr>
          <w:p w14:paraId="50CE6677">
            <w:pPr>
              <w:keepLines w:val="0"/>
              <w:pageBreakBefore w:val="0"/>
              <w:widowControl w:val="0"/>
              <w:kinsoku/>
              <w:wordWrap/>
              <w:overflowPunct/>
              <w:topLinePunct w:val="0"/>
              <w:autoSpaceDE/>
              <w:autoSpaceDN/>
              <w:bidi w:val="0"/>
              <w:adjustRightInd w:val="0"/>
              <w:snapToGrid w:val="0"/>
              <w:spacing w:line="440" w:lineRule="exact"/>
              <w:ind w:left="0"/>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1816" w:type="pct"/>
            <w:tcBorders>
              <w:right w:val="single" w:color="auto" w:sz="4" w:space="0"/>
            </w:tcBorders>
            <w:noWrap w:val="0"/>
            <w:vAlign w:val="center"/>
          </w:tcPr>
          <w:p w14:paraId="702E837A">
            <w:pPr>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航台线电缆改造设计服务</w:t>
            </w:r>
          </w:p>
        </w:tc>
        <w:tc>
          <w:tcPr>
            <w:tcW w:w="909" w:type="pct"/>
            <w:tcBorders>
              <w:left w:val="single" w:color="auto" w:sz="4" w:space="0"/>
              <w:right w:val="single" w:color="auto" w:sz="4" w:space="0"/>
            </w:tcBorders>
            <w:noWrap w:val="0"/>
            <w:vAlign w:val="center"/>
          </w:tcPr>
          <w:p w14:paraId="3A65127B">
            <w:pPr>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1项</w:t>
            </w:r>
          </w:p>
        </w:tc>
        <w:tc>
          <w:tcPr>
            <w:tcW w:w="751" w:type="pct"/>
            <w:tcBorders>
              <w:left w:val="single" w:color="auto" w:sz="4" w:space="0"/>
              <w:right w:val="single" w:color="auto" w:sz="4" w:space="0"/>
            </w:tcBorders>
            <w:noWrap w:val="0"/>
            <w:vAlign w:val="center"/>
          </w:tcPr>
          <w:p w14:paraId="5C9C22B0">
            <w:pPr>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49800</w:t>
            </w:r>
          </w:p>
        </w:tc>
        <w:tc>
          <w:tcPr>
            <w:tcW w:w="1056" w:type="pct"/>
            <w:tcBorders>
              <w:left w:val="single" w:color="auto" w:sz="4" w:space="0"/>
            </w:tcBorders>
            <w:noWrap w:val="0"/>
            <w:vAlign w:val="center"/>
          </w:tcPr>
          <w:p w14:paraId="21586664">
            <w:pPr>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49800</w:t>
            </w:r>
          </w:p>
        </w:tc>
      </w:tr>
    </w:tbl>
    <w:p w14:paraId="0C407C59">
      <w:pPr>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kern w:val="0"/>
          <w:sz w:val="24"/>
          <w:szCs w:val="24"/>
          <w:lang w:val="en-US" w:eastAsia="zh-CN"/>
        </w:rPr>
        <w:t>备注：（1）</w:t>
      </w:r>
      <w:r>
        <w:rPr>
          <w:rFonts w:hint="eastAsia" w:ascii="仿宋_GB2312" w:hAnsi="仿宋_GB2312" w:eastAsia="仿宋_GB2312" w:cs="仿宋_GB2312"/>
          <w:b w:val="0"/>
          <w:bCs w:val="0"/>
          <w:color w:val="auto"/>
          <w:kern w:val="2"/>
          <w:sz w:val="24"/>
          <w:szCs w:val="24"/>
          <w:highlight w:val="none"/>
          <w:lang w:val="en-US" w:eastAsia="zh-CN" w:bidi="ar-SA"/>
        </w:rPr>
        <w:t>为衡阳机场航台线电缆改造出具</w:t>
      </w:r>
      <w:r>
        <w:rPr>
          <w:rFonts w:hint="eastAsia" w:ascii="仿宋_GB2312" w:hAnsi="仿宋_GB2312" w:eastAsia="仿宋_GB2312" w:cs="仿宋_GB2312"/>
          <w:color w:val="auto"/>
          <w:sz w:val="24"/>
          <w:highlight w:val="none"/>
          <w:lang w:val="en-US" w:eastAsia="zh-CN"/>
        </w:rPr>
        <w:t>初步设计、施工图设计（含预算编制）、</w:t>
      </w:r>
      <w:r>
        <w:rPr>
          <w:rFonts w:hint="eastAsia" w:ascii="仿宋_GB2312" w:hAnsi="仿宋_GB2312" w:eastAsia="仿宋_GB2312" w:cs="仿宋_GB2312"/>
          <w:b w:val="0"/>
          <w:bCs w:val="0"/>
          <w:color w:val="auto"/>
          <w:kern w:val="2"/>
          <w:sz w:val="24"/>
          <w:szCs w:val="24"/>
          <w:highlight w:val="none"/>
          <w:lang w:val="en-US" w:eastAsia="zh-CN" w:bidi="ar-SA"/>
        </w:rPr>
        <w:t>施工概况等内容</w:t>
      </w:r>
      <w:r>
        <w:rPr>
          <w:rFonts w:hint="eastAsia" w:ascii="仿宋_GB2312" w:hAnsi="仿宋_GB2312" w:eastAsia="仿宋_GB2312" w:cs="仿宋_GB2312"/>
          <w:color w:val="auto"/>
          <w:sz w:val="24"/>
          <w:highlight w:val="none"/>
          <w:lang w:val="en-US" w:eastAsia="zh-CN"/>
        </w:rPr>
        <w:t>，包括但不限于现场服务、技术交底、项目验收等。</w:t>
      </w:r>
    </w:p>
    <w:p w14:paraId="68AF78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本项目的投标总报价为含税报价</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本项目投标价格己含</w:t>
      </w:r>
      <w:r>
        <w:rPr>
          <w:rFonts w:hint="eastAsia" w:ascii="仿宋_GB2312" w:hAnsi="仿宋_GB2312" w:eastAsia="仿宋_GB2312" w:cs="仿宋_GB2312"/>
          <w:color w:val="auto"/>
          <w:kern w:val="0"/>
          <w:sz w:val="24"/>
          <w:szCs w:val="24"/>
          <w:lang w:eastAsia="zh-CN"/>
        </w:rPr>
        <w:t>劳务</w:t>
      </w:r>
      <w:r>
        <w:rPr>
          <w:rFonts w:hint="eastAsia" w:ascii="仿宋_GB2312" w:hAnsi="仿宋_GB2312" w:eastAsia="仿宋_GB2312" w:cs="仿宋_GB2312"/>
          <w:color w:val="auto"/>
          <w:kern w:val="0"/>
          <w:sz w:val="24"/>
          <w:szCs w:val="24"/>
        </w:rPr>
        <w:t>费，运输费</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highlight w:val="none"/>
          <w:lang w:val="en-US" w:eastAsia="zh-CN"/>
        </w:rPr>
        <w:t>交通费</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rPr>
        <w:t>保管费，保险费</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税费</w:t>
      </w:r>
      <w:r>
        <w:rPr>
          <w:rFonts w:hint="eastAsia" w:ascii="仿宋_GB2312" w:hAnsi="仿宋_GB2312" w:eastAsia="仿宋_GB2312" w:cs="仿宋_GB2312"/>
          <w:color w:val="auto"/>
          <w:kern w:val="0"/>
          <w:sz w:val="24"/>
          <w:szCs w:val="24"/>
        </w:rPr>
        <w:t>等费用</w:t>
      </w:r>
      <w:r>
        <w:rPr>
          <w:rFonts w:hint="eastAsia" w:ascii="仿宋_GB2312" w:hAnsi="仿宋_GB2312" w:eastAsia="仿宋_GB2312" w:cs="仿宋_GB2312"/>
          <w:color w:val="auto"/>
          <w:kern w:val="0"/>
          <w:sz w:val="24"/>
          <w:szCs w:val="24"/>
          <w:lang w:eastAsia="zh-CN"/>
        </w:rPr>
        <w:t>。</w:t>
      </w:r>
    </w:p>
    <w:p w14:paraId="564D12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支付</w:t>
      </w:r>
      <w:r>
        <w:rPr>
          <w:rFonts w:hint="eastAsia" w:ascii="仿宋_GB2312" w:hAnsi="仿宋_GB2312" w:eastAsia="仿宋_GB2312" w:cs="仿宋_GB2312"/>
          <w:color w:val="auto"/>
          <w:kern w:val="0"/>
          <w:sz w:val="24"/>
          <w:szCs w:val="24"/>
          <w:lang w:val="en-US" w:eastAsia="zh-CN"/>
        </w:rPr>
        <w:t>货</w:t>
      </w:r>
      <w:r>
        <w:rPr>
          <w:rFonts w:hint="eastAsia" w:ascii="仿宋_GB2312" w:hAnsi="仿宋_GB2312" w:eastAsia="仿宋_GB2312" w:cs="仿宋_GB2312"/>
          <w:color w:val="auto"/>
          <w:kern w:val="0"/>
          <w:sz w:val="24"/>
          <w:szCs w:val="24"/>
        </w:rPr>
        <w:t>款前，乙方应开具真实、合法</w:t>
      </w:r>
      <w:r>
        <w:rPr>
          <w:rFonts w:hint="eastAsia" w:ascii="仿宋_GB2312" w:hAnsi="仿宋_GB2312" w:eastAsia="仿宋_GB2312" w:cs="仿宋_GB2312"/>
          <w:kern w:val="0"/>
          <w:sz w:val="24"/>
          <w:szCs w:val="24"/>
        </w:rPr>
        <w:t>、有效的票据（增值税专用发票），若因乙方自身原因或所开票据本身的问题造成甲方日后发生税务风险而产生的经济损失，应由乙方承担。甲方将保留进一步主张法律诉讼的权利</w:t>
      </w:r>
      <w:r>
        <w:rPr>
          <w:rFonts w:hint="eastAsia" w:ascii="仿宋_GB2312" w:hAnsi="仿宋_GB2312" w:eastAsia="仿宋_GB2312" w:cs="仿宋_GB2312"/>
          <w:kern w:val="0"/>
          <w:sz w:val="24"/>
          <w:szCs w:val="24"/>
          <w:lang w:eastAsia="zh-CN"/>
        </w:rPr>
        <w:t>。</w:t>
      </w:r>
    </w:p>
    <w:p w14:paraId="158905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textAlignment w:val="auto"/>
        <w:rPr>
          <w:rFonts w:hint="eastAsia" w:ascii="仿宋_GB2312" w:hAnsi="仿宋_GB2312" w:eastAsia="仿宋_GB2312" w:cs="仿宋_GB2312"/>
          <w:spacing w:val="-17"/>
          <w:kern w:val="0"/>
          <w:sz w:val="24"/>
          <w:szCs w:val="24"/>
          <w:lang w:eastAsia="zh-CN"/>
        </w:rPr>
      </w:pPr>
      <w:r>
        <w:rPr>
          <w:rFonts w:hint="eastAsia" w:ascii="仿宋_GB2312" w:hAnsi="仿宋_GB2312" w:eastAsia="仿宋_GB2312" w:cs="仿宋_GB2312"/>
          <w:spacing w:val="-17"/>
          <w:kern w:val="0"/>
          <w:sz w:val="24"/>
          <w:szCs w:val="24"/>
          <w:lang w:val="en-US" w:eastAsia="zh-CN"/>
        </w:rPr>
        <w:t>3、</w:t>
      </w:r>
      <w:r>
        <w:rPr>
          <w:rFonts w:hint="eastAsia" w:ascii="仿宋_GB2312" w:hAnsi="仿宋_GB2312" w:eastAsia="仿宋_GB2312" w:cs="仿宋_GB2312"/>
          <w:spacing w:val="-17"/>
          <w:kern w:val="0"/>
          <w:sz w:val="24"/>
          <w:szCs w:val="24"/>
        </w:rPr>
        <w:t>履行合同的时间、地点及方式</w:t>
      </w:r>
      <w:r>
        <w:rPr>
          <w:rFonts w:hint="eastAsia" w:ascii="仿宋_GB2312" w:hAnsi="仿宋_GB2312" w:eastAsia="仿宋_GB2312" w:cs="仿宋_GB2312"/>
          <w:spacing w:val="-17"/>
          <w:kern w:val="0"/>
          <w:sz w:val="24"/>
          <w:szCs w:val="24"/>
          <w:lang w:eastAsia="zh-CN"/>
        </w:rPr>
        <w:t>：</w:t>
      </w:r>
      <w:r>
        <w:rPr>
          <w:rFonts w:hint="eastAsia" w:ascii="仿宋_GB2312" w:hAnsi="仿宋_GB2312" w:eastAsia="仿宋_GB2312" w:cs="仿宋_GB2312"/>
          <w:b w:val="0"/>
          <w:bCs w:val="0"/>
          <w:spacing w:val="-17"/>
          <w:kern w:val="2"/>
          <w:sz w:val="24"/>
          <w:szCs w:val="24"/>
          <w:highlight w:val="none"/>
          <w:lang w:val="en-US" w:eastAsia="zh-CN" w:bidi="ar-SA"/>
        </w:rPr>
        <w:t>签订合同后10个工作日内将采购内容送达至甲方指定地点。</w:t>
      </w:r>
    </w:p>
    <w:p w14:paraId="05626BCF">
      <w:pPr>
        <w:widowControl/>
        <w:jc w:val="both"/>
        <w:rPr>
          <w:rFonts w:hint="eastAsia" w:ascii="仿宋_GB2312" w:hAnsi="仿宋_GB2312" w:eastAsia="仿宋_GB2312" w:cs="仿宋_GB2312"/>
          <w:b/>
          <w:bCs/>
          <w:spacing w:val="30"/>
          <w:kern w:val="0"/>
          <w:sz w:val="20"/>
          <w:szCs w:val="20"/>
        </w:rPr>
      </w:pPr>
      <w:bookmarkStart w:id="0" w:name="_GoBack"/>
      <w:bookmarkEnd w:id="0"/>
    </w:p>
    <w:p w14:paraId="14A0595E">
      <w:pPr>
        <w:widowControl/>
        <w:jc w:val="center"/>
        <w:rPr>
          <w:rFonts w:hint="eastAsia" w:ascii="仿宋_GB2312" w:hAnsi="仿宋_GB2312" w:eastAsia="仿宋_GB2312" w:cs="仿宋_GB2312"/>
          <w:b/>
          <w:bCs/>
          <w:spacing w:val="30"/>
          <w:kern w:val="0"/>
          <w:sz w:val="28"/>
          <w:szCs w:val="28"/>
          <w:lang w:val="en-US" w:eastAsia="zh-CN"/>
        </w:rPr>
      </w:pPr>
      <w:r>
        <w:rPr>
          <w:rFonts w:hint="eastAsia" w:ascii="仿宋_GB2312" w:hAnsi="仿宋_GB2312" w:eastAsia="仿宋_GB2312" w:cs="仿宋_GB2312"/>
          <w:b/>
          <w:bCs/>
          <w:spacing w:val="30"/>
          <w:kern w:val="0"/>
          <w:sz w:val="28"/>
          <w:szCs w:val="28"/>
        </w:rPr>
        <w:t>第</w:t>
      </w:r>
      <w:r>
        <w:rPr>
          <w:rFonts w:hint="eastAsia" w:ascii="仿宋_GB2312" w:hAnsi="仿宋_GB2312" w:eastAsia="仿宋_GB2312" w:cs="仿宋_GB2312"/>
          <w:b/>
          <w:bCs/>
          <w:spacing w:val="30"/>
          <w:kern w:val="0"/>
          <w:sz w:val="28"/>
          <w:szCs w:val="28"/>
          <w:lang w:val="en-US" w:eastAsia="zh-CN"/>
        </w:rPr>
        <w:t>二</w:t>
      </w:r>
      <w:r>
        <w:rPr>
          <w:rFonts w:hint="eastAsia" w:ascii="仿宋_GB2312" w:hAnsi="仿宋_GB2312" w:eastAsia="仿宋_GB2312" w:cs="仿宋_GB2312"/>
          <w:b/>
          <w:bCs/>
          <w:spacing w:val="30"/>
          <w:kern w:val="0"/>
          <w:sz w:val="28"/>
          <w:szCs w:val="28"/>
        </w:rPr>
        <w:t>节</w:t>
      </w:r>
      <w:r>
        <w:rPr>
          <w:rFonts w:hint="eastAsia" w:ascii="仿宋_GB2312" w:hAnsi="仿宋_GB2312" w:eastAsia="仿宋_GB2312" w:cs="仿宋_GB2312"/>
          <w:b/>
          <w:bCs/>
          <w:spacing w:val="30"/>
          <w:kern w:val="0"/>
          <w:sz w:val="28"/>
          <w:szCs w:val="28"/>
          <w:lang w:val="en-US" w:eastAsia="zh-CN"/>
        </w:rPr>
        <w:t xml:space="preserve"> </w:t>
      </w:r>
      <w:r>
        <w:rPr>
          <w:rFonts w:hint="eastAsia" w:ascii="仿宋_GB2312" w:hAnsi="仿宋_GB2312" w:eastAsia="仿宋_GB2312" w:cs="仿宋_GB2312"/>
          <w:b/>
          <w:bCs/>
          <w:spacing w:val="30"/>
          <w:kern w:val="0"/>
          <w:sz w:val="28"/>
          <w:szCs w:val="28"/>
        </w:rPr>
        <w:t xml:space="preserve"> </w:t>
      </w:r>
      <w:r>
        <w:rPr>
          <w:rFonts w:hint="eastAsia" w:ascii="仿宋_GB2312" w:hAnsi="仿宋_GB2312" w:eastAsia="仿宋_GB2312" w:cs="仿宋_GB2312"/>
          <w:b/>
          <w:bCs/>
          <w:spacing w:val="30"/>
          <w:kern w:val="0"/>
          <w:sz w:val="28"/>
          <w:szCs w:val="28"/>
          <w:lang w:val="en-US" w:eastAsia="zh-CN"/>
        </w:rPr>
        <w:t>评审办法</w:t>
      </w:r>
    </w:p>
    <w:p w14:paraId="154E4BD3">
      <w:pPr>
        <w:widowControl/>
        <w:adjustRightInd w:val="0"/>
        <w:snapToGrid w:val="0"/>
        <w:spacing w:line="360" w:lineRule="auto"/>
        <w:ind w:firstLine="420"/>
        <w:jc w:val="left"/>
        <w:rPr>
          <w:rFonts w:hint="eastAsia" w:ascii="仿宋_GB2312" w:hAnsi="微软雅黑" w:eastAsia="仿宋_GB2312" w:cs="宋体"/>
          <w:color w:val="000000"/>
          <w:spacing w:val="-6"/>
          <w:sz w:val="24"/>
          <w:szCs w:val="24"/>
          <w:lang w:val="en-US" w:eastAsia="zh-CN"/>
        </w:rPr>
      </w:pPr>
      <w:r>
        <w:rPr>
          <w:rFonts w:hint="eastAsia" w:ascii="仿宋_GB2312" w:hAnsi="仿宋_GB2312" w:eastAsia="仿宋_GB2312" w:cs="仿宋_GB2312"/>
          <w:b/>
          <w:bCs/>
          <w:color w:val="auto"/>
          <w:kern w:val="0"/>
          <w:sz w:val="24"/>
          <w:szCs w:val="24"/>
          <w:highlight w:val="none"/>
          <w:lang w:val="en-US" w:eastAsia="zh-CN"/>
        </w:rPr>
        <w:t>评标方法：</w:t>
      </w:r>
      <w:r>
        <w:rPr>
          <w:rFonts w:hint="eastAsia" w:ascii="仿宋_GB2312" w:hAnsi="微软雅黑" w:eastAsia="仿宋_GB2312" w:cs="宋体"/>
          <w:color w:val="000000"/>
          <w:sz w:val="24"/>
          <w:szCs w:val="24"/>
        </w:rPr>
        <w:t>采购单位按照</w:t>
      </w:r>
      <w:r>
        <w:rPr>
          <w:rFonts w:hint="eastAsia" w:ascii="仿宋_GB2312" w:hAnsi="微软雅黑" w:eastAsia="仿宋_GB2312" w:cs="宋体"/>
          <w:color w:val="000000"/>
          <w:spacing w:val="-6"/>
          <w:sz w:val="24"/>
          <w:szCs w:val="24"/>
        </w:rPr>
        <w:t>满足</w:t>
      </w:r>
      <w:r>
        <w:rPr>
          <w:rFonts w:hint="eastAsia" w:ascii="仿宋_GB2312" w:hAnsi="微软雅黑" w:eastAsia="仿宋_GB2312" w:cs="宋体"/>
          <w:color w:val="000000"/>
          <w:spacing w:val="-6"/>
          <w:sz w:val="24"/>
          <w:szCs w:val="24"/>
          <w:lang w:val="en-US" w:eastAsia="zh-CN"/>
        </w:rPr>
        <w:t>招标人采购需求</w:t>
      </w:r>
      <w:r>
        <w:rPr>
          <w:rFonts w:hint="eastAsia" w:ascii="仿宋_GB2312" w:hAnsi="微软雅黑" w:eastAsia="仿宋_GB2312" w:cs="宋体"/>
          <w:color w:val="000000"/>
          <w:spacing w:val="-6"/>
          <w:sz w:val="24"/>
          <w:szCs w:val="24"/>
        </w:rPr>
        <w:t>且</w:t>
      </w:r>
      <w:r>
        <w:rPr>
          <w:rFonts w:hint="eastAsia" w:ascii="仿宋_GB2312" w:hAnsi="微软雅黑" w:eastAsia="仿宋_GB2312" w:cs="宋体"/>
          <w:color w:val="000000"/>
          <w:spacing w:val="-6"/>
          <w:sz w:val="24"/>
          <w:szCs w:val="24"/>
          <w:lang w:val="en-US" w:eastAsia="zh-CN"/>
        </w:rPr>
        <w:t>按照报最低评标价法确定中标候选人。</w:t>
      </w:r>
    </w:p>
    <w:p w14:paraId="323FE371">
      <w:pPr>
        <w:widowControl/>
        <w:adjustRightInd w:val="0"/>
        <w:snapToGrid w:val="0"/>
        <w:spacing w:line="360" w:lineRule="auto"/>
        <w:ind w:firstLine="420"/>
        <w:jc w:val="left"/>
        <w:rPr>
          <w:rFonts w:hint="eastAsia" w:ascii="仿宋_GB2312" w:hAnsi="微软雅黑" w:eastAsia="仿宋_GB2312" w:cs="宋体"/>
          <w:color w:val="000000"/>
          <w:spacing w:val="-6"/>
          <w:sz w:val="6"/>
          <w:szCs w:val="6"/>
          <w:lang w:val="en-US" w:eastAsia="zh-CN"/>
        </w:rPr>
      </w:pPr>
    </w:p>
    <w:p w14:paraId="37A2CA74">
      <w:pPr>
        <w:pStyle w:val="15"/>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附件2  响应文件组成</w:t>
      </w:r>
    </w:p>
    <w:p w14:paraId="3433C1B9">
      <w:pPr>
        <w:pStyle w:val="29"/>
        <w:numPr>
          <w:ilvl w:val="0"/>
          <w:numId w:val="0"/>
        </w:numPr>
        <w:ind w:leftChars="400"/>
        <w:rPr>
          <w:rFonts w:hint="eastAsia"/>
          <w:sz w:val="10"/>
          <w:szCs w:val="13"/>
        </w:rPr>
      </w:pPr>
    </w:p>
    <w:p w14:paraId="540C3196">
      <w:pPr>
        <w:pStyle w:val="29"/>
        <w:keepNext w:val="0"/>
        <w:keepLines w:val="0"/>
        <w:pageBreakBefore w:val="0"/>
        <w:numPr>
          <w:ilvl w:val="0"/>
          <w:numId w:val="0"/>
        </w:numPr>
        <w:kinsoku/>
        <w:wordWrap/>
        <w:overflowPunct/>
        <w:topLinePunct w:val="0"/>
        <w:autoSpaceDE/>
        <w:autoSpaceDN/>
        <w:bidi w:val="0"/>
        <w:adjustRightInd w:val="0"/>
        <w:snapToGrid w:val="0"/>
        <w:spacing w:after="0" w:line="336" w:lineRule="auto"/>
        <w:ind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供应商的响应文件应包含以下部分</w:t>
      </w:r>
      <w:r>
        <w:rPr>
          <w:rFonts w:hint="eastAsia" w:ascii="仿宋_GB2312" w:hAnsi="仿宋_GB2312" w:eastAsia="仿宋_GB2312" w:cs="仿宋_GB2312"/>
          <w:b/>
          <w:bCs/>
          <w:kern w:val="0"/>
          <w:sz w:val="24"/>
          <w:szCs w:val="24"/>
          <w:lang w:eastAsia="zh-CN"/>
        </w:rPr>
        <w:t>（需密封及加盖公章）</w:t>
      </w:r>
      <w:r>
        <w:rPr>
          <w:rFonts w:hint="eastAsia" w:ascii="仿宋_GB2312" w:hAnsi="仿宋_GB2312" w:eastAsia="仿宋_GB2312" w:cs="仿宋_GB2312"/>
          <w:sz w:val="24"/>
          <w:szCs w:val="24"/>
        </w:rPr>
        <w:t>：</w:t>
      </w:r>
    </w:p>
    <w:p w14:paraId="188DE810">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2"/>
          <w:sz w:val="24"/>
          <w:szCs w:val="24"/>
          <w:lang w:val="en-US" w:eastAsia="zh-CN" w:bidi="ar-SA"/>
        </w:rPr>
        <w:t>1、提供营业执照复印件。</w:t>
      </w:r>
    </w:p>
    <w:p w14:paraId="697BA41D">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bCs w:val="0"/>
          <w:color w:val="000000"/>
          <w:kern w:val="2"/>
          <w:sz w:val="24"/>
          <w:szCs w:val="24"/>
          <w:lang w:val="en-US" w:eastAsia="zh-CN" w:bidi="ar-SA"/>
        </w:rPr>
      </w:pPr>
      <w:r>
        <w:rPr>
          <w:rFonts w:hint="eastAsia" w:ascii="仿宋_GB2312" w:hAnsi="仿宋_GB2312" w:eastAsia="仿宋_GB2312" w:cs="仿宋_GB2312"/>
          <w:b w:val="0"/>
          <w:bCs/>
          <w:color w:val="000000"/>
          <w:kern w:val="2"/>
          <w:sz w:val="24"/>
          <w:szCs w:val="24"/>
          <w:lang w:val="en-US" w:eastAsia="zh-CN" w:bidi="ar-SA"/>
        </w:rPr>
        <w:t>2、法定代表人身份证明书、法定代表人授权委托书、被授权人身份复印件及</w:t>
      </w:r>
      <w:r>
        <w:rPr>
          <w:rFonts w:hint="eastAsia" w:ascii="仿宋_GB2312" w:hAnsi="仿宋_GB2312" w:eastAsia="仿宋_GB2312" w:cs="仿宋_GB2312"/>
          <w:b/>
          <w:bCs w:val="0"/>
          <w:color w:val="000000"/>
          <w:kern w:val="2"/>
          <w:sz w:val="24"/>
          <w:szCs w:val="24"/>
          <w:lang w:val="en-US" w:eastAsia="zh-CN" w:bidi="ar-SA"/>
        </w:rPr>
        <w:t>联系人电话。（授权人参与投标则需要授权委托书）</w:t>
      </w:r>
    </w:p>
    <w:p w14:paraId="00C89528">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2"/>
          <w:sz w:val="24"/>
          <w:szCs w:val="24"/>
          <w:lang w:val="en-US" w:eastAsia="zh-CN" w:bidi="ar-SA"/>
        </w:rPr>
        <w:t>3、开户许可证或公司银行开户证明。</w:t>
      </w:r>
    </w:p>
    <w:p w14:paraId="4E42FBC7">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val="0"/>
          <w:bCs/>
          <w:color w:val="000000"/>
          <w:kern w:val="2"/>
          <w:sz w:val="24"/>
          <w:szCs w:val="24"/>
          <w:lang w:val="zh-CN" w:eastAsia="zh-CN" w:bidi="ar-SA"/>
        </w:rPr>
      </w:pPr>
      <w:r>
        <w:rPr>
          <w:rFonts w:hint="eastAsia" w:ascii="仿宋_GB2312" w:hAnsi="仿宋_GB2312" w:eastAsia="仿宋_GB2312" w:cs="仿宋_GB2312"/>
          <w:b w:val="0"/>
          <w:bCs/>
          <w:color w:val="000000"/>
          <w:kern w:val="2"/>
          <w:sz w:val="24"/>
          <w:szCs w:val="24"/>
          <w:lang w:val="en-US" w:eastAsia="zh-CN" w:bidi="ar-SA"/>
        </w:rPr>
        <w:t>4、近三年来在经营活动中没有重大违法记录的证明。</w:t>
      </w:r>
      <w:r>
        <w:rPr>
          <w:rFonts w:hint="eastAsia" w:ascii="仿宋_GB2312" w:hAnsi="仿宋_GB2312" w:eastAsia="仿宋_GB2312" w:cs="仿宋_GB2312"/>
          <w:b w:val="0"/>
          <w:bCs/>
          <w:color w:val="000000"/>
          <w:kern w:val="2"/>
          <w:sz w:val="24"/>
          <w:szCs w:val="24"/>
          <w:lang w:val="zh-CN" w:eastAsia="zh-CN" w:bidi="ar-SA"/>
        </w:rPr>
        <w:t>（须</w:t>
      </w:r>
      <w:r>
        <w:rPr>
          <w:rFonts w:hint="eastAsia" w:ascii="仿宋_GB2312" w:hAnsi="仿宋_GB2312" w:eastAsia="仿宋_GB2312" w:cs="仿宋_GB2312"/>
          <w:b w:val="0"/>
          <w:bCs/>
          <w:color w:val="000000"/>
          <w:kern w:val="2"/>
          <w:sz w:val="24"/>
          <w:szCs w:val="24"/>
          <w:lang w:val="en-US" w:eastAsia="zh-CN" w:bidi="ar-SA"/>
        </w:rPr>
        <w:t>提供在“信用中国”网或者“国家企业信用信息公示系统”网站查询截图并加盖公章，查询时间须是本项目发布公告之日起方可有效。</w:t>
      </w:r>
      <w:r>
        <w:rPr>
          <w:rFonts w:hint="eastAsia" w:ascii="仿宋_GB2312" w:hAnsi="仿宋_GB2312" w:eastAsia="仿宋_GB2312" w:cs="仿宋_GB2312"/>
          <w:b w:val="0"/>
          <w:bCs/>
          <w:color w:val="000000"/>
          <w:kern w:val="2"/>
          <w:sz w:val="24"/>
          <w:szCs w:val="24"/>
          <w:lang w:val="zh-CN" w:eastAsia="zh-CN" w:bidi="ar-SA"/>
        </w:rPr>
        <w:t>）</w:t>
      </w:r>
    </w:p>
    <w:p w14:paraId="775B6F0E">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2"/>
          <w:sz w:val="24"/>
          <w:szCs w:val="24"/>
          <w:lang w:val="en-US" w:eastAsia="zh-CN" w:bidi="ar-SA"/>
        </w:rPr>
        <w:t>5、投标人提供工程设计综合资质甲级或电力工程设计行业乙级及以上资质或变电（变电）工程设计乙级及以上资质证明材料。</w:t>
      </w:r>
    </w:p>
    <w:p w14:paraId="4183F1B6">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default" w:ascii="仿宋_GB2312" w:hAnsi="仿宋_GB2312" w:eastAsia="仿宋_GB2312" w:cs="仿宋_GB2312"/>
          <w:b w:val="0"/>
          <w:bCs/>
          <w:color w:val="000000"/>
          <w:kern w:val="2"/>
          <w:sz w:val="24"/>
          <w:szCs w:val="24"/>
          <w:lang w:val="en-US" w:eastAsia="zh-CN" w:bidi="ar-SA"/>
        </w:rPr>
      </w:pPr>
      <w:r>
        <w:rPr>
          <w:rFonts w:hint="eastAsia" w:ascii="仿宋_GB2312" w:hAnsi="仿宋_GB2312" w:eastAsia="仿宋_GB2312" w:cs="仿宋_GB2312"/>
          <w:b w:val="0"/>
          <w:bCs/>
          <w:color w:val="000000"/>
          <w:kern w:val="2"/>
          <w:sz w:val="24"/>
          <w:szCs w:val="24"/>
          <w:lang w:val="en-US" w:eastAsia="zh-CN" w:bidi="ar-SA"/>
        </w:rPr>
        <w:t>6、报价表。</w:t>
      </w:r>
      <w:r>
        <w:rPr>
          <w:rFonts w:hint="eastAsia" w:ascii="仿宋_GB2312" w:hAnsi="仿宋_GB2312" w:eastAsia="仿宋_GB2312" w:cs="仿宋_GB2312"/>
          <w:b/>
          <w:bCs w:val="0"/>
          <w:color w:val="000000"/>
          <w:kern w:val="2"/>
          <w:sz w:val="24"/>
          <w:szCs w:val="24"/>
          <w:lang w:val="en-US" w:eastAsia="zh-CN" w:bidi="ar-SA"/>
        </w:rPr>
        <w:t>（格式见附件）</w:t>
      </w:r>
    </w:p>
    <w:p w14:paraId="3F69418D">
      <w:pPr>
        <w:adjustRightInd w:val="0"/>
        <w:snapToGrid w:val="0"/>
        <w:spacing w:line="240" w:lineRule="auto"/>
        <w:ind w:firstLine="0" w:firstLineChars="0"/>
        <w:jc w:val="left"/>
        <w:outlineLvl w:val="0"/>
        <w:rPr>
          <w:rFonts w:hint="eastAsia" w:ascii="仿宋_GB2312" w:hAnsi="仿宋_GB2312" w:eastAsia="仿宋_GB2312" w:cs="仿宋_GB2312"/>
          <w:b/>
          <w:bCs w:val="0"/>
          <w:sz w:val="24"/>
          <w:szCs w:val="24"/>
        </w:rPr>
      </w:pPr>
      <w:r>
        <w:rPr>
          <w:rFonts w:hint="eastAsia" w:ascii="仿宋_GB2312" w:eastAsia="仿宋_GB2312"/>
          <w:b/>
          <w:bCs w:val="0"/>
          <w:sz w:val="24"/>
          <w:szCs w:val="24"/>
          <w:lang w:val="en-US" w:eastAsia="zh-CN"/>
        </w:rPr>
        <w:t>1.提供</w:t>
      </w:r>
      <w:r>
        <w:rPr>
          <w:rFonts w:hint="eastAsia" w:ascii="仿宋_GB2312" w:hAnsi="Times New Roman" w:eastAsia="仿宋_GB2312" w:cs="Times New Roman"/>
          <w:b/>
          <w:bCs w:val="0"/>
          <w:sz w:val="24"/>
          <w:szCs w:val="24"/>
          <w:lang w:val="en-US" w:eastAsia="zh-CN"/>
        </w:rPr>
        <w:t>营业执照复印件</w:t>
      </w:r>
    </w:p>
    <w:p w14:paraId="062C0E6D">
      <w:pPr>
        <w:widowControl/>
        <w:ind w:firstLine="2891" w:firstLineChars="1200"/>
        <w:jc w:val="left"/>
        <w:rPr>
          <w:rFonts w:ascii="仿宋_GB2312" w:eastAsia="仿宋_GB2312"/>
          <w:b/>
          <w:sz w:val="24"/>
          <w:szCs w:val="24"/>
        </w:rPr>
      </w:pPr>
      <w:r>
        <w:rPr>
          <w:rFonts w:hint="eastAsia" w:ascii="仿宋_GB2312" w:eastAsia="仿宋_GB2312"/>
          <w:b/>
          <w:sz w:val="24"/>
          <w:szCs w:val="24"/>
        </w:rPr>
        <w:t>（须加盖单位公章）</w:t>
      </w:r>
    </w:p>
    <w:p w14:paraId="20F723B8">
      <w:pPr>
        <w:spacing w:line="360" w:lineRule="auto"/>
        <w:rPr>
          <w:rFonts w:ascii="仿宋_GB2312" w:hAnsi="仿宋" w:eastAsia="仿宋_GB2312" w:cs="Arial"/>
          <w:sz w:val="24"/>
        </w:rPr>
      </w:pPr>
    </w:p>
    <w:p w14:paraId="12D2C7AE">
      <w:pPr>
        <w:adjustRightInd w:val="0"/>
        <w:snapToGrid w:val="0"/>
        <w:spacing w:line="240" w:lineRule="auto"/>
        <w:ind w:firstLine="0" w:firstLineChars="0"/>
        <w:jc w:val="left"/>
        <w:outlineLvl w:val="0"/>
        <w:rPr>
          <w:rFonts w:hint="eastAsia" w:ascii="仿宋_GB2312" w:hAnsi="Times New Roman" w:eastAsia="仿宋_GB2312" w:cs="Times New Roman"/>
          <w:b/>
          <w:bCs w:val="0"/>
          <w:sz w:val="24"/>
          <w:szCs w:val="24"/>
          <w:lang w:val="en-US" w:eastAsia="zh-CN"/>
        </w:rPr>
      </w:pPr>
    </w:p>
    <w:p w14:paraId="3FF0FC5E">
      <w:pPr>
        <w:pStyle w:val="29"/>
        <w:rPr>
          <w:rFonts w:hint="eastAsia"/>
          <w:lang w:val="en-US" w:eastAsia="zh-CN"/>
        </w:rPr>
      </w:pPr>
    </w:p>
    <w:p w14:paraId="319BD91C">
      <w:pPr>
        <w:pStyle w:val="2"/>
        <w:rPr>
          <w:rFonts w:hint="eastAsia"/>
          <w:lang w:val="en-US" w:eastAsia="zh-CN"/>
        </w:rPr>
      </w:pPr>
    </w:p>
    <w:p w14:paraId="296DEA0D">
      <w:pPr>
        <w:pStyle w:val="11"/>
        <w:keepNext w:val="0"/>
        <w:keepLines w:val="0"/>
        <w:pageBreakBefore w:val="0"/>
        <w:widowControl/>
        <w:kinsoku/>
        <w:wordWrap/>
        <w:overflowPunct/>
        <w:topLinePunct w:val="0"/>
        <w:autoSpaceDE/>
        <w:autoSpaceDN/>
        <w:bidi w:val="0"/>
        <w:adjustRightInd w:val="0"/>
        <w:snapToGrid w:val="0"/>
        <w:spacing w:line="336" w:lineRule="auto"/>
        <w:ind w:left="0" w:leftChars="0" w:firstLine="0" w:firstLineChars="0"/>
        <w:textAlignment w:val="auto"/>
        <w:rPr>
          <w:rFonts w:hint="eastAsia" w:ascii="仿宋_GB2312" w:eastAsia="仿宋_GB2312" w:cs="Times New Roman"/>
          <w:b/>
          <w:bCs w:val="0"/>
          <w:sz w:val="24"/>
          <w:szCs w:val="24"/>
          <w:lang w:val="en-US" w:eastAsia="zh-CN"/>
        </w:rPr>
      </w:pPr>
      <w:r>
        <w:rPr>
          <w:rFonts w:hint="eastAsia" w:ascii="仿宋_GB2312" w:eastAsia="仿宋_GB2312" w:cs="Times New Roman"/>
          <w:b/>
          <w:bCs w:val="0"/>
          <w:sz w:val="24"/>
          <w:szCs w:val="24"/>
          <w:lang w:val="en-US" w:eastAsia="zh-CN"/>
        </w:rPr>
        <w:t>2.</w:t>
      </w:r>
      <w:r>
        <w:rPr>
          <w:rFonts w:hint="eastAsia" w:ascii="仿宋_GB2312" w:hAnsi="仿宋_GB2312" w:eastAsia="仿宋_GB2312" w:cs="仿宋_GB2312"/>
          <w:b w:val="0"/>
          <w:bCs/>
          <w:color w:val="000000"/>
          <w:kern w:val="2"/>
          <w:sz w:val="24"/>
          <w:szCs w:val="24"/>
          <w:lang w:val="en-US" w:eastAsia="zh-CN" w:bidi="ar-SA"/>
        </w:rPr>
        <w:t>法定代表人身份证明书、法定代表人授权委托书、被授权人身份复印件及</w:t>
      </w:r>
      <w:r>
        <w:rPr>
          <w:rFonts w:hint="eastAsia" w:ascii="仿宋_GB2312" w:hAnsi="仿宋_GB2312" w:eastAsia="仿宋_GB2312" w:cs="仿宋_GB2312"/>
          <w:b/>
          <w:bCs w:val="0"/>
          <w:color w:val="000000"/>
          <w:kern w:val="2"/>
          <w:sz w:val="24"/>
          <w:szCs w:val="24"/>
          <w:lang w:val="en-US" w:eastAsia="zh-CN" w:bidi="ar-SA"/>
        </w:rPr>
        <w:t>联系人电话。（授权人参与投标则需要授权委托书）</w:t>
      </w:r>
    </w:p>
    <w:p w14:paraId="3651C8F2">
      <w:pPr>
        <w:pStyle w:val="2"/>
        <w:keepLines w:val="0"/>
        <w:pageBreakBefore w:val="0"/>
        <w:widowControl w:val="0"/>
        <w:kinsoku/>
        <w:wordWrap/>
        <w:overflowPunct/>
        <w:topLinePunct w:val="0"/>
        <w:autoSpaceDE/>
        <w:autoSpaceDN/>
        <w:bidi w:val="0"/>
        <w:adjustRightInd w:val="0"/>
        <w:snapToGrid w:val="0"/>
        <w:textAlignment w:val="auto"/>
        <w:rPr>
          <w:rFonts w:hint="eastAsia"/>
          <w:lang w:val="en-US" w:eastAsia="zh-CN"/>
        </w:rPr>
      </w:pPr>
    </w:p>
    <w:p w14:paraId="6166F940">
      <w:pPr>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b/>
          <w:bCs/>
          <w:sz w:val="28"/>
          <w:szCs w:val="28"/>
        </w:rPr>
        <w:t>法定代表人身份证明</w:t>
      </w:r>
      <w:r>
        <w:rPr>
          <w:rFonts w:hint="eastAsia" w:ascii="仿宋_GB2312" w:hAnsi="仿宋_GB2312" w:eastAsia="仿宋_GB2312" w:cs="仿宋_GB2312"/>
          <w:b/>
          <w:bCs/>
          <w:sz w:val="28"/>
          <w:szCs w:val="28"/>
          <w:lang w:val="en-US" w:eastAsia="zh-CN"/>
        </w:rPr>
        <w:t>书</w:t>
      </w:r>
    </w:p>
    <w:p w14:paraId="09F30D88">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供应商</w:t>
      </w:r>
      <w:r>
        <w:rPr>
          <w:rFonts w:hint="eastAsia" w:ascii="仿宋_GB2312" w:hAnsi="仿宋_GB2312" w:eastAsia="仿宋_GB2312" w:cs="仿宋_GB2312"/>
          <w:kern w:val="0"/>
          <w:sz w:val="21"/>
          <w:szCs w:val="21"/>
        </w:rPr>
        <w:t>名称：</w:t>
      </w:r>
    </w:p>
    <w:p w14:paraId="0CD49E8F">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注册号：</w:t>
      </w:r>
    </w:p>
    <w:p w14:paraId="29343163">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注册地址：</w:t>
      </w:r>
    </w:p>
    <w:p w14:paraId="6A2B595D">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xml:space="preserve">成立时间：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年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 日</w:t>
      </w:r>
    </w:p>
    <w:p w14:paraId="437B511C">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经营期限：</w:t>
      </w:r>
    </w:p>
    <w:p w14:paraId="516F45B1">
      <w:pPr>
        <w:autoSpaceDE w:val="0"/>
        <w:autoSpaceDN w:val="0"/>
        <w:adjustRightInd w:val="0"/>
        <w:snapToGrid w:val="0"/>
        <w:spacing w:beforeLines="50" w:line="360" w:lineRule="auto"/>
        <w:jc w:val="left"/>
        <w:rPr>
          <w:rFonts w:hint="eastAsia"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rPr>
        <w:t>经营范围：主营：</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 ；兼营：</w:t>
      </w:r>
    </w:p>
    <w:p w14:paraId="29C05C6B">
      <w:pPr>
        <w:autoSpaceDE w:val="0"/>
        <w:autoSpaceDN w:val="0"/>
        <w:adjustRightInd w:val="0"/>
        <w:snapToGrid w:val="0"/>
        <w:spacing w:beforeLines="50"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 w:val="21"/>
          <w:szCs w:val="21"/>
        </w:rPr>
        <w:t>姓名：</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 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 年龄：</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 xml:space="preserve"> 系</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供应商</w:t>
      </w:r>
      <w:r>
        <w:rPr>
          <w:rFonts w:hint="eastAsia" w:ascii="仿宋_GB2312" w:hAnsi="仿宋_GB2312" w:eastAsia="仿宋_GB2312" w:cs="仿宋_GB2312"/>
          <w:kern w:val="0"/>
          <w:sz w:val="21"/>
          <w:szCs w:val="21"/>
        </w:rPr>
        <w:t>名称）的法定代表人。</w:t>
      </w:r>
      <w:r>
        <w:rPr>
          <w:rFonts w:hint="eastAsia" w:ascii="仿宋_GB2312" w:hAnsi="仿宋_GB2312" w:eastAsia="仿宋_GB2312" w:cs="仿宋_GB2312"/>
          <w:kern w:val="0"/>
          <w:szCs w:val="21"/>
        </w:rPr>
        <w:t>特此证明。</w:t>
      </w:r>
    </w:p>
    <w:p w14:paraId="73513B38">
      <w:pPr>
        <w:autoSpaceDE w:val="0"/>
        <w:autoSpaceDN w:val="0"/>
        <w:adjustRightInd w:val="0"/>
        <w:snapToGrid w:val="0"/>
        <w:spacing w:beforeLines="50" w:line="360" w:lineRule="auto"/>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szCs w:val="21"/>
        </w:rPr>
        <w:t>附：法定代表人身份证复印件</w:t>
      </w:r>
      <w:r>
        <w:rPr>
          <w:rFonts w:hint="eastAsia" w:ascii="仿宋_GB2312" w:hAnsi="仿宋_GB2312" w:eastAsia="仿宋_GB2312" w:cs="仿宋_GB2312"/>
          <w:color w:val="auto"/>
          <w:szCs w:val="21"/>
          <w:highlight w:val="none"/>
          <w:lang w:val="en-US" w:eastAsia="zh-CN"/>
        </w:rPr>
        <w:t>正反面</w:t>
      </w:r>
    </w:p>
    <w:p w14:paraId="2B53598E">
      <w:pPr>
        <w:autoSpaceDE w:val="0"/>
        <w:autoSpaceDN w:val="0"/>
        <w:adjustRightInd w:val="0"/>
        <w:snapToGrid w:val="0"/>
        <w:spacing w:beforeLines="50" w:line="360" w:lineRule="auto"/>
        <w:jc w:val="left"/>
        <w:rPr>
          <w:rFonts w:hint="eastAsia" w:ascii="仿宋_GB2312" w:hAnsi="仿宋_GB2312" w:eastAsia="仿宋_GB2312" w:cs="仿宋_GB2312"/>
          <w:kern w:val="0"/>
          <w:szCs w:val="21"/>
        </w:rPr>
      </w:pPr>
    </w:p>
    <w:p w14:paraId="0B1E844D">
      <w:pPr>
        <w:rPr>
          <w:rFonts w:hint="eastAsia"/>
        </w:rPr>
      </w:pPr>
    </w:p>
    <w:p w14:paraId="13AA7320">
      <w:pPr>
        <w:pStyle w:val="15"/>
        <w:rPr>
          <w:rFonts w:hint="eastAsia"/>
        </w:rPr>
      </w:pPr>
    </w:p>
    <w:p w14:paraId="3E301C4A">
      <w:pPr>
        <w:snapToGrid w:val="0"/>
        <w:rPr>
          <w:rFonts w:hint="eastAsia" w:ascii="仿宋_GB2312" w:hAnsi="仿宋_GB2312" w:eastAsia="仿宋_GB2312" w:cs="仿宋_GB2312"/>
          <w:szCs w:val="21"/>
        </w:rPr>
      </w:pPr>
    </w:p>
    <w:p w14:paraId="554DD71E">
      <w:pPr>
        <w:adjustRightInd w:val="0"/>
        <w:snapToGrid w:val="0"/>
        <w:spacing w:line="360" w:lineRule="auto"/>
        <w:ind w:right="42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供应商名称（</w:t>
      </w:r>
      <w:r>
        <w:rPr>
          <w:rFonts w:hint="eastAsia" w:ascii="仿宋_GB2312" w:hAnsi="仿宋_GB2312" w:eastAsia="仿宋_GB2312" w:cs="仿宋_GB2312"/>
          <w:b w:val="0"/>
          <w:bCs w:val="0"/>
          <w:szCs w:val="21"/>
          <w:lang w:val="en-US" w:eastAsia="zh-CN"/>
        </w:rPr>
        <w:t>加盖公章</w:t>
      </w:r>
      <w:r>
        <w:rPr>
          <w:rFonts w:hint="eastAsia" w:ascii="仿宋_GB2312" w:hAnsi="仿宋_GB2312" w:eastAsia="仿宋_GB2312" w:cs="仿宋_GB2312"/>
          <w:b w:val="0"/>
          <w:bCs w:val="0"/>
          <w:szCs w:val="21"/>
        </w:rPr>
        <w:t>）：</w:t>
      </w:r>
    </w:p>
    <w:p w14:paraId="264BE501">
      <w:pPr>
        <w:adjustRightInd w:val="0"/>
        <w:snapToGrid w:val="0"/>
        <w:spacing w:line="360" w:lineRule="auto"/>
        <w:ind w:right="420"/>
        <w:rPr>
          <w:rFonts w:hint="eastAsia" w:ascii="仿宋_GB2312" w:hAnsi="仿宋_GB2312" w:eastAsia="仿宋_GB2312" w:cs="仿宋_GB2312"/>
          <w:b w:val="0"/>
          <w:bCs w:val="0"/>
          <w:szCs w:val="21"/>
          <w:u w:val="single"/>
        </w:rPr>
      </w:pPr>
      <w:r>
        <w:rPr>
          <w:rFonts w:hint="eastAsia" w:ascii="仿宋_GB2312" w:hAnsi="仿宋_GB2312" w:eastAsia="仿宋_GB2312" w:cs="仿宋_GB2312"/>
          <w:b w:val="0"/>
          <w:bCs w:val="0"/>
          <w:szCs w:val="21"/>
        </w:rPr>
        <w:t>法定代表人（签字</w:t>
      </w:r>
      <w:r>
        <w:rPr>
          <w:rFonts w:hint="eastAsia" w:ascii="仿宋_GB2312" w:hAnsi="仿宋_GB2312" w:eastAsia="仿宋_GB2312" w:cs="仿宋_GB2312"/>
          <w:b w:val="0"/>
          <w:bCs w:val="0"/>
          <w:szCs w:val="21"/>
          <w:lang w:val="en-US" w:eastAsia="zh-CN"/>
        </w:rPr>
        <w:t>或盖章</w:t>
      </w:r>
      <w:r>
        <w:rPr>
          <w:rFonts w:hint="eastAsia" w:ascii="仿宋_GB2312" w:hAnsi="仿宋_GB2312" w:eastAsia="仿宋_GB2312" w:cs="仿宋_GB2312"/>
          <w:b w:val="0"/>
          <w:bCs w:val="0"/>
          <w:szCs w:val="21"/>
        </w:rPr>
        <w:t>）：</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u w:val="none"/>
          <w:lang w:val="en-US" w:eastAsia="zh-CN"/>
        </w:rPr>
        <w:t>联系电话：</w:t>
      </w:r>
      <w:r>
        <w:rPr>
          <w:rFonts w:hint="eastAsia" w:ascii="仿宋_GB2312" w:hAnsi="仿宋_GB2312" w:eastAsia="仿宋_GB2312" w:cs="仿宋_GB2312"/>
          <w:b w:val="0"/>
          <w:bCs w:val="0"/>
          <w:szCs w:val="21"/>
          <w:u w:val="single"/>
        </w:rPr>
        <w:t xml:space="preserve">                     </w:t>
      </w:r>
    </w:p>
    <w:p w14:paraId="1B50A543">
      <w:pPr>
        <w:adjustRightInd w:val="0"/>
        <w:snapToGrid w:val="0"/>
        <w:spacing w:line="360" w:lineRule="auto"/>
        <w:ind w:right="42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日期：</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年</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月</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 xml:space="preserve">日      </w:t>
      </w:r>
    </w:p>
    <w:p w14:paraId="3CB41EAF">
      <w:pPr>
        <w:rPr>
          <w:rFonts w:hint="eastAsia" w:ascii="仿宋_GB2312" w:hAnsi="仿宋_GB2312" w:eastAsia="仿宋_GB2312" w:cs="仿宋_GB2312"/>
          <w:szCs w:val="21"/>
        </w:rPr>
      </w:pPr>
    </w:p>
    <w:p w14:paraId="26DB89BE">
      <w:pPr>
        <w:pStyle w:val="15"/>
        <w:rPr>
          <w:rFonts w:hint="eastAsia" w:ascii="仿宋_GB2312" w:hAnsi="仿宋_GB2312" w:eastAsia="仿宋_GB2312" w:cs="仿宋_GB2312"/>
          <w:szCs w:val="21"/>
        </w:rPr>
      </w:pPr>
    </w:p>
    <w:p w14:paraId="07395EF8">
      <w:pPr>
        <w:rPr>
          <w:rFonts w:hint="eastAsia"/>
        </w:rPr>
      </w:pPr>
    </w:p>
    <w:p w14:paraId="1A4C86A5">
      <w:pPr>
        <w:adjustRightInd w:val="0"/>
        <w:snapToGrid w:val="0"/>
        <w:spacing w:line="360" w:lineRule="auto"/>
        <w:ind w:right="42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注：《法定代表人身份证明书(法定代表人参加开标)》加盖单位公章。</w:t>
      </w:r>
    </w:p>
    <w:p w14:paraId="6C83247F">
      <w:pPr>
        <w:pStyle w:val="29"/>
        <w:rPr>
          <w:rFonts w:hint="eastAsia" w:ascii="仿宋_GB2312" w:hAnsi="仿宋_GB2312" w:eastAsia="仿宋_GB2312" w:cs="仿宋_GB2312"/>
          <w:color w:val="auto"/>
          <w:szCs w:val="21"/>
          <w:highlight w:val="none"/>
          <w:lang w:val="en-US" w:eastAsia="zh-CN"/>
        </w:rPr>
      </w:pPr>
    </w:p>
    <w:p w14:paraId="4431FE33">
      <w:pPr>
        <w:pStyle w:val="11"/>
        <w:rPr>
          <w:rFonts w:hint="eastAsia" w:ascii="仿宋_GB2312" w:hAnsi="仿宋_GB2312" w:eastAsia="仿宋_GB2312" w:cs="仿宋_GB2312"/>
          <w:color w:val="auto"/>
          <w:szCs w:val="21"/>
          <w:highlight w:val="none"/>
          <w:lang w:val="en-US" w:eastAsia="zh-CN"/>
        </w:rPr>
      </w:pPr>
    </w:p>
    <w:p w14:paraId="4E04B927">
      <w:pPr>
        <w:pStyle w:val="12"/>
        <w:rPr>
          <w:rFonts w:hint="eastAsia"/>
          <w:lang w:val="en-US" w:eastAsia="zh-CN"/>
        </w:rPr>
      </w:pPr>
    </w:p>
    <w:p w14:paraId="321965F5">
      <w:pPr>
        <w:pStyle w:val="12"/>
        <w:rPr>
          <w:rFonts w:hint="eastAsia"/>
          <w:lang w:val="en-US" w:eastAsia="zh-CN"/>
        </w:rPr>
      </w:pPr>
    </w:p>
    <w:p w14:paraId="0B18B417">
      <w:pPr>
        <w:pStyle w:val="2"/>
        <w:rPr>
          <w:rFonts w:hint="eastAsia"/>
          <w:lang w:val="en-US" w:eastAsia="zh-CN"/>
        </w:rPr>
      </w:pPr>
    </w:p>
    <w:p w14:paraId="6EAB940B">
      <w:pPr>
        <w:rPr>
          <w:rFonts w:hint="eastAsia"/>
          <w:lang w:val="en-US" w:eastAsia="zh-CN"/>
        </w:rPr>
      </w:pPr>
    </w:p>
    <w:p w14:paraId="7A423302">
      <w:pPr>
        <w:jc w:val="center"/>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法定代表人授权</w:t>
      </w:r>
      <w:r>
        <w:rPr>
          <w:rFonts w:hint="eastAsia" w:ascii="仿宋_GB2312" w:hAnsi="仿宋_GB2312" w:eastAsia="仿宋_GB2312" w:cs="仿宋_GB2312"/>
          <w:b/>
          <w:bCs/>
          <w:sz w:val="28"/>
          <w:szCs w:val="28"/>
          <w:lang w:val="en-US" w:eastAsia="zh-CN"/>
        </w:rPr>
        <w:t>委托</w:t>
      </w:r>
      <w:r>
        <w:rPr>
          <w:rFonts w:hint="eastAsia" w:ascii="仿宋_GB2312" w:hAnsi="仿宋_GB2312" w:eastAsia="仿宋_GB2312" w:cs="仿宋_GB2312"/>
          <w:b/>
          <w:bCs/>
          <w:sz w:val="28"/>
          <w:szCs w:val="28"/>
        </w:rPr>
        <w:t>书</w:t>
      </w:r>
    </w:p>
    <w:p w14:paraId="3751A6F8">
      <w:pPr>
        <w:autoSpaceDE w:val="0"/>
        <w:autoSpaceDN w:val="0"/>
        <w:adjustRightInd w:val="0"/>
        <w:snapToGrid w:val="0"/>
        <w:spacing w:beforeLines="50"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（姓名）系</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r>
        <w:rPr>
          <w:rFonts w:hint="eastAsia" w:ascii="仿宋_GB2312" w:hAnsi="仿宋_GB2312" w:eastAsia="仿宋_GB2312" w:cs="仿宋_GB2312"/>
          <w:szCs w:val="21"/>
        </w:rPr>
        <w:t>供应商</w:t>
      </w:r>
      <w:r>
        <w:rPr>
          <w:rFonts w:hint="eastAsia" w:ascii="仿宋_GB2312" w:hAnsi="仿宋_GB2312" w:eastAsia="仿宋_GB2312" w:cs="仿宋_GB2312"/>
          <w:kern w:val="0"/>
          <w:szCs w:val="21"/>
        </w:rPr>
        <w:t>名称）的法定代表人，现授权</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（姓名）为我方代理人。代理人根据授权，以我方名义：(1)签署、澄清、补正、修改、撤回、提交</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b/>
          <w:bCs/>
          <w:kern w:val="0"/>
          <w:szCs w:val="21"/>
          <w:u w:val="single"/>
        </w:rPr>
        <w:t xml:space="preserve"> </w:t>
      </w:r>
      <w:r>
        <w:rPr>
          <w:rFonts w:hint="eastAsia" w:ascii="仿宋_GB2312" w:hAnsi="仿宋_GB2312" w:eastAsia="仿宋_GB2312" w:cs="仿宋_GB2312"/>
          <w:b/>
          <w:bCs/>
          <w:kern w:val="0"/>
          <w:szCs w:val="21"/>
          <w:u w:val="single"/>
          <w:lang w:val="en-US" w:eastAsia="zh-CN"/>
        </w:rPr>
        <w:t xml:space="preserve">                                </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（项目名称）响应文件；(2)签署并重新提交响应文件及最后报价；(3)退出谈判；(4)签订合同和处理有关事宜，其法律后果由我方承担。</w:t>
      </w:r>
    </w:p>
    <w:p w14:paraId="373043BA">
      <w:pPr>
        <w:autoSpaceDE w:val="0"/>
        <w:autoSpaceDN w:val="0"/>
        <w:adjustRightInd w:val="0"/>
        <w:snapToGrid w:val="0"/>
        <w:spacing w:beforeLines="50"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委托期限：</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14:paraId="31B6792D">
      <w:pPr>
        <w:spacing w:line="360" w:lineRule="auto"/>
        <w:ind w:firstLine="435"/>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代理人无转委托权。</w:t>
      </w:r>
    </w:p>
    <w:p w14:paraId="583E9E8A">
      <w:pPr>
        <w:spacing w:line="360" w:lineRule="auto"/>
        <w:ind w:firstLine="435"/>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日签字生效，特此声明。</w:t>
      </w:r>
    </w:p>
    <w:p w14:paraId="7372AB72">
      <w:pPr>
        <w:keepNext w:val="0"/>
        <w:keepLines w:val="0"/>
        <w:pageBreakBefore w:val="0"/>
        <w:widowControl w:val="0"/>
        <w:kinsoku/>
        <w:wordWrap/>
        <w:overflowPunct/>
        <w:topLinePunct w:val="0"/>
        <w:autoSpaceDE/>
        <w:autoSpaceDN/>
        <w:bidi w:val="0"/>
        <w:adjustRightInd w:val="0"/>
        <w:snapToGrid w:val="0"/>
        <w:ind w:firstLine="420" w:firstLineChars="200"/>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附：委托代理人身份证复印件</w:t>
      </w:r>
      <w:r>
        <w:rPr>
          <w:rFonts w:hint="eastAsia" w:ascii="仿宋_GB2312" w:hAnsi="仿宋_GB2312" w:eastAsia="仿宋_GB2312" w:cs="仿宋_GB2312"/>
          <w:szCs w:val="21"/>
          <w:lang w:val="en-US" w:eastAsia="zh-CN"/>
        </w:rPr>
        <w:t>正反面</w:t>
      </w:r>
      <w:r>
        <w:rPr>
          <w:rFonts w:hint="eastAsia" w:ascii="仿宋_GB2312" w:hAnsi="仿宋_GB2312" w:eastAsia="仿宋_GB2312" w:cs="仿宋_GB2312"/>
          <w:szCs w:val="21"/>
        </w:rPr>
        <w:t>及法定代表人身份证明</w:t>
      </w:r>
      <w:r>
        <w:rPr>
          <w:rFonts w:hint="eastAsia" w:ascii="仿宋_GB2312" w:hAnsi="仿宋_GB2312" w:eastAsia="仿宋_GB2312" w:cs="仿宋_GB2312"/>
          <w:szCs w:val="21"/>
          <w:lang w:val="en-US" w:eastAsia="zh-CN"/>
        </w:rPr>
        <w:t>书</w:t>
      </w:r>
      <w:r>
        <w:rPr>
          <w:rFonts w:hint="eastAsia" w:ascii="仿宋_GB2312" w:hAnsi="仿宋_GB2312" w:eastAsia="仿宋_GB2312" w:cs="仿宋_GB2312"/>
          <w:szCs w:val="21"/>
        </w:rPr>
        <w:t>(附法定代表人身份证明</w:t>
      </w:r>
      <w:r>
        <w:rPr>
          <w:rFonts w:hint="eastAsia" w:ascii="仿宋_GB2312" w:hAnsi="仿宋_GB2312" w:eastAsia="仿宋_GB2312" w:cs="仿宋_GB2312"/>
          <w:szCs w:val="21"/>
          <w:lang w:val="en-US" w:eastAsia="zh-CN"/>
        </w:rPr>
        <w:t>书</w:t>
      </w:r>
      <w:r>
        <w:rPr>
          <w:rFonts w:hint="eastAsia" w:ascii="仿宋_GB2312" w:hAnsi="仿宋_GB2312" w:eastAsia="仿宋_GB2312" w:cs="仿宋_GB2312"/>
          <w:szCs w:val="21"/>
        </w:rPr>
        <w:t>原件)</w:t>
      </w:r>
    </w:p>
    <w:p w14:paraId="386B5F5B">
      <w:pPr>
        <w:adjustRightInd w:val="0"/>
        <w:snapToGrid w:val="0"/>
        <w:spacing w:line="360" w:lineRule="auto"/>
        <w:ind w:right="420"/>
        <w:rPr>
          <w:rFonts w:hint="eastAsia" w:ascii="仿宋_GB2312" w:hAnsi="仿宋_GB2312" w:eastAsia="仿宋_GB2312" w:cs="仿宋_GB2312"/>
          <w:szCs w:val="21"/>
        </w:rPr>
      </w:pPr>
    </w:p>
    <w:p w14:paraId="7E7D46A1">
      <w:pPr>
        <w:adjustRightInd w:val="0"/>
        <w:snapToGrid w:val="0"/>
        <w:spacing w:line="360" w:lineRule="auto"/>
        <w:ind w:right="420"/>
        <w:rPr>
          <w:rFonts w:hint="eastAsia" w:ascii="仿宋_GB2312" w:hAnsi="仿宋_GB2312" w:eastAsia="仿宋_GB2312" w:cs="仿宋_GB2312"/>
          <w:szCs w:val="21"/>
        </w:rPr>
      </w:pPr>
    </w:p>
    <w:p w14:paraId="696774D8">
      <w:pPr>
        <w:adjustRightInd w:val="0"/>
        <w:snapToGrid w:val="0"/>
        <w:spacing w:line="360" w:lineRule="auto"/>
        <w:ind w:right="420"/>
        <w:rPr>
          <w:rFonts w:hint="eastAsia" w:ascii="仿宋_GB2312" w:hAnsi="仿宋_GB2312" w:eastAsia="仿宋_GB2312" w:cs="仿宋_GB2312"/>
          <w:szCs w:val="21"/>
        </w:rPr>
      </w:pPr>
    </w:p>
    <w:p w14:paraId="2254CB45">
      <w:pPr>
        <w:adjustRightInd w:val="0"/>
        <w:snapToGrid w:val="0"/>
        <w:spacing w:line="360" w:lineRule="auto"/>
        <w:ind w:right="420"/>
        <w:rPr>
          <w:rFonts w:hint="eastAsia" w:ascii="仿宋_GB2312" w:hAnsi="仿宋_GB2312" w:eastAsia="仿宋_GB2312" w:cs="仿宋_GB2312"/>
          <w:szCs w:val="21"/>
        </w:rPr>
      </w:pPr>
    </w:p>
    <w:p w14:paraId="4A097152">
      <w:pPr>
        <w:adjustRightInd w:val="0"/>
        <w:snapToGrid w:val="0"/>
        <w:spacing w:line="360" w:lineRule="auto"/>
        <w:ind w:right="420"/>
        <w:rPr>
          <w:rFonts w:hint="eastAsia" w:ascii="仿宋_GB2312" w:hAnsi="仿宋_GB2312" w:eastAsia="仿宋_GB2312" w:cs="仿宋_GB2312"/>
          <w:szCs w:val="21"/>
        </w:rPr>
      </w:pPr>
    </w:p>
    <w:p w14:paraId="0516F4B4">
      <w:pPr>
        <w:pStyle w:val="2"/>
        <w:rPr>
          <w:rFonts w:hint="eastAsia" w:ascii="仿宋_GB2312" w:hAnsi="仿宋_GB2312" w:eastAsia="仿宋_GB2312" w:cs="仿宋_GB2312"/>
        </w:rPr>
      </w:pPr>
    </w:p>
    <w:p w14:paraId="3F8250E8">
      <w:pPr>
        <w:adjustRightInd w:val="0"/>
        <w:snapToGrid w:val="0"/>
        <w:spacing w:line="360" w:lineRule="auto"/>
        <w:ind w:right="420"/>
        <w:rPr>
          <w:rFonts w:hint="eastAsia" w:ascii="仿宋_GB2312" w:hAnsi="仿宋_GB2312" w:eastAsia="仿宋_GB2312" w:cs="仿宋_GB2312"/>
          <w:szCs w:val="21"/>
        </w:rPr>
      </w:pPr>
    </w:p>
    <w:p w14:paraId="0AF663BA">
      <w:pPr>
        <w:rPr>
          <w:rFonts w:hint="eastAsia" w:ascii="仿宋_GB2312" w:hAnsi="仿宋_GB2312" w:eastAsia="仿宋_GB2312" w:cs="仿宋_GB2312"/>
          <w:szCs w:val="21"/>
        </w:rPr>
      </w:pPr>
    </w:p>
    <w:p w14:paraId="2DA88AAB">
      <w:pPr>
        <w:pStyle w:val="15"/>
        <w:rPr>
          <w:rFonts w:hint="eastAsia"/>
        </w:rPr>
      </w:pPr>
    </w:p>
    <w:p w14:paraId="51EC3FDD">
      <w:pPr>
        <w:adjustRightInd w:val="0"/>
        <w:snapToGrid w:val="0"/>
        <w:spacing w:line="360" w:lineRule="auto"/>
        <w:rPr>
          <w:rFonts w:hint="eastAsia" w:ascii="仿宋_GB2312" w:hAnsi="仿宋_GB2312" w:eastAsia="仿宋_GB2312" w:cs="仿宋_GB2312"/>
          <w:szCs w:val="21"/>
        </w:rPr>
      </w:pPr>
    </w:p>
    <w:p w14:paraId="7D218746">
      <w:pPr>
        <w:adjustRightInd w:val="0"/>
        <w:snapToGrid w:val="0"/>
        <w:spacing w:line="360" w:lineRule="auto"/>
        <w:rPr>
          <w:rFonts w:hint="eastAsia" w:ascii="仿宋_GB2312" w:hAnsi="仿宋_GB2312" w:eastAsia="仿宋_GB2312" w:cs="仿宋_GB2312"/>
          <w:szCs w:val="21"/>
        </w:rPr>
      </w:pPr>
    </w:p>
    <w:p w14:paraId="45605FE9">
      <w:pPr>
        <w:adjustRightInd w:val="0"/>
        <w:snapToGrid w:val="0"/>
        <w:spacing w:line="360" w:lineRule="auto"/>
        <w:ind w:right="42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供应商名称（盖单位</w:t>
      </w:r>
      <w:r>
        <w:rPr>
          <w:rFonts w:hint="eastAsia" w:ascii="仿宋_GB2312" w:hAnsi="仿宋_GB2312" w:eastAsia="仿宋_GB2312" w:cs="仿宋_GB2312"/>
          <w:b w:val="0"/>
          <w:bCs w:val="0"/>
          <w:szCs w:val="21"/>
          <w:lang w:val="en-US" w:eastAsia="zh-CN"/>
        </w:rPr>
        <w:t>公</w:t>
      </w:r>
      <w:r>
        <w:rPr>
          <w:rFonts w:hint="eastAsia" w:ascii="仿宋_GB2312" w:hAnsi="仿宋_GB2312" w:eastAsia="仿宋_GB2312" w:cs="仿宋_GB2312"/>
          <w:b w:val="0"/>
          <w:bCs w:val="0"/>
          <w:szCs w:val="21"/>
        </w:rPr>
        <w:t>章）：</w:t>
      </w:r>
    </w:p>
    <w:p w14:paraId="092D2935">
      <w:pPr>
        <w:adjustRightInd w:val="0"/>
        <w:snapToGrid w:val="0"/>
        <w:spacing w:line="360" w:lineRule="auto"/>
        <w:ind w:right="420"/>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法定代表人（签字</w:t>
      </w:r>
      <w:r>
        <w:rPr>
          <w:rFonts w:hint="eastAsia" w:ascii="仿宋_GB2312" w:hAnsi="仿宋_GB2312" w:eastAsia="仿宋_GB2312" w:cs="仿宋_GB2312"/>
          <w:b w:val="0"/>
          <w:bCs w:val="0"/>
          <w:szCs w:val="21"/>
          <w:lang w:val="en-US" w:eastAsia="zh-CN"/>
        </w:rPr>
        <w:t>或盖章</w:t>
      </w:r>
      <w:r>
        <w:rPr>
          <w:rFonts w:hint="eastAsia" w:ascii="仿宋_GB2312" w:hAnsi="仿宋_GB2312" w:eastAsia="仿宋_GB2312" w:cs="仿宋_GB2312"/>
          <w:b w:val="0"/>
          <w:bCs w:val="0"/>
          <w:szCs w:val="21"/>
        </w:rPr>
        <w:t>）：</w:t>
      </w:r>
      <w:r>
        <w:rPr>
          <w:rFonts w:hint="eastAsia" w:ascii="仿宋_GB2312" w:hAnsi="仿宋_GB2312" w:eastAsia="仿宋_GB2312" w:cs="仿宋_GB2312"/>
          <w:b w:val="0"/>
          <w:bCs w:val="0"/>
          <w:szCs w:val="21"/>
          <w:u w:val="single"/>
        </w:rPr>
        <w:t xml:space="preserve">                     </w:t>
      </w:r>
    </w:p>
    <w:p w14:paraId="6FE0FFC8">
      <w:pPr>
        <w:adjustRightInd w:val="0"/>
        <w:snapToGrid w:val="0"/>
        <w:spacing w:line="360" w:lineRule="auto"/>
        <w:ind w:right="420"/>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rPr>
        <w:t>委托代理人（签字）：</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u w:val="none"/>
          <w:lang w:val="en-US" w:eastAsia="zh-CN"/>
        </w:rPr>
        <w:t>联系电话：</w:t>
      </w:r>
      <w:r>
        <w:rPr>
          <w:rFonts w:hint="eastAsia" w:ascii="仿宋_GB2312" w:hAnsi="仿宋_GB2312" w:eastAsia="仿宋_GB2312" w:cs="仿宋_GB2312"/>
          <w:b w:val="0"/>
          <w:bCs w:val="0"/>
          <w:szCs w:val="21"/>
          <w:u w:val="single"/>
        </w:rPr>
        <w:t xml:space="preserve">                     </w:t>
      </w:r>
    </w:p>
    <w:p w14:paraId="10768627">
      <w:pPr>
        <w:adjustRightInd w:val="0"/>
        <w:snapToGrid w:val="0"/>
        <w:spacing w:line="360" w:lineRule="auto"/>
        <w:ind w:right="24"/>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日期：</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年</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月</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日</w:t>
      </w:r>
    </w:p>
    <w:p w14:paraId="237692BF">
      <w:pPr>
        <w:spacing w:line="360" w:lineRule="exact"/>
        <w:rPr>
          <w:rFonts w:hint="eastAsia" w:ascii="仿宋_GB2312" w:hAnsi="仿宋_GB2312" w:eastAsia="仿宋_GB2312" w:cs="仿宋_GB2312"/>
          <w:b/>
        </w:rPr>
      </w:pPr>
    </w:p>
    <w:p w14:paraId="0EE211B3">
      <w:pPr>
        <w:pStyle w:val="12"/>
        <w:rPr>
          <w:rFonts w:hint="eastAsia" w:ascii="仿宋_GB2312" w:hAnsi="仿宋_GB2312" w:eastAsia="仿宋_GB2312" w:cs="仿宋_GB2312"/>
          <w:b/>
          <w:lang w:val="en-US" w:eastAsia="zh-CN"/>
        </w:rPr>
      </w:pPr>
    </w:p>
    <w:p w14:paraId="2BB819A6">
      <w:pPr>
        <w:pStyle w:val="12"/>
        <w:rPr>
          <w:rFonts w:hint="eastAsia" w:ascii="仿宋_GB2312" w:hAnsi="仿宋_GB2312" w:eastAsia="仿宋_GB2312" w:cs="仿宋_GB2312"/>
          <w:b/>
          <w:lang w:val="en-US" w:eastAsia="zh-CN"/>
        </w:rPr>
      </w:pPr>
    </w:p>
    <w:p w14:paraId="398C0F4D">
      <w:pPr>
        <w:pStyle w:val="11"/>
        <w:ind w:left="0" w:leftChars="0" w:firstLine="0" w:firstLineChars="0"/>
        <w:rPr>
          <w:rFonts w:hint="eastAsia" w:ascii="仿宋_GB2312" w:hAnsi="仿宋_GB2312" w:eastAsia="仿宋_GB2312" w:cs="仿宋_GB2312"/>
          <w:b/>
        </w:rPr>
      </w:pPr>
    </w:p>
    <w:p w14:paraId="6B9C95E2">
      <w:pPr>
        <w:spacing w:line="480" w:lineRule="exact"/>
        <w:ind w:firstLine="420" w:firstLineChars="200"/>
        <w:rPr>
          <w:rFonts w:hint="eastAsia" w:ascii="仿宋_GB2312" w:hAnsi="仿宋_GB2312" w:eastAsia="仿宋_GB2312" w:cs="仿宋_GB2312"/>
          <w:b w:val="0"/>
          <w:bCs w:val="0"/>
          <w:color w:val="auto"/>
          <w:kern w:val="2"/>
          <w:sz w:val="21"/>
          <w:szCs w:val="21"/>
          <w:highlight w:val="none"/>
        </w:rPr>
      </w:pPr>
      <w:r>
        <w:rPr>
          <w:rFonts w:hint="eastAsia" w:ascii="仿宋_GB2312" w:hAnsi="仿宋_GB2312" w:eastAsia="仿宋_GB2312" w:cs="仿宋_GB2312"/>
          <w:b w:val="0"/>
          <w:bCs w:val="0"/>
          <w:color w:val="auto"/>
          <w:kern w:val="2"/>
          <w:sz w:val="21"/>
          <w:szCs w:val="21"/>
          <w:highlight w:val="none"/>
        </w:rPr>
        <w:t>注：</w:t>
      </w:r>
      <w:r>
        <w:rPr>
          <w:rFonts w:hint="eastAsia" w:ascii="仿宋_GB2312" w:hAnsi="仿宋_GB2312" w:eastAsia="仿宋_GB2312" w:cs="仿宋_GB2312"/>
          <w:b w:val="0"/>
          <w:bCs w:val="0"/>
          <w:color w:val="auto"/>
          <w:kern w:val="2"/>
          <w:sz w:val="21"/>
          <w:szCs w:val="21"/>
          <w:highlight w:val="none"/>
          <w:lang w:val="en-US" w:eastAsia="zh-CN"/>
        </w:rPr>
        <w:t>当委托代理人参加</w:t>
      </w:r>
      <w:r>
        <w:rPr>
          <w:rFonts w:hint="eastAsia" w:ascii="仿宋_GB2312" w:hAnsi="仿宋_GB2312" w:eastAsia="仿宋_GB2312" w:cs="仿宋_GB2312"/>
          <w:b/>
          <w:bCs/>
          <w:color w:val="auto"/>
          <w:kern w:val="2"/>
          <w:sz w:val="21"/>
          <w:szCs w:val="21"/>
          <w:highlight w:val="none"/>
          <w:lang w:val="en-US" w:eastAsia="zh-CN"/>
        </w:rPr>
        <w:t>时</w:t>
      </w:r>
      <w:r>
        <w:rPr>
          <w:rFonts w:hint="eastAsia" w:ascii="仿宋_GB2312" w:hAnsi="仿宋_GB2312" w:eastAsia="仿宋_GB2312" w:cs="仿宋_GB2312"/>
          <w:b w:val="0"/>
          <w:bCs w:val="0"/>
          <w:color w:val="auto"/>
          <w:kern w:val="2"/>
          <w:sz w:val="21"/>
          <w:szCs w:val="21"/>
          <w:highlight w:val="none"/>
          <w:lang w:val="en-US" w:eastAsia="zh-CN"/>
        </w:rPr>
        <w:t>，需</w:t>
      </w:r>
      <w:r>
        <w:rPr>
          <w:rFonts w:hint="eastAsia" w:ascii="仿宋_GB2312" w:hAnsi="仿宋_GB2312" w:eastAsia="仿宋_GB2312" w:cs="仿宋_GB2312"/>
          <w:b/>
          <w:bCs/>
          <w:color w:val="auto"/>
          <w:kern w:val="2"/>
          <w:sz w:val="21"/>
          <w:szCs w:val="21"/>
          <w:highlight w:val="none"/>
          <w:lang w:val="en-US" w:eastAsia="zh-CN"/>
        </w:rPr>
        <w:t>另附</w:t>
      </w:r>
      <w:r>
        <w:rPr>
          <w:rFonts w:hint="eastAsia" w:ascii="仿宋_GB2312" w:hAnsi="仿宋_GB2312" w:eastAsia="仿宋_GB2312" w:cs="仿宋_GB2312"/>
          <w:b w:val="0"/>
          <w:bCs w:val="0"/>
          <w:color w:val="auto"/>
          <w:kern w:val="2"/>
          <w:sz w:val="21"/>
          <w:szCs w:val="21"/>
          <w:highlight w:val="none"/>
          <w:lang w:val="en-US" w:eastAsia="zh-CN"/>
        </w:rPr>
        <w:t>《</w:t>
      </w:r>
      <w:r>
        <w:rPr>
          <w:rFonts w:hint="eastAsia" w:ascii="仿宋_GB2312" w:hAnsi="仿宋_GB2312" w:eastAsia="仿宋_GB2312" w:cs="仿宋_GB2312"/>
          <w:b w:val="0"/>
          <w:bCs w:val="0"/>
          <w:color w:val="auto"/>
          <w:sz w:val="21"/>
          <w:szCs w:val="21"/>
          <w:highlight w:val="none"/>
        </w:rPr>
        <w:t>法定代表人</w:t>
      </w:r>
      <w:r>
        <w:rPr>
          <w:rFonts w:hint="eastAsia" w:ascii="仿宋_GB2312" w:hAnsi="仿宋_GB2312" w:eastAsia="仿宋_GB2312" w:cs="仿宋_GB2312"/>
          <w:b w:val="0"/>
          <w:bCs w:val="0"/>
          <w:color w:val="auto"/>
          <w:sz w:val="21"/>
          <w:szCs w:val="21"/>
          <w:highlight w:val="none"/>
          <w:lang w:val="en-US" w:eastAsia="zh-CN"/>
        </w:rPr>
        <w:t>身份证明</w:t>
      </w:r>
      <w:r>
        <w:rPr>
          <w:rFonts w:hint="eastAsia" w:ascii="仿宋_GB2312" w:hAnsi="仿宋_GB2312" w:eastAsia="仿宋_GB2312" w:cs="仿宋_GB2312"/>
          <w:b w:val="0"/>
          <w:bCs w:val="0"/>
          <w:color w:val="auto"/>
          <w:kern w:val="2"/>
          <w:sz w:val="21"/>
          <w:szCs w:val="21"/>
          <w:highlight w:val="none"/>
          <w:lang w:val="en-US" w:eastAsia="zh-CN"/>
        </w:rPr>
        <w:t>书</w:t>
      </w:r>
      <w:r>
        <w:rPr>
          <w:rFonts w:hint="eastAsia" w:ascii="仿宋_GB2312" w:hAnsi="仿宋_GB2312" w:eastAsia="仿宋_GB2312" w:cs="仿宋_GB2312"/>
          <w:b w:val="0"/>
          <w:bCs w:val="0"/>
          <w:color w:val="auto"/>
          <w:sz w:val="21"/>
          <w:szCs w:val="21"/>
          <w:highlight w:val="none"/>
          <w:lang w:val="en-US" w:eastAsia="zh-CN"/>
        </w:rPr>
        <w:t>》及《</w:t>
      </w:r>
      <w:r>
        <w:rPr>
          <w:rFonts w:hint="eastAsia" w:ascii="仿宋_GB2312" w:hAnsi="仿宋_GB2312" w:eastAsia="仿宋_GB2312" w:cs="仿宋_GB2312"/>
          <w:b w:val="0"/>
          <w:bCs w:val="0"/>
          <w:color w:val="auto"/>
          <w:kern w:val="2"/>
          <w:sz w:val="21"/>
          <w:szCs w:val="21"/>
          <w:highlight w:val="none"/>
        </w:rPr>
        <w:t>法定代表人授权</w:t>
      </w:r>
      <w:r>
        <w:rPr>
          <w:rFonts w:hint="eastAsia" w:ascii="仿宋_GB2312" w:hAnsi="仿宋_GB2312" w:eastAsia="仿宋_GB2312" w:cs="仿宋_GB2312"/>
          <w:b w:val="0"/>
          <w:bCs w:val="0"/>
          <w:color w:val="auto"/>
          <w:kern w:val="2"/>
          <w:sz w:val="21"/>
          <w:szCs w:val="21"/>
          <w:highlight w:val="none"/>
          <w:lang w:val="en-US" w:eastAsia="zh-CN"/>
        </w:rPr>
        <w:t>委托书》这两份资料，</w:t>
      </w:r>
      <w:r>
        <w:rPr>
          <w:rFonts w:hint="eastAsia" w:ascii="仿宋_GB2312" w:hAnsi="仿宋_GB2312" w:eastAsia="仿宋_GB2312" w:cs="仿宋_GB2312"/>
          <w:b w:val="0"/>
          <w:bCs w:val="0"/>
          <w:color w:val="auto"/>
          <w:sz w:val="21"/>
          <w:szCs w:val="21"/>
          <w:highlight w:val="none"/>
        </w:rPr>
        <w:t>并加盖单位公章</w:t>
      </w:r>
      <w:r>
        <w:rPr>
          <w:rFonts w:hint="eastAsia" w:ascii="仿宋_GB2312" w:hAnsi="仿宋_GB2312" w:eastAsia="仿宋_GB2312" w:cs="仿宋_GB2312"/>
          <w:b w:val="0"/>
          <w:bCs w:val="0"/>
          <w:color w:val="auto"/>
          <w:sz w:val="21"/>
          <w:szCs w:val="21"/>
          <w:highlight w:val="none"/>
          <w:lang w:eastAsia="zh-CN"/>
        </w:rPr>
        <w:t>。</w:t>
      </w:r>
      <w:r>
        <w:rPr>
          <w:rFonts w:hint="eastAsia" w:ascii="仿宋_GB2312" w:hAnsi="仿宋_GB2312" w:eastAsia="仿宋_GB2312" w:cs="仿宋_GB2312"/>
          <w:b w:val="0"/>
          <w:bCs w:val="0"/>
          <w:color w:val="auto"/>
          <w:sz w:val="21"/>
          <w:szCs w:val="21"/>
          <w:highlight w:val="none"/>
          <w:lang w:val="en-US" w:eastAsia="zh-CN"/>
        </w:rPr>
        <w:t>授权书</w:t>
      </w:r>
      <w:r>
        <w:rPr>
          <w:rFonts w:hint="eastAsia" w:ascii="仿宋_GB2312" w:hAnsi="仿宋_GB2312" w:eastAsia="仿宋_GB2312" w:cs="仿宋_GB2312"/>
          <w:b w:val="0"/>
          <w:bCs w:val="0"/>
          <w:color w:val="auto"/>
          <w:sz w:val="21"/>
          <w:szCs w:val="21"/>
          <w:highlight w:val="none"/>
        </w:rPr>
        <w:t>由投标单位法定代表人和授权代表签字或盖章</w:t>
      </w:r>
      <w:r>
        <w:rPr>
          <w:rFonts w:hint="eastAsia" w:ascii="仿宋_GB2312" w:hAnsi="仿宋_GB2312" w:eastAsia="仿宋_GB2312" w:cs="仿宋_GB2312"/>
          <w:b w:val="0"/>
          <w:bCs w:val="0"/>
          <w:color w:val="auto"/>
          <w:kern w:val="2"/>
          <w:sz w:val="21"/>
          <w:szCs w:val="21"/>
          <w:highlight w:val="none"/>
        </w:rPr>
        <w:t>。</w:t>
      </w:r>
    </w:p>
    <w:p w14:paraId="26765D43">
      <w:pPr>
        <w:pStyle w:val="29"/>
        <w:rPr>
          <w:rFonts w:hint="eastAsia"/>
        </w:rPr>
      </w:pPr>
    </w:p>
    <w:p w14:paraId="632B2D9F">
      <w:pPr>
        <w:rPr>
          <w:rFonts w:hint="eastAsia"/>
        </w:rPr>
      </w:pPr>
    </w:p>
    <w:p w14:paraId="70FB1F0D">
      <w:pPr>
        <w:numPr>
          <w:ilvl w:val="0"/>
          <w:numId w:val="0"/>
        </w:numPr>
        <w:adjustRightInd w:val="0"/>
        <w:snapToGrid w:val="0"/>
        <w:spacing w:line="360" w:lineRule="auto"/>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val="zh-CN"/>
        </w:rPr>
        <w:t>开户许可证</w:t>
      </w:r>
      <w:r>
        <w:rPr>
          <w:rFonts w:hint="eastAsia" w:ascii="仿宋_GB2312" w:hAnsi="仿宋_GB2312" w:eastAsia="仿宋_GB2312" w:cs="仿宋_GB2312"/>
          <w:b/>
          <w:bCs/>
          <w:color w:val="auto"/>
          <w:sz w:val="24"/>
          <w:szCs w:val="24"/>
          <w:highlight w:val="none"/>
          <w:lang w:val="zh-CN" w:eastAsia="zh-CN"/>
        </w:rPr>
        <w:t>或公司</w:t>
      </w:r>
      <w:r>
        <w:rPr>
          <w:rFonts w:hint="eastAsia" w:ascii="仿宋_GB2312" w:hAnsi="仿宋_GB2312" w:eastAsia="仿宋_GB2312" w:cs="仿宋_GB2312"/>
          <w:b/>
          <w:bCs/>
          <w:color w:val="auto"/>
          <w:sz w:val="24"/>
          <w:szCs w:val="24"/>
          <w:highlight w:val="none"/>
          <w:lang w:val="en-US" w:eastAsia="zh-CN"/>
        </w:rPr>
        <w:t>银行开户证明</w:t>
      </w:r>
    </w:p>
    <w:p w14:paraId="68F876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0"/>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（须加盖单位公章）</w:t>
      </w:r>
    </w:p>
    <w:p w14:paraId="4121D028">
      <w:pPr>
        <w:pStyle w:val="2"/>
        <w:rPr>
          <w:rFonts w:hint="eastAsia" w:ascii="仿宋_GB2312" w:hAnsi="仿宋_GB2312" w:eastAsia="仿宋_GB2312" w:cs="仿宋_GB2312"/>
          <w:b/>
          <w:bCs/>
          <w:sz w:val="24"/>
          <w:szCs w:val="24"/>
          <w:lang w:val="en-US" w:eastAsia="zh-CN"/>
        </w:rPr>
      </w:pPr>
    </w:p>
    <w:p w14:paraId="4894D5D3">
      <w:pPr>
        <w:rPr>
          <w:rFonts w:hint="eastAsia" w:ascii="仿宋_GB2312" w:hAnsi="仿宋_GB2312" w:eastAsia="仿宋_GB2312" w:cs="仿宋_GB2312"/>
          <w:b/>
          <w:bCs/>
          <w:sz w:val="24"/>
          <w:szCs w:val="24"/>
          <w:lang w:val="en-US" w:eastAsia="zh-CN"/>
        </w:rPr>
      </w:pPr>
    </w:p>
    <w:p w14:paraId="7C1F9D43">
      <w:pPr>
        <w:numPr>
          <w:ilvl w:val="0"/>
          <w:numId w:val="0"/>
        </w:numPr>
        <w:adjustRightInd w:val="0"/>
        <w:snapToGrid w:val="0"/>
        <w:spacing w:line="360" w:lineRule="auto"/>
        <w:jc w:val="both"/>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4.近三年来在经营活动中没有重大违法记录的证明。</w:t>
      </w:r>
    </w:p>
    <w:p w14:paraId="0F37DE6E">
      <w:pPr>
        <w:pStyle w:val="11"/>
        <w:keepNext w:val="0"/>
        <w:keepLines w:val="0"/>
        <w:pageBreakBefore w:val="0"/>
        <w:widowControl/>
        <w:kinsoku/>
        <w:wordWrap/>
        <w:overflowPunct/>
        <w:topLinePunct w:val="0"/>
        <w:autoSpaceDE/>
        <w:autoSpaceDN/>
        <w:bidi w:val="0"/>
        <w:adjustRightInd w:val="0"/>
        <w:snapToGrid w:val="0"/>
        <w:spacing w:line="336" w:lineRule="auto"/>
        <w:ind w:left="0" w:firstLine="480" w:firstLineChars="200"/>
        <w:textAlignment w:val="auto"/>
        <w:rPr>
          <w:rFonts w:hint="eastAsia" w:ascii="仿宋_GB2312" w:hAnsi="仿宋_GB2312" w:eastAsia="仿宋_GB2312" w:cs="仿宋_GB2312"/>
          <w:b w:val="0"/>
          <w:bCs/>
          <w:color w:val="000000"/>
          <w:kern w:val="2"/>
          <w:sz w:val="24"/>
          <w:szCs w:val="24"/>
          <w:lang w:val="zh-CN" w:eastAsia="zh-CN" w:bidi="ar-SA"/>
        </w:rPr>
      </w:pPr>
      <w:r>
        <w:rPr>
          <w:rFonts w:hint="eastAsia" w:ascii="仿宋_GB2312" w:hAnsi="仿宋_GB2312" w:eastAsia="仿宋_GB2312" w:cs="仿宋_GB2312"/>
          <w:b w:val="0"/>
          <w:bCs/>
          <w:color w:val="000000"/>
          <w:kern w:val="2"/>
          <w:sz w:val="24"/>
          <w:szCs w:val="24"/>
          <w:lang w:val="zh-CN" w:eastAsia="zh-CN" w:bidi="ar-SA"/>
        </w:rPr>
        <w:t>（须</w:t>
      </w:r>
      <w:r>
        <w:rPr>
          <w:rFonts w:hint="eastAsia" w:ascii="仿宋_GB2312" w:hAnsi="仿宋_GB2312" w:eastAsia="仿宋_GB2312" w:cs="仿宋_GB2312"/>
          <w:b w:val="0"/>
          <w:bCs/>
          <w:color w:val="000000"/>
          <w:kern w:val="2"/>
          <w:sz w:val="24"/>
          <w:szCs w:val="24"/>
          <w:lang w:val="en-US" w:eastAsia="zh-CN" w:bidi="ar-SA"/>
        </w:rPr>
        <w:t>提供在“信用中国”网或者“国家企业信用信息公示系统”网站查询截图并加盖公章，查询时间须是本项目发布公告之日起方可有效。</w:t>
      </w:r>
      <w:r>
        <w:rPr>
          <w:rFonts w:hint="eastAsia" w:ascii="仿宋_GB2312" w:hAnsi="仿宋_GB2312" w:eastAsia="仿宋_GB2312" w:cs="仿宋_GB2312"/>
          <w:b w:val="0"/>
          <w:bCs/>
          <w:color w:val="000000"/>
          <w:kern w:val="2"/>
          <w:sz w:val="24"/>
          <w:szCs w:val="24"/>
          <w:lang w:val="zh-CN" w:eastAsia="zh-CN" w:bidi="ar-SA"/>
        </w:rPr>
        <w:t>）</w:t>
      </w:r>
    </w:p>
    <w:p w14:paraId="44F492AF">
      <w:pPr>
        <w:pStyle w:val="24"/>
        <w:rPr>
          <w:rFonts w:hint="eastAsia" w:ascii="黑体" w:hAnsi="宋体" w:eastAsia="黑体" w:cs="Times New Roman"/>
          <w:b/>
          <w:sz w:val="32"/>
          <w:szCs w:val="32"/>
          <w:highlight w:val="none"/>
          <w:lang w:val="en-US" w:eastAsia="zh-CN"/>
        </w:rPr>
      </w:pPr>
    </w:p>
    <w:p w14:paraId="4AF4C05A">
      <w:pPr>
        <w:rPr>
          <w:rFonts w:hint="eastAsia" w:ascii="黑体" w:hAnsi="宋体" w:eastAsia="黑体" w:cs="Times New Roman"/>
          <w:b/>
          <w:sz w:val="32"/>
          <w:szCs w:val="32"/>
          <w:highlight w:val="none"/>
          <w:lang w:val="en-US" w:eastAsia="zh-CN"/>
        </w:rPr>
      </w:pPr>
    </w:p>
    <w:p w14:paraId="6B5F0456">
      <w:pPr>
        <w:numPr>
          <w:ilvl w:val="0"/>
          <w:numId w:val="0"/>
        </w:numPr>
        <w:adjustRightInd w:val="0"/>
        <w:snapToGrid w:val="0"/>
        <w:spacing w:line="360" w:lineRule="auto"/>
        <w:jc w:val="both"/>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5.投标人提供工程设计综合资质甲级或电力工程设计行业乙级及以上资质或变电（变电）工程设计乙级及以上资质证明材料。</w:t>
      </w:r>
    </w:p>
    <w:p w14:paraId="773C6D86">
      <w:pPr>
        <w:pStyle w:val="11"/>
        <w:rPr>
          <w:rFonts w:hint="eastAsia"/>
          <w:lang w:val="en-US" w:eastAsia="zh-CN"/>
        </w:rPr>
      </w:pPr>
    </w:p>
    <w:p w14:paraId="02659796">
      <w:pPr>
        <w:pStyle w:val="69"/>
        <w:ind w:left="0" w:leftChars="0" w:firstLine="0" w:firstLineChars="0"/>
        <w:rPr>
          <w:rFonts w:hint="eastAsia" w:ascii="仿宋_GB2312" w:hAnsi="仿宋_GB2312" w:eastAsia="仿宋_GB2312" w:cs="仿宋_GB2312"/>
          <w:szCs w:val="21"/>
        </w:rPr>
      </w:pPr>
      <w:r>
        <w:rPr>
          <w:rFonts w:hint="eastAsia" w:ascii="仿宋_GB2312" w:hAnsi="仿宋_GB2312" w:eastAsia="仿宋_GB2312" w:cs="仿宋_GB2312"/>
          <w:b/>
          <w:sz w:val="24"/>
          <w:szCs w:val="24"/>
          <w:lang w:val="en-US" w:eastAsia="zh-CN"/>
        </w:rPr>
        <w:t>6.报价表</w:t>
      </w:r>
    </w:p>
    <w:tbl>
      <w:tblPr>
        <w:tblStyle w:val="3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10"/>
        <w:gridCol w:w="6474"/>
      </w:tblGrid>
      <w:tr w14:paraId="32F45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30" w:hRule="atLeast"/>
          <w:jc w:val="center"/>
        </w:trPr>
        <w:tc>
          <w:tcPr>
            <w:tcW w:w="2310" w:type="dxa"/>
            <w:tcBorders>
              <w:top w:val="double" w:color="auto" w:sz="4" w:space="0"/>
              <w:bottom w:val="single" w:color="auto" w:sz="6" w:space="0"/>
              <w:right w:val="single" w:color="auto" w:sz="6" w:space="0"/>
            </w:tcBorders>
            <w:noWrap w:val="0"/>
            <w:vAlign w:val="center"/>
          </w:tcPr>
          <w:p w14:paraId="014A74E4">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6474" w:type="dxa"/>
            <w:tcBorders>
              <w:top w:val="double" w:color="auto" w:sz="4" w:space="0"/>
              <w:left w:val="single" w:color="auto" w:sz="6" w:space="0"/>
              <w:bottom w:val="single" w:color="auto" w:sz="6" w:space="0"/>
            </w:tcBorders>
            <w:noWrap w:val="0"/>
            <w:vAlign w:val="center"/>
          </w:tcPr>
          <w:p w14:paraId="7415D980">
            <w:pPr>
              <w:jc w:val="center"/>
              <w:rPr>
                <w:rFonts w:hint="eastAsia" w:ascii="仿宋_GB2312" w:hAnsi="仿宋_GB2312" w:eastAsia="仿宋_GB2312" w:cs="仿宋_GB2312"/>
                <w:szCs w:val="21"/>
              </w:rPr>
            </w:pPr>
          </w:p>
        </w:tc>
      </w:tr>
      <w:tr w14:paraId="0F4E87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0DEEDB93">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投标报价</w:t>
            </w:r>
          </w:p>
          <w:p w14:paraId="6B9B70C9">
            <w:pPr>
              <w:jc w:val="center"/>
              <w:rPr>
                <w:rFonts w:hint="eastAsia" w:ascii="仿宋_GB2312" w:hAnsi="仿宋_GB2312" w:eastAsia="仿宋_GB2312" w:cs="仿宋_GB2312"/>
                <w:szCs w:val="21"/>
              </w:rPr>
            </w:pPr>
          </w:p>
        </w:tc>
        <w:tc>
          <w:tcPr>
            <w:tcW w:w="6474" w:type="dxa"/>
            <w:tcBorders>
              <w:top w:val="single" w:color="auto" w:sz="6" w:space="0"/>
              <w:bottom w:val="single" w:color="auto" w:sz="6" w:space="0"/>
            </w:tcBorders>
            <w:noWrap w:val="0"/>
            <w:vAlign w:val="center"/>
          </w:tcPr>
          <w:p w14:paraId="7164E631">
            <w:pPr>
              <w:rPr>
                <w:rFonts w:hint="eastAsia" w:ascii="仿宋_GB2312" w:hAnsi="仿宋_GB2312" w:eastAsia="仿宋_GB2312" w:cs="仿宋_GB2312"/>
                <w:szCs w:val="21"/>
              </w:rPr>
            </w:pPr>
          </w:p>
          <w:p w14:paraId="323A2B58">
            <w:pPr>
              <w:rPr>
                <w:rFonts w:hint="eastAsia" w:ascii="仿宋_GB2312" w:hAnsi="仿宋_GB2312" w:eastAsia="仿宋_GB2312" w:cs="仿宋_GB2312"/>
                <w:szCs w:val="21"/>
              </w:rPr>
            </w:pPr>
            <w:r>
              <w:rPr>
                <w:rFonts w:hint="eastAsia" w:ascii="仿宋_GB2312" w:hAnsi="仿宋_GB2312" w:eastAsia="仿宋_GB2312" w:cs="仿宋_GB2312"/>
                <w:szCs w:val="21"/>
              </w:rPr>
              <w:t>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元人民币</w:t>
            </w:r>
          </w:p>
          <w:p w14:paraId="78334C4E">
            <w:pPr>
              <w:rPr>
                <w:rFonts w:hint="eastAsia" w:ascii="仿宋_GB2312" w:hAnsi="仿宋_GB2312" w:eastAsia="仿宋_GB2312" w:cs="仿宋_GB2312"/>
                <w:szCs w:val="21"/>
              </w:rPr>
            </w:pPr>
          </w:p>
          <w:p w14:paraId="4C62A9D5">
            <w:pPr>
              <w:rPr>
                <w:rFonts w:hint="eastAsia" w:ascii="仿宋_GB2312" w:hAnsi="仿宋_GB2312" w:eastAsia="仿宋_GB2312" w:cs="仿宋_GB2312"/>
                <w:szCs w:val="21"/>
              </w:rPr>
            </w:pPr>
            <w:r>
              <w:rPr>
                <w:rFonts w:hint="eastAsia" w:ascii="仿宋_GB2312" w:hAnsi="仿宋_GB2312" w:eastAsia="仿宋_GB2312" w:cs="仿宋_GB2312"/>
                <w:szCs w:val="21"/>
              </w:rPr>
              <w:t>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元人民币</w:t>
            </w:r>
          </w:p>
          <w:p w14:paraId="1A40E02A">
            <w:pPr>
              <w:rPr>
                <w:rFonts w:hint="eastAsia" w:ascii="仿宋_GB2312" w:hAnsi="仿宋_GB2312" w:eastAsia="仿宋_GB2312" w:cs="仿宋_GB2312"/>
                <w:szCs w:val="21"/>
              </w:rPr>
            </w:pPr>
          </w:p>
        </w:tc>
      </w:tr>
      <w:tr w14:paraId="2A2C47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3AEE64E4">
            <w:pPr>
              <w:pStyle w:val="60"/>
              <w:jc w:val="center"/>
              <w:rPr>
                <w:rFonts w:hint="eastAsia" w:ascii="仿宋_GB2312" w:hAnsi="仿宋_GB2312" w:eastAsia="仿宋_GB2312" w:cs="仿宋_GB2312"/>
                <w:color w:val="000000"/>
                <w:kern w:val="2"/>
                <w:sz w:val="24"/>
                <w:szCs w:val="24"/>
                <w:lang w:val="en-US" w:eastAsia="zh-CN" w:bidi="ar-SA"/>
              </w:rPr>
            </w:pPr>
            <w:r>
              <w:rPr>
                <w:rStyle w:val="32"/>
                <w:rFonts w:hint="eastAsia" w:ascii="仿宋_GB2312" w:hAnsi="仿宋_GB2312" w:eastAsia="仿宋_GB2312" w:cs="仿宋_GB2312"/>
                <w:color w:val="000000"/>
                <w:sz w:val="24"/>
                <w:szCs w:val="24"/>
                <w:lang w:val="en-US" w:eastAsia="zh-CN" w:bidi="ar-SA"/>
              </w:rPr>
              <w:t>交货期</w:t>
            </w:r>
          </w:p>
        </w:tc>
        <w:tc>
          <w:tcPr>
            <w:tcW w:w="6474" w:type="dxa"/>
            <w:tcBorders>
              <w:top w:val="single" w:color="auto" w:sz="6" w:space="0"/>
              <w:bottom w:val="single" w:color="auto" w:sz="6" w:space="0"/>
            </w:tcBorders>
            <w:noWrap w:val="0"/>
            <w:vAlign w:val="center"/>
          </w:tcPr>
          <w:p w14:paraId="2B1B8E6F">
            <w:pPr>
              <w:pStyle w:val="60"/>
              <w:jc w:val="center"/>
              <w:rPr>
                <w:rFonts w:hint="eastAsia" w:ascii="仿宋_GB2312" w:hAnsi="仿宋_GB2312" w:eastAsia="仿宋_GB2312" w:cs="仿宋_GB2312"/>
                <w:color w:val="000000"/>
                <w:kern w:val="2"/>
                <w:sz w:val="24"/>
                <w:szCs w:val="24"/>
                <w:lang w:val="en-US" w:eastAsia="zh-CN" w:bidi="ar-SA"/>
              </w:rPr>
            </w:pPr>
          </w:p>
        </w:tc>
      </w:tr>
      <w:tr w14:paraId="289B4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single" w:color="auto" w:sz="6" w:space="0"/>
            </w:tcBorders>
            <w:noWrap w:val="0"/>
            <w:vAlign w:val="center"/>
          </w:tcPr>
          <w:p w14:paraId="5D8A8496">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项目负责人</w:t>
            </w:r>
          </w:p>
        </w:tc>
        <w:tc>
          <w:tcPr>
            <w:tcW w:w="6474" w:type="dxa"/>
            <w:tcBorders>
              <w:top w:val="single" w:color="auto" w:sz="6" w:space="0"/>
              <w:bottom w:val="single" w:color="auto" w:sz="6" w:space="0"/>
            </w:tcBorders>
            <w:noWrap w:val="0"/>
            <w:vAlign w:val="center"/>
          </w:tcPr>
          <w:p w14:paraId="7AD1FDA4">
            <w:pPr>
              <w:jc w:val="center"/>
              <w:rPr>
                <w:rFonts w:hint="eastAsia" w:ascii="仿宋_GB2312" w:hAnsi="仿宋_GB2312" w:eastAsia="仿宋_GB2312" w:cs="仿宋_GB2312"/>
                <w:szCs w:val="21"/>
              </w:rPr>
            </w:pPr>
          </w:p>
        </w:tc>
      </w:tr>
      <w:tr w14:paraId="400EE3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310" w:type="dxa"/>
            <w:tcBorders>
              <w:top w:val="single" w:color="auto" w:sz="6" w:space="0"/>
              <w:bottom w:val="double" w:color="auto" w:sz="4" w:space="0"/>
            </w:tcBorders>
            <w:noWrap w:val="0"/>
            <w:vAlign w:val="center"/>
          </w:tcPr>
          <w:p w14:paraId="44A63291">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  注</w:t>
            </w:r>
          </w:p>
        </w:tc>
        <w:tc>
          <w:tcPr>
            <w:tcW w:w="6474" w:type="dxa"/>
            <w:tcBorders>
              <w:top w:val="single" w:color="auto" w:sz="6" w:space="0"/>
              <w:bottom w:val="double" w:color="auto" w:sz="4" w:space="0"/>
            </w:tcBorders>
            <w:noWrap w:val="0"/>
            <w:vAlign w:val="center"/>
          </w:tcPr>
          <w:p w14:paraId="64AAD57A">
            <w:pPr>
              <w:jc w:val="lef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上限值：</w:t>
            </w:r>
            <w:r>
              <w:rPr>
                <w:rFonts w:hint="eastAsia" w:ascii="仿宋_GB2312" w:hAnsi="仿宋_GB2312" w:eastAsia="仿宋_GB2312" w:cs="仿宋_GB2312"/>
                <w:color w:val="auto"/>
                <w:szCs w:val="21"/>
                <w:u w:val="single"/>
                <w:lang w:val="en-US" w:eastAsia="zh-CN"/>
              </w:rPr>
              <w:t>49800</w:t>
            </w:r>
            <w:r>
              <w:rPr>
                <w:rFonts w:hint="eastAsia" w:ascii="仿宋_GB2312" w:hAnsi="仿宋_GB2312" w:eastAsia="仿宋_GB2312" w:cs="仿宋_GB2312"/>
                <w:color w:val="auto"/>
                <w:szCs w:val="21"/>
                <w:lang w:val="en-US" w:eastAsia="zh-CN"/>
              </w:rPr>
              <w:t>元</w:t>
            </w:r>
          </w:p>
          <w:p w14:paraId="7B4131F0">
            <w:pPr>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color w:val="auto"/>
                <w:szCs w:val="21"/>
              </w:rPr>
              <w:t>（含税，</w:t>
            </w:r>
            <w:r>
              <w:rPr>
                <w:rFonts w:hint="eastAsia" w:ascii="仿宋_GB2312" w:hAnsi="仿宋_GB2312" w:eastAsia="仿宋_GB2312" w:cs="仿宋_GB2312"/>
                <w:color w:val="auto"/>
                <w:szCs w:val="21"/>
                <w:lang w:val="zh-CN"/>
              </w:rPr>
              <w:t>投标报价超过招标项目上限值作无效投标处理）</w:t>
            </w:r>
          </w:p>
        </w:tc>
      </w:tr>
    </w:tbl>
    <w:p w14:paraId="0A3BD05B">
      <w:pPr>
        <w:adjustRightInd w:val="0"/>
        <w:snapToGrid w:val="0"/>
        <w:spacing w:line="360" w:lineRule="auto"/>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供应商（盖单位章）：</w:t>
      </w:r>
    </w:p>
    <w:p w14:paraId="792849FD">
      <w:pPr>
        <w:adjustRightInd w:val="0"/>
        <w:snapToGrid w:val="0"/>
        <w:spacing w:line="360" w:lineRule="auto"/>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法定代表人或其委托代理人(签字</w:t>
      </w:r>
      <w:r>
        <w:rPr>
          <w:rFonts w:hint="eastAsia" w:ascii="仿宋_GB2312" w:hAnsi="仿宋_GB2312" w:eastAsia="仿宋_GB2312" w:cs="仿宋_GB2312"/>
          <w:b w:val="0"/>
          <w:bCs w:val="0"/>
          <w:szCs w:val="21"/>
          <w:lang w:val="en-US" w:eastAsia="zh-CN"/>
        </w:rPr>
        <w:t>或盖章</w:t>
      </w:r>
      <w:r>
        <w:rPr>
          <w:rFonts w:hint="eastAsia" w:ascii="仿宋_GB2312" w:hAnsi="仿宋_GB2312" w:eastAsia="仿宋_GB2312" w:cs="仿宋_GB2312"/>
          <w:b w:val="0"/>
          <w:bCs w:val="0"/>
          <w:szCs w:val="21"/>
        </w:rPr>
        <w:t>)：</w:t>
      </w:r>
      <w:r>
        <w:rPr>
          <w:rFonts w:hint="eastAsia" w:ascii="仿宋_GB2312" w:hAnsi="仿宋_GB2312" w:eastAsia="仿宋_GB2312" w:cs="仿宋_GB2312"/>
          <w:b w:val="0"/>
          <w:bCs w:val="0"/>
          <w:szCs w:val="21"/>
          <w:u w:val="single"/>
        </w:rPr>
        <w:t xml:space="preserve">       </w:t>
      </w:r>
    </w:p>
    <w:p w14:paraId="55438680">
      <w:pPr>
        <w:adjustRightInd w:val="0"/>
        <w:snapToGrid w:val="0"/>
        <w:spacing w:line="360" w:lineRule="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val="0"/>
          <w:bCs w:val="0"/>
          <w:szCs w:val="21"/>
        </w:rPr>
        <w:t>日期：</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年</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月</w:t>
      </w:r>
      <w:r>
        <w:rPr>
          <w:rFonts w:hint="eastAsia" w:ascii="仿宋_GB2312" w:hAnsi="仿宋_GB2312" w:eastAsia="仿宋_GB2312" w:cs="仿宋_GB2312"/>
          <w:b w:val="0"/>
          <w:bCs w:val="0"/>
          <w:szCs w:val="21"/>
          <w:u w:val="single"/>
        </w:rPr>
        <w:t xml:space="preserve">   </w:t>
      </w:r>
      <w:r>
        <w:rPr>
          <w:rFonts w:hint="eastAsia" w:ascii="仿宋_GB2312" w:hAnsi="仿宋_GB2312" w:eastAsia="仿宋_GB2312" w:cs="仿宋_GB2312"/>
          <w:b w:val="0"/>
          <w:bCs w:val="0"/>
          <w:szCs w:val="21"/>
        </w:rPr>
        <w:t>日</w:t>
      </w:r>
    </w:p>
    <w:p w14:paraId="041F1CE2">
      <w:pPr>
        <w:kinsoku/>
        <w:wordWrap/>
        <w:overflowPunct/>
        <w:topLinePunct w:val="0"/>
        <w:bidi w:val="0"/>
        <w:adjustRightInd w:val="0"/>
        <w:snapToGrid w:val="0"/>
        <w:spacing w:line="500" w:lineRule="exact"/>
        <w:ind w:left="0" w:leftChars="0" w:firstLine="0" w:firstLineChars="0"/>
        <w:rPr>
          <w:rFonts w:hint="eastAsia" w:ascii="仿宋_GB2312" w:hAnsi="仿宋_GB2312" w:eastAsia="仿宋_GB2312" w:cs="仿宋_GB2312"/>
          <w:color w:val="auto"/>
          <w:sz w:val="20"/>
          <w:szCs w:val="20"/>
          <w:highlight w:val="none"/>
        </w:rPr>
      </w:pPr>
    </w:p>
    <w:p w14:paraId="3D58EBD3">
      <w:pPr>
        <w:kinsoku/>
        <w:wordWrap/>
        <w:overflowPunct/>
        <w:topLinePunct w:val="0"/>
        <w:bidi w:val="0"/>
        <w:adjustRightInd w:val="0"/>
        <w:snapToGrid w:val="0"/>
        <w:spacing w:line="500" w:lineRule="exact"/>
        <w:ind w:left="0" w:leftChars="0" w:firstLine="0" w:firstLineChars="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注：1、报价表述限于选用中文大写或阿拉伯小写数字，并确定准确无误。</w:t>
      </w:r>
    </w:p>
    <w:p w14:paraId="77F2645D">
      <w:pPr>
        <w:kinsoku/>
        <w:wordWrap/>
        <w:overflowPunct/>
        <w:topLinePunct w:val="0"/>
        <w:bidi w:val="0"/>
        <w:adjustRightInd w:val="0"/>
        <w:snapToGrid w:val="0"/>
        <w:spacing w:line="500" w:lineRule="exact"/>
        <w:ind w:left="0" w:leftChars="0" w:firstLine="0" w:firstLineChars="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2、报价不得涂改，否则作无效处理。</w:t>
      </w:r>
    </w:p>
    <w:p w14:paraId="28C30476">
      <w:pPr>
        <w:kinsoku/>
        <w:wordWrap/>
        <w:overflowPunct/>
        <w:topLinePunct w:val="0"/>
        <w:bidi w:val="0"/>
        <w:adjustRightInd w:val="0"/>
        <w:snapToGrid w:val="0"/>
        <w:spacing w:line="500" w:lineRule="exact"/>
        <w:ind w:left="0" w:leftChars="0" w:firstLine="0" w:firstLineChars="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3、报价为含税价。</w:t>
      </w:r>
    </w:p>
    <w:p w14:paraId="6B69B60B">
      <w:pPr>
        <w:kinsoku/>
        <w:wordWrap/>
        <w:overflowPunct/>
        <w:topLinePunct w:val="0"/>
        <w:bidi w:val="0"/>
        <w:adjustRightInd w:val="0"/>
        <w:snapToGrid w:val="0"/>
        <w:spacing w:line="500" w:lineRule="exact"/>
        <w:ind w:left="0" w:leftChars="0" w:firstLine="0" w:firstLineChars="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4、报价单需要加盖公章。</w:t>
      </w:r>
    </w:p>
    <w:p w14:paraId="17F20C3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Times New Roman" w:eastAsia="仿宋_GB2312" w:cs="Times New Roman"/>
          <w:b/>
          <w:bCs w:val="0"/>
          <w:kern w:val="2"/>
          <w:sz w:val="24"/>
          <w:szCs w:val="24"/>
          <w:lang w:val="en-US" w:eastAsia="zh-CN" w:bidi="ar-SA"/>
        </w:rPr>
      </w:pPr>
    </w:p>
    <w:p w14:paraId="7D8F9F79">
      <w:pPr>
        <w:pStyle w:val="29"/>
        <w:rPr>
          <w:rFonts w:hint="eastAsia" w:ascii="仿宋_GB2312" w:hAnsi="Times New Roman" w:eastAsia="仿宋_GB2312" w:cs="Times New Roman"/>
          <w:b/>
          <w:bCs w:val="0"/>
          <w:kern w:val="2"/>
          <w:sz w:val="24"/>
          <w:szCs w:val="24"/>
          <w:lang w:val="en-US" w:eastAsia="zh-CN" w:bidi="ar-SA"/>
        </w:rPr>
      </w:pPr>
    </w:p>
    <w:p w14:paraId="1A5239EF">
      <w:pPr>
        <w:pStyle w:val="11"/>
        <w:rPr>
          <w:rFonts w:hint="eastAsia"/>
          <w:lang w:val="en-US" w:eastAsia="zh-CN"/>
        </w:rPr>
      </w:pPr>
    </w:p>
    <w:p w14:paraId="3F2A453C">
      <w:pPr>
        <w:pStyle w:val="12"/>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45564">
    <w:pPr>
      <w:pStyle w:val="21"/>
      <w:ind w:firstLine="4320" w:firstLineChars="24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969639">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12iwxt8BAADBAwAADgAAAAAA&#10;AAABACAAAAAeAQAAZHJzL2Uyb0RvYy54bWxQSwUGAAAAAAYABgBZAQAAbwUAAAAA&#10;">
              <v:fill on="f" focussize="0,0"/>
              <v:stroke on="f"/>
              <v:imagedata o:title=""/>
              <o:lock v:ext="edit" aspectratio="f"/>
              <v:textbox inset="0mm,0mm,0mm,0mm" style="mso-fit-shape-to-text:t;">
                <w:txbxContent>
                  <w:p w14:paraId="0D969639">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D20E">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68FDD">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D8A8">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22E3B">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F2C9">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FB2B7"/>
    <w:multiLevelType w:val="singleLevel"/>
    <w:tmpl w:val="B05FB2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NDkwMDFhZDNkODhiN2Y1NGUyYzJjMzY4MzViOGYifQ=="/>
  </w:docVars>
  <w:rsids>
    <w:rsidRoot w:val="00172A27"/>
    <w:rsid w:val="00B02028"/>
    <w:rsid w:val="00DD0008"/>
    <w:rsid w:val="011F7565"/>
    <w:rsid w:val="015763CA"/>
    <w:rsid w:val="02790F52"/>
    <w:rsid w:val="03723C03"/>
    <w:rsid w:val="03DB277D"/>
    <w:rsid w:val="04902D62"/>
    <w:rsid w:val="06A66D03"/>
    <w:rsid w:val="07402E70"/>
    <w:rsid w:val="0969387C"/>
    <w:rsid w:val="09EE5B40"/>
    <w:rsid w:val="0D27500E"/>
    <w:rsid w:val="0D30126F"/>
    <w:rsid w:val="0DF15333"/>
    <w:rsid w:val="0FDD592F"/>
    <w:rsid w:val="10DE52EC"/>
    <w:rsid w:val="130F5B3C"/>
    <w:rsid w:val="135B494E"/>
    <w:rsid w:val="14294F8F"/>
    <w:rsid w:val="161E60D2"/>
    <w:rsid w:val="184D2922"/>
    <w:rsid w:val="1BA00AAF"/>
    <w:rsid w:val="1BF12377"/>
    <w:rsid w:val="1C446C42"/>
    <w:rsid w:val="1C6C5F19"/>
    <w:rsid w:val="21AA7B5B"/>
    <w:rsid w:val="23D1456A"/>
    <w:rsid w:val="242E19C9"/>
    <w:rsid w:val="244A6B1B"/>
    <w:rsid w:val="24D2068A"/>
    <w:rsid w:val="25FB10E2"/>
    <w:rsid w:val="26E74335"/>
    <w:rsid w:val="2729797C"/>
    <w:rsid w:val="2C7A72C2"/>
    <w:rsid w:val="2DF3097A"/>
    <w:rsid w:val="2F5C0107"/>
    <w:rsid w:val="31EA1B0B"/>
    <w:rsid w:val="32695115"/>
    <w:rsid w:val="34AC66A1"/>
    <w:rsid w:val="3523054D"/>
    <w:rsid w:val="35C1417E"/>
    <w:rsid w:val="384A6117"/>
    <w:rsid w:val="3A74452E"/>
    <w:rsid w:val="3AB54056"/>
    <w:rsid w:val="3B2E19AE"/>
    <w:rsid w:val="3D235E7D"/>
    <w:rsid w:val="435A16B6"/>
    <w:rsid w:val="43F97191"/>
    <w:rsid w:val="44874B0D"/>
    <w:rsid w:val="48B66381"/>
    <w:rsid w:val="495F4D9D"/>
    <w:rsid w:val="4A585ABF"/>
    <w:rsid w:val="4C324979"/>
    <w:rsid w:val="4CD4421B"/>
    <w:rsid w:val="4DB52075"/>
    <w:rsid w:val="4FB60327"/>
    <w:rsid w:val="505B1908"/>
    <w:rsid w:val="518E520E"/>
    <w:rsid w:val="5492352F"/>
    <w:rsid w:val="56C04BFB"/>
    <w:rsid w:val="5AF44A1D"/>
    <w:rsid w:val="5EA53A88"/>
    <w:rsid w:val="5EBC13CE"/>
    <w:rsid w:val="60705DB3"/>
    <w:rsid w:val="60DE0783"/>
    <w:rsid w:val="61922BA1"/>
    <w:rsid w:val="61DC274E"/>
    <w:rsid w:val="62261808"/>
    <w:rsid w:val="63C87A08"/>
    <w:rsid w:val="644917D4"/>
    <w:rsid w:val="666E5704"/>
    <w:rsid w:val="668F1D3A"/>
    <w:rsid w:val="67207B20"/>
    <w:rsid w:val="67326517"/>
    <w:rsid w:val="67C20649"/>
    <w:rsid w:val="69976735"/>
    <w:rsid w:val="6B0B1529"/>
    <w:rsid w:val="6BCC64DE"/>
    <w:rsid w:val="6F202F12"/>
    <w:rsid w:val="73057E66"/>
    <w:rsid w:val="737027B3"/>
    <w:rsid w:val="770A75F6"/>
    <w:rsid w:val="795955F0"/>
    <w:rsid w:val="7A5C60E4"/>
    <w:rsid w:val="7A8D730E"/>
    <w:rsid w:val="7C557E88"/>
    <w:rsid w:val="7FAD14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autoRedefine/>
    <w:qFormat/>
    <w:uiPriority w:val="0"/>
    <w:pPr>
      <w:keepNext/>
      <w:jc w:val="center"/>
      <w:outlineLvl w:val="0"/>
    </w:pPr>
    <w:rPr>
      <w:b/>
      <w:bCs/>
      <w:sz w:val="24"/>
      <w:szCs w:val="20"/>
    </w:rPr>
  </w:style>
  <w:style w:type="paragraph" w:styleId="3">
    <w:name w:val="heading 2"/>
    <w:basedOn w:val="1"/>
    <w:next w:val="1"/>
    <w:link w:val="38"/>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39"/>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42"/>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43"/>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44"/>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45"/>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2">
    <w:name w:val="Default Paragraph Font"/>
    <w:autoRedefine/>
    <w:semiHidden/>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2"/>
    <w:autoRedefine/>
    <w:qFormat/>
    <w:uiPriority w:val="0"/>
    <w:pPr>
      <w:widowControl/>
      <w:ind w:firstLine="420"/>
      <w:jc w:val="left"/>
    </w:pPr>
    <w:rPr>
      <w:kern w:val="0"/>
      <w:sz w:val="20"/>
      <w:szCs w:val="20"/>
    </w:rPr>
  </w:style>
  <w:style w:type="paragraph" w:customStyle="1" w:styleId="12">
    <w:name w:val="Default"/>
    <w:autoRedefine/>
    <w:qFormat/>
    <w:uiPriority w:val="0"/>
    <w:pPr>
      <w:widowControl w:val="0"/>
      <w:autoSpaceDE w:val="0"/>
      <w:autoSpaceDN w:val="0"/>
      <w:adjustRightInd w:val="0"/>
    </w:pPr>
    <w:rPr>
      <w:rFonts w:ascii="黑体" w:hAnsi="Calibri" w:eastAsia="黑体" w:cs="Times New Roman"/>
      <w:lang w:val="en-US" w:eastAsia="zh-CN" w:bidi="ar-SA"/>
    </w:rPr>
  </w:style>
  <w:style w:type="paragraph" w:styleId="13">
    <w:name w:val="Document Map"/>
    <w:basedOn w:val="1"/>
    <w:autoRedefine/>
    <w:semiHidden/>
    <w:qFormat/>
    <w:uiPriority w:val="0"/>
    <w:pPr>
      <w:shd w:val="clear" w:color="auto" w:fill="000080"/>
    </w:pPr>
  </w:style>
  <w:style w:type="paragraph" w:styleId="14">
    <w:name w:val="annotation text"/>
    <w:basedOn w:val="1"/>
    <w:link w:val="46"/>
    <w:autoRedefine/>
    <w:semiHidden/>
    <w:qFormat/>
    <w:uiPriority w:val="0"/>
    <w:pPr>
      <w:jc w:val="left"/>
    </w:pPr>
  </w:style>
  <w:style w:type="paragraph" w:styleId="15">
    <w:name w:val="Body Text"/>
    <w:basedOn w:val="1"/>
    <w:next w:val="1"/>
    <w:autoRedefine/>
    <w:qFormat/>
    <w:uiPriority w:val="0"/>
    <w:pPr>
      <w:spacing w:after="120"/>
    </w:pPr>
  </w:style>
  <w:style w:type="paragraph" w:styleId="16">
    <w:name w:val="Body Text Indent"/>
    <w:basedOn w:val="1"/>
    <w:next w:val="17"/>
    <w:link w:val="47"/>
    <w:autoRedefine/>
    <w:qFormat/>
    <w:uiPriority w:val="0"/>
    <w:pPr>
      <w:spacing w:after="120"/>
      <w:ind w:left="420" w:leftChars="200"/>
    </w:pPr>
  </w:style>
  <w:style w:type="paragraph" w:customStyle="1" w:styleId="17">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styleId="18">
    <w:name w:val="Plain Text"/>
    <w:basedOn w:val="1"/>
    <w:next w:val="1"/>
    <w:link w:val="48"/>
    <w:autoRedefine/>
    <w:qFormat/>
    <w:uiPriority w:val="0"/>
    <w:rPr>
      <w:rFonts w:ascii="宋体" w:hAnsi="Courier New" w:cs="Courier New"/>
      <w:szCs w:val="21"/>
    </w:rPr>
  </w:style>
  <w:style w:type="paragraph" w:styleId="19">
    <w:name w:val="Date"/>
    <w:basedOn w:val="1"/>
    <w:next w:val="1"/>
    <w:link w:val="49"/>
    <w:autoRedefine/>
    <w:qFormat/>
    <w:uiPriority w:val="0"/>
    <w:rPr>
      <w:sz w:val="24"/>
      <w:szCs w:val="20"/>
    </w:rPr>
  </w:style>
  <w:style w:type="paragraph" w:styleId="20">
    <w:name w:val="Balloon Text"/>
    <w:basedOn w:val="1"/>
    <w:link w:val="50"/>
    <w:autoRedefine/>
    <w:qFormat/>
    <w:uiPriority w:val="0"/>
    <w:rPr>
      <w:rFonts w:ascii="Calibri" w:hAnsi="Calibri"/>
      <w:sz w:val="18"/>
      <w:szCs w:val="18"/>
    </w:rPr>
  </w:style>
  <w:style w:type="paragraph" w:styleId="21">
    <w:name w:val="footer"/>
    <w:basedOn w:val="1"/>
    <w:next w:val="1"/>
    <w:link w:val="51"/>
    <w:autoRedefine/>
    <w:qFormat/>
    <w:uiPriority w:val="99"/>
    <w:pPr>
      <w:tabs>
        <w:tab w:val="center" w:pos="4153"/>
        <w:tab w:val="right" w:pos="8306"/>
      </w:tabs>
      <w:snapToGrid w:val="0"/>
      <w:jc w:val="left"/>
    </w:pPr>
    <w:rPr>
      <w:sz w:val="18"/>
      <w:szCs w:val="18"/>
    </w:rPr>
  </w:style>
  <w:style w:type="paragraph" w:styleId="22">
    <w:name w:val="envelope return"/>
    <w:basedOn w:val="1"/>
    <w:autoRedefine/>
    <w:unhideWhenUsed/>
    <w:qFormat/>
    <w:uiPriority w:val="0"/>
    <w:pPr>
      <w:snapToGrid w:val="0"/>
    </w:pPr>
    <w:rPr>
      <w:rFonts w:hint="eastAsia" w:ascii="Arial" w:hAnsi="Arial"/>
      <w:sz w:val="21"/>
    </w:rPr>
  </w:style>
  <w:style w:type="paragraph" w:styleId="23">
    <w:name w:val="header"/>
    <w:basedOn w:val="1"/>
    <w:link w:val="52"/>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eastAsia="宋体" w:cs="Times New Roman"/>
    </w:rPr>
  </w:style>
  <w:style w:type="paragraph" w:styleId="25">
    <w:name w:val="Body Text Indent 3"/>
    <w:basedOn w:val="1"/>
    <w:link w:val="53"/>
    <w:autoRedefine/>
    <w:qFormat/>
    <w:uiPriority w:val="0"/>
    <w:pPr>
      <w:spacing w:after="120"/>
      <w:ind w:left="420" w:leftChars="200"/>
    </w:pPr>
    <w:rPr>
      <w:sz w:val="16"/>
      <w:szCs w:val="16"/>
    </w:rPr>
  </w:style>
  <w:style w:type="paragraph" w:styleId="26">
    <w:name w:val="toc 2"/>
    <w:basedOn w:val="1"/>
    <w:next w:val="1"/>
    <w:autoRedefine/>
    <w:unhideWhenUsed/>
    <w:qFormat/>
    <w:uiPriority w:val="39"/>
    <w:pPr>
      <w:spacing w:line="360" w:lineRule="auto"/>
      <w:ind w:left="200" w:leftChars="200"/>
    </w:pPr>
    <w:rPr>
      <w:rFonts w:eastAsia="宋体"/>
      <w:b/>
    </w:rPr>
  </w:style>
  <w:style w:type="paragraph" w:styleId="2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4"/>
    <w:next w:val="14"/>
    <w:link w:val="54"/>
    <w:autoRedefine/>
    <w:qFormat/>
    <w:uiPriority w:val="0"/>
    <w:rPr>
      <w:b/>
      <w:bCs/>
    </w:rPr>
  </w:style>
  <w:style w:type="paragraph" w:styleId="29">
    <w:name w:val="Body Text First Indent 2"/>
    <w:basedOn w:val="16"/>
    <w:next w:val="11"/>
    <w:autoRedefine/>
    <w:qFormat/>
    <w:uiPriority w:val="0"/>
    <w:pPr>
      <w:ind w:firstLine="420" w:firstLineChars="200"/>
    </w:p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bCs/>
    </w:rPr>
  </w:style>
  <w:style w:type="character" w:styleId="34">
    <w:name w:val="page number"/>
    <w:basedOn w:val="32"/>
    <w:autoRedefine/>
    <w:qFormat/>
    <w:uiPriority w:val="0"/>
  </w:style>
  <w:style w:type="character" w:styleId="35">
    <w:name w:val="Emphasis"/>
    <w:basedOn w:val="32"/>
    <w:qFormat/>
    <w:uiPriority w:val="0"/>
    <w:rPr>
      <w:i/>
    </w:rPr>
  </w:style>
  <w:style w:type="character" w:styleId="36">
    <w:name w:val="Hyperlink"/>
    <w:basedOn w:val="32"/>
    <w:autoRedefine/>
    <w:qFormat/>
    <w:uiPriority w:val="0"/>
    <w:rPr>
      <w:color w:val="0000FF"/>
      <w:u w:val="single"/>
    </w:rPr>
  </w:style>
  <w:style w:type="character" w:customStyle="1" w:styleId="37">
    <w:name w:val="标题 1 Char"/>
    <w:link w:val="2"/>
    <w:autoRedefine/>
    <w:qFormat/>
    <w:uiPriority w:val="0"/>
    <w:rPr>
      <w:rFonts w:eastAsia="宋体"/>
      <w:b/>
      <w:bCs/>
      <w:kern w:val="2"/>
      <w:sz w:val="24"/>
      <w:lang w:val="en-US" w:eastAsia="zh-CN" w:bidi="ar-SA"/>
    </w:rPr>
  </w:style>
  <w:style w:type="character" w:customStyle="1" w:styleId="38">
    <w:name w:val="标题 2 Char"/>
    <w:link w:val="3"/>
    <w:autoRedefine/>
    <w:qFormat/>
    <w:uiPriority w:val="0"/>
    <w:rPr>
      <w:rFonts w:ascii="Arial" w:hAnsi="Arial" w:eastAsia="宋体"/>
      <w:b/>
      <w:bCs/>
      <w:kern w:val="2"/>
      <w:sz w:val="24"/>
      <w:szCs w:val="32"/>
      <w:lang w:val="en-US" w:eastAsia="zh-CN" w:bidi="ar-SA"/>
    </w:rPr>
  </w:style>
  <w:style w:type="character" w:customStyle="1" w:styleId="39">
    <w:name w:val="标题 3 Char"/>
    <w:link w:val="4"/>
    <w:autoRedefine/>
    <w:qFormat/>
    <w:uiPriority w:val="0"/>
    <w:rPr>
      <w:rFonts w:eastAsia="宋体"/>
      <w:b/>
      <w:bCs/>
      <w:kern w:val="2"/>
      <w:sz w:val="32"/>
      <w:szCs w:val="32"/>
      <w:lang w:val="en-US" w:eastAsia="zh-CN" w:bidi="ar-SA"/>
    </w:rPr>
  </w:style>
  <w:style w:type="character" w:customStyle="1" w:styleId="40">
    <w:name w:val="标题 4 Char"/>
    <w:link w:val="5"/>
    <w:autoRedefine/>
    <w:qFormat/>
    <w:uiPriority w:val="0"/>
    <w:rPr>
      <w:rFonts w:ascii="Arial" w:hAnsi="Arial" w:eastAsia="黑体"/>
      <w:b/>
      <w:bCs/>
      <w:kern w:val="2"/>
      <w:sz w:val="28"/>
      <w:szCs w:val="28"/>
      <w:lang w:val="en-US" w:eastAsia="zh-CN" w:bidi="ar-SA"/>
    </w:rPr>
  </w:style>
  <w:style w:type="character" w:customStyle="1" w:styleId="41">
    <w:name w:val="标题 5 Char"/>
    <w:link w:val="6"/>
    <w:autoRedefine/>
    <w:qFormat/>
    <w:uiPriority w:val="0"/>
    <w:rPr>
      <w:rFonts w:eastAsia="宋体"/>
      <w:b/>
      <w:bCs/>
      <w:sz w:val="28"/>
      <w:szCs w:val="28"/>
      <w:lang w:val="en-US" w:eastAsia="zh-CN" w:bidi="ar-SA"/>
    </w:rPr>
  </w:style>
  <w:style w:type="character" w:customStyle="1" w:styleId="42">
    <w:name w:val="标题 6 Char"/>
    <w:link w:val="7"/>
    <w:autoRedefine/>
    <w:qFormat/>
    <w:uiPriority w:val="0"/>
    <w:rPr>
      <w:rFonts w:ascii="Arial" w:hAnsi="Arial" w:eastAsia="黑体"/>
      <w:b/>
      <w:bCs/>
      <w:sz w:val="24"/>
      <w:szCs w:val="24"/>
      <w:lang w:val="en-US" w:eastAsia="zh-CN" w:bidi="ar-SA"/>
    </w:rPr>
  </w:style>
  <w:style w:type="character" w:customStyle="1" w:styleId="43">
    <w:name w:val="标题 7 Char"/>
    <w:link w:val="8"/>
    <w:autoRedefine/>
    <w:qFormat/>
    <w:uiPriority w:val="0"/>
    <w:rPr>
      <w:rFonts w:eastAsia="宋体"/>
      <w:b/>
      <w:bCs/>
      <w:sz w:val="24"/>
      <w:szCs w:val="24"/>
      <w:lang w:val="en-US" w:eastAsia="zh-CN" w:bidi="ar-SA"/>
    </w:rPr>
  </w:style>
  <w:style w:type="character" w:customStyle="1" w:styleId="44">
    <w:name w:val="标题 8 Char"/>
    <w:link w:val="9"/>
    <w:autoRedefine/>
    <w:qFormat/>
    <w:uiPriority w:val="0"/>
    <w:rPr>
      <w:rFonts w:ascii="Arial" w:hAnsi="Arial" w:eastAsia="黑体"/>
      <w:sz w:val="24"/>
      <w:szCs w:val="24"/>
      <w:lang w:val="en-US" w:eastAsia="zh-CN" w:bidi="ar-SA"/>
    </w:rPr>
  </w:style>
  <w:style w:type="character" w:customStyle="1" w:styleId="45">
    <w:name w:val="标题 9 Char"/>
    <w:link w:val="10"/>
    <w:autoRedefine/>
    <w:qFormat/>
    <w:uiPriority w:val="0"/>
    <w:rPr>
      <w:rFonts w:ascii="Arial" w:hAnsi="Arial" w:eastAsia="黑体"/>
      <w:sz w:val="21"/>
      <w:szCs w:val="21"/>
      <w:lang w:val="en-US" w:eastAsia="zh-CN" w:bidi="ar-SA"/>
    </w:rPr>
  </w:style>
  <w:style w:type="character" w:customStyle="1" w:styleId="46">
    <w:name w:val="批注文字 Char"/>
    <w:link w:val="14"/>
    <w:autoRedefine/>
    <w:qFormat/>
    <w:uiPriority w:val="0"/>
    <w:rPr>
      <w:rFonts w:eastAsia="宋体"/>
      <w:kern w:val="2"/>
      <w:sz w:val="21"/>
      <w:szCs w:val="24"/>
      <w:lang w:val="en-US" w:eastAsia="zh-CN" w:bidi="ar-SA"/>
    </w:rPr>
  </w:style>
  <w:style w:type="character" w:customStyle="1" w:styleId="47">
    <w:name w:val="正文文本缩进 Char"/>
    <w:link w:val="16"/>
    <w:autoRedefine/>
    <w:qFormat/>
    <w:uiPriority w:val="0"/>
    <w:rPr>
      <w:rFonts w:eastAsia="宋体"/>
      <w:kern w:val="2"/>
      <w:sz w:val="21"/>
      <w:szCs w:val="24"/>
      <w:lang w:val="en-US" w:eastAsia="zh-CN" w:bidi="ar-SA"/>
    </w:rPr>
  </w:style>
  <w:style w:type="character" w:customStyle="1" w:styleId="48">
    <w:name w:val="纯文本 Char"/>
    <w:link w:val="18"/>
    <w:autoRedefine/>
    <w:semiHidden/>
    <w:qFormat/>
    <w:locked/>
    <w:uiPriority w:val="0"/>
    <w:rPr>
      <w:rFonts w:ascii="宋体" w:hAnsi="Courier New" w:eastAsia="宋体" w:cs="Courier New"/>
      <w:kern w:val="2"/>
      <w:sz w:val="21"/>
      <w:szCs w:val="21"/>
      <w:lang w:val="en-US" w:eastAsia="zh-CN" w:bidi="ar-SA"/>
    </w:rPr>
  </w:style>
  <w:style w:type="character" w:customStyle="1" w:styleId="49">
    <w:name w:val="日期 Char"/>
    <w:link w:val="19"/>
    <w:autoRedefine/>
    <w:qFormat/>
    <w:uiPriority w:val="0"/>
    <w:rPr>
      <w:rFonts w:eastAsia="宋体"/>
      <w:kern w:val="2"/>
      <w:sz w:val="24"/>
      <w:lang w:val="en-US" w:eastAsia="zh-CN" w:bidi="ar-SA"/>
    </w:rPr>
  </w:style>
  <w:style w:type="character" w:customStyle="1" w:styleId="50">
    <w:name w:val="批注框文本 Char"/>
    <w:link w:val="20"/>
    <w:autoRedefine/>
    <w:semiHidden/>
    <w:qFormat/>
    <w:locked/>
    <w:uiPriority w:val="0"/>
    <w:rPr>
      <w:rFonts w:ascii="Calibri" w:hAnsi="Calibri" w:eastAsia="宋体"/>
      <w:kern w:val="2"/>
      <w:sz w:val="18"/>
      <w:szCs w:val="18"/>
      <w:lang w:val="en-US" w:eastAsia="zh-CN" w:bidi="ar-SA"/>
    </w:rPr>
  </w:style>
  <w:style w:type="character" w:customStyle="1" w:styleId="51">
    <w:name w:val="页脚 Char"/>
    <w:link w:val="21"/>
    <w:autoRedefine/>
    <w:qFormat/>
    <w:uiPriority w:val="99"/>
    <w:rPr>
      <w:rFonts w:eastAsia="宋体"/>
      <w:kern w:val="2"/>
      <w:sz w:val="18"/>
      <w:szCs w:val="18"/>
      <w:lang w:val="en-US" w:eastAsia="zh-CN" w:bidi="ar-SA"/>
    </w:rPr>
  </w:style>
  <w:style w:type="character" w:customStyle="1" w:styleId="52">
    <w:name w:val="页眉 Char"/>
    <w:link w:val="23"/>
    <w:autoRedefine/>
    <w:qFormat/>
    <w:uiPriority w:val="0"/>
    <w:rPr>
      <w:rFonts w:eastAsia="宋体"/>
      <w:kern w:val="2"/>
      <w:sz w:val="18"/>
      <w:szCs w:val="18"/>
      <w:lang w:val="en-US" w:eastAsia="zh-CN" w:bidi="ar-SA"/>
    </w:rPr>
  </w:style>
  <w:style w:type="character" w:customStyle="1" w:styleId="53">
    <w:name w:val="正文文本缩进 3 Char"/>
    <w:link w:val="25"/>
    <w:autoRedefine/>
    <w:qFormat/>
    <w:uiPriority w:val="0"/>
    <w:rPr>
      <w:rFonts w:eastAsia="宋体"/>
      <w:kern w:val="2"/>
      <w:sz w:val="16"/>
      <w:szCs w:val="16"/>
      <w:lang w:val="en-US" w:eastAsia="zh-CN" w:bidi="ar-SA"/>
    </w:rPr>
  </w:style>
  <w:style w:type="character" w:customStyle="1" w:styleId="54">
    <w:name w:val="批注主题 Char"/>
    <w:link w:val="28"/>
    <w:qFormat/>
    <w:uiPriority w:val="0"/>
    <w:rPr>
      <w:rFonts w:eastAsia="宋体"/>
      <w:b/>
      <w:bCs/>
      <w:kern w:val="2"/>
      <w:sz w:val="21"/>
      <w:szCs w:val="24"/>
      <w:lang w:val="en-US" w:eastAsia="zh-CN" w:bidi="ar-SA"/>
    </w:rPr>
  </w:style>
  <w:style w:type="character" w:customStyle="1" w:styleId="55">
    <w:name w:val="p0 Char"/>
    <w:link w:val="56"/>
    <w:autoRedefine/>
    <w:qFormat/>
    <w:uiPriority w:val="0"/>
    <w:rPr>
      <w:rFonts w:eastAsia="宋体"/>
      <w:sz w:val="21"/>
      <w:szCs w:val="21"/>
      <w:lang w:val="en-US" w:eastAsia="zh-CN" w:bidi="ar-SA"/>
    </w:rPr>
  </w:style>
  <w:style w:type="paragraph" w:customStyle="1" w:styleId="56">
    <w:name w:val="p0"/>
    <w:basedOn w:val="1"/>
    <w:link w:val="55"/>
    <w:autoRedefine/>
    <w:qFormat/>
    <w:uiPriority w:val="0"/>
    <w:pPr>
      <w:widowControl/>
    </w:pPr>
    <w:rPr>
      <w:kern w:val="0"/>
      <w:szCs w:val="21"/>
    </w:rPr>
  </w:style>
  <w:style w:type="character" w:customStyle="1" w:styleId="57">
    <w:name w:val="普通文字 Char1"/>
    <w:autoRedefine/>
    <w:qFormat/>
    <w:uiPriority w:val="0"/>
    <w:rPr>
      <w:rFonts w:ascii="宋体" w:hAnsi="Courier New" w:eastAsia="宋体" w:cs="Courier New"/>
      <w:kern w:val="2"/>
      <w:sz w:val="21"/>
      <w:szCs w:val="21"/>
      <w:lang w:val="en-US" w:eastAsia="zh-CN" w:bidi="ar-SA"/>
    </w:rPr>
  </w:style>
  <w:style w:type="paragraph" w:customStyle="1" w:styleId="58">
    <w:name w:val="List Paragraph1"/>
    <w:basedOn w:val="1"/>
    <w:autoRedefine/>
    <w:qFormat/>
    <w:uiPriority w:val="0"/>
    <w:pPr>
      <w:ind w:firstLine="420" w:firstLineChars="200"/>
    </w:pPr>
    <w:rPr>
      <w:rFonts w:ascii="Calibri" w:hAnsi="Calibri"/>
      <w:szCs w:val="22"/>
    </w:rPr>
  </w:style>
  <w:style w:type="paragraph" w:styleId="59">
    <w:name w:val="List Paragraph"/>
    <w:basedOn w:val="1"/>
    <w:autoRedefine/>
    <w:qFormat/>
    <w:uiPriority w:val="34"/>
    <w:pPr>
      <w:ind w:firstLine="420" w:firstLineChars="200"/>
    </w:pPr>
    <w:rPr>
      <w:rFonts w:ascii="Calibri" w:hAnsi="Calibri"/>
      <w:szCs w:val="22"/>
    </w:rPr>
  </w:style>
  <w:style w:type="paragraph" w:customStyle="1" w:styleId="60">
    <w:name w:val="正文_9_0"/>
    <w:autoRedefine/>
    <w:qFormat/>
    <w:uiPriority w:val="0"/>
    <w:pPr>
      <w:widowControl w:val="0"/>
      <w:jc w:val="both"/>
    </w:pPr>
    <w:rPr>
      <w:rFonts w:ascii="Calibri" w:hAnsi="Calibri" w:eastAsia="宋体" w:cs="Times New Roman"/>
      <w:kern w:val="2"/>
      <w:sz w:val="21"/>
      <w:szCs w:val="22"/>
    </w:rPr>
  </w:style>
  <w:style w:type="paragraph" w:customStyle="1" w:styleId="61">
    <w:name w:val="Normal_18_0"/>
    <w:autoRedefine/>
    <w:qFormat/>
    <w:uiPriority w:val="0"/>
    <w:rPr>
      <w:rFonts w:ascii="Times New Roman" w:hAnsi="Times New Roman" w:eastAsia="Times New Roman" w:cs="Times New Roman"/>
      <w:sz w:val="24"/>
      <w:szCs w:val="24"/>
    </w:rPr>
  </w:style>
  <w:style w:type="paragraph" w:customStyle="1" w:styleId="62">
    <w:name w:val="Normal_10_0_0"/>
    <w:autoRedefine/>
    <w:qFormat/>
    <w:uiPriority w:val="0"/>
    <w:rPr>
      <w:rFonts w:ascii="Calibri" w:hAnsi="Calibri" w:eastAsia="Times New Roman" w:cs="Times New Roman"/>
      <w:sz w:val="24"/>
      <w:szCs w:val="24"/>
      <w:lang w:val="en-US" w:eastAsia="zh-CN" w:bidi="ar-SA"/>
    </w:rPr>
  </w:style>
  <w:style w:type="paragraph" w:customStyle="1" w:styleId="63">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_9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正文_1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8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Normal_19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20_0"/>
    <w:autoRedefine/>
    <w:qFormat/>
    <w:uiPriority w:val="0"/>
    <w:rPr>
      <w:rFonts w:ascii="Times New Roman" w:hAnsi="Times New Roman" w:eastAsia="Times New Roman" w:cs="Times New Roman"/>
      <w:sz w:val="24"/>
      <w:szCs w:val="24"/>
    </w:rPr>
  </w:style>
  <w:style w:type="paragraph" w:customStyle="1" w:styleId="69">
    <w:name w:val="样式2"/>
    <w:basedOn w:val="11"/>
    <w:autoRedefine/>
    <w:qFormat/>
    <w:uiPriority w:val="0"/>
    <w:pPr>
      <w:numPr>
        <w:ilvl w:val="0"/>
        <w:numId w:val="0"/>
      </w:numPr>
      <w:spacing w:before="120" w:after="12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2510</Words>
  <Characters>2577</Characters>
  <Lines>121</Lines>
  <Paragraphs>34</Paragraphs>
  <TotalTime>6</TotalTime>
  <ScaleCrop>false</ScaleCrop>
  <LinksUpToDate>false</LinksUpToDate>
  <CharactersWithSpaces>3037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2016-02-29T00:44:00Z</dcterms:created>
  <dc:creator>User</dc:creator>
  <cp:lastModifiedBy>郑慧敏</cp:lastModifiedBy>
  <cp:lastPrinted>2025-03-18T01:15:00Z</cp:lastPrinted>
  <dcterms:modified xsi:type="dcterms:W3CDTF">2025-03-25T03:34:38Z</dcterms:modified>
  <dc:title> </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5951CB560B864ED2A5B309C1277BD71D_13</vt:lpwstr>
  </property>
  <property fmtid="{D5CDD505-2E9C-101B-9397-08002B2CF9AE}" pid="4" name="KSOTemplateDocerSaveRecord">
    <vt:lpwstr>eyJoZGlkIjoiZmE5NDkwMDFhZDNkODhiN2Y1NGUyYzJjMzY4MzViOGYiLCJ1c2VySWQiOiI0NDUwNDY2MTQifQ==</vt:lpwstr>
  </property>
</Properties>
</file>