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DAD21">
      <w:pPr>
        <w:adjustRightInd w:val="0"/>
        <w:snapToGrid w:val="0"/>
        <w:rPr>
          <w:rFonts w:hint="eastAsia" w:ascii="仿宋" w:hAnsi="仿宋" w:eastAsia="仿宋" w:cs="仿宋"/>
          <w:kern w:val="0"/>
          <w:sz w:val="32"/>
          <w:szCs w:val="32"/>
        </w:rPr>
      </w:pPr>
      <w:r>
        <w:rPr>
          <w:rFonts w:hint="eastAsia" w:ascii="仿宋" w:hAnsi="仿宋" w:eastAsia="仿宋" w:cs="仿宋"/>
          <w:kern w:val="0"/>
          <w:sz w:val="32"/>
          <w:szCs w:val="32"/>
        </w:rPr>
        <w:t>附件</w:t>
      </w:r>
    </w:p>
    <w:p w14:paraId="7D49607A">
      <w:pPr>
        <w:adjustRightInd w:val="0"/>
        <w:snapToGrid w:val="0"/>
        <w:rPr>
          <w:rFonts w:hint="eastAsia" w:ascii="仿宋" w:hAnsi="仿宋" w:eastAsia="仿宋" w:cs="仿宋"/>
          <w:kern w:val="0"/>
          <w:sz w:val="32"/>
          <w:szCs w:val="32"/>
        </w:rPr>
      </w:pPr>
    </w:p>
    <w:p w14:paraId="2EC5D58C">
      <w:pPr>
        <w:adjustRightInd w:val="0"/>
        <w:snapToGrid w:val="0"/>
        <w:spacing w:line="480" w:lineRule="exact"/>
        <w:jc w:val="center"/>
        <w:rPr>
          <w:rFonts w:hint="eastAsia" w:ascii="方正小标宋简体" w:hAnsi="宋体" w:eastAsia="方正小标宋简体" w:cs="宋体"/>
          <w:kern w:val="0"/>
          <w:sz w:val="44"/>
          <w:szCs w:val="44"/>
        </w:rPr>
      </w:pPr>
      <w:bookmarkStart w:id="0" w:name="_GoBack"/>
      <w:r>
        <w:rPr>
          <w:rFonts w:hint="eastAsia" w:ascii="方正小标宋简体" w:hAnsi="宋体" w:eastAsia="方正小标宋简体" w:cs="宋体"/>
          <w:spacing w:val="-20"/>
          <w:kern w:val="0"/>
          <w:sz w:val="44"/>
          <w:szCs w:val="44"/>
        </w:rPr>
        <w:t>线下办理残疾人按比例就业情况核定材料清单</w:t>
      </w:r>
    </w:p>
    <w:bookmarkEnd w:id="0"/>
    <w:p w14:paraId="269FCCE8">
      <w:pPr>
        <w:adjustRightInd w:val="0"/>
        <w:snapToGrid w:val="0"/>
        <w:spacing w:line="480" w:lineRule="exact"/>
        <w:jc w:val="center"/>
        <w:rPr>
          <w:rFonts w:hint="eastAsia" w:ascii="方正小标宋简体" w:hAnsi="宋体" w:eastAsia="方正小标宋简体" w:cs="宋体"/>
          <w:kern w:val="0"/>
          <w:sz w:val="44"/>
          <w:szCs w:val="44"/>
        </w:rPr>
      </w:pPr>
    </w:p>
    <w:tbl>
      <w:tblPr>
        <w:tblStyle w:val="4"/>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860"/>
      </w:tblGrid>
      <w:tr w14:paraId="05F5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188" w:type="dxa"/>
            <w:noWrap w:val="0"/>
            <w:vAlign w:val="center"/>
          </w:tcPr>
          <w:p w14:paraId="036F2A19">
            <w:pPr>
              <w:adjustRightInd w:val="0"/>
              <w:snapToGrid w:val="0"/>
              <w:jc w:val="center"/>
              <w:rPr>
                <w:rFonts w:hint="eastAsia" w:ascii="仿宋_GB2312" w:eastAsia="仿宋_GB2312"/>
                <w:sz w:val="28"/>
                <w:szCs w:val="28"/>
              </w:rPr>
            </w:pPr>
            <w:r>
              <w:rPr>
                <w:rFonts w:hint="eastAsia" w:ascii="仿宋_GB2312" w:eastAsia="仿宋_GB2312"/>
                <w:sz w:val="28"/>
                <w:szCs w:val="28"/>
              </w:rPr>
              <w:t>1</w:t>
            </w:r>
          </w:p>
        </w:tc>
        <w:tc>
          <w:tcPr>
            <w:tcW w:w="7860" w:type="dxa"/>
            <w:noWrap w:val="0"/>
            <w:vAlign w:val="center"/>
          </w:tcPr>
          <w:p w14:paraId="5754E7D9">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慈利县</w:t>
            </w:r>
            <w:r>
              <w:rPr>
                <w:rFonts w:hint="eastAsia" w:ascii="仿宋_GB2312" w:hAnsi="宋体" w:eastAsia="仿宋_GB2312" w:cs="宋体"/>
                <w:kern w:val="0"/>
                <w:sz w:val="28"/>
                <w:szCs w:val="28"/>
              </w:rPr>
              <w:t>按比例安排残疾人就业情况核定申报表》</w:t>
            </w:r>
          </w:p>
          <w:p w14:paraId="0DA1929C">
            <w:pPr>
              <w:adjustRightInd w:val="0"/>
              <w:snapToGrid w:val="0"/>
              <w:rPr>
                <w:rFonts w:hint="eastAsia" w:ascii="仿宋_GB2312" w:eastAsia="仿宋_GB2312"/>
                <w:sz w:val="28"/>
                <w:szCs w:val="28"/>
              </w:rPr>
            </w:pPr>
            <w:r>
              <w:rPr>
                <w:rFonts w:hint="eastAsia" w:ascii="仿宋_GB2312" w:hAnsi="宋体" w:eastAsia="仿宋_GB2312" w:cs="宋体"/>
                <w:kern w:val="0"/>
                <w:sz w:val="28"/>
                <w:szCs w:val="28"/>
              </w:rPr>
              <w:t>（联系指定残联工作人员获取）</w:t>
            </w:r>
          </w:p>
        </w:tc>
      </w:tr>
      <w:tr w14:paraId="6F5E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188" w:type="dxa"/>
            <w:noWrap w:val="0"/>
            <w:vAlign w:val="center"/>
          </w:tcPr>
          <w:p w14:paraId="4696E44D">
            <w:pPr>
              <w:adjustRightInd w:val="0"/>
              <w:snapToGrid w:val="0"/>
              <w:jc w:val="center"/>
              <w:rPr>
                <w:rFonts w:hint="eastAsia" w:ascii="仿宋_GB2312" w:eastAsia="仿宋_GB2312"/>
                <w:sz w:val="28"/>
                <w:szCs w:val="28"/>
              </w:rPr>
            </w:pPr>
            <w:r>
              <w:rPr>
                <w:rFonts w:hint="eastAsia" w:ascii="仿宋_GB2312" w:eastAsia="仿宋_GB2312"/>
                <w:sz w:val="28"/>
                <w:szCs w:val="28"/>
              </w:rPr>
              <w:t>2</w:t>
            </w:r>
          </w:p>
        </w:tc>
        <w:tc>
          <w:tcPr>
            <w:tcW w:w="7860" w:type="dxa"/>
            <w:noWrap w:val="0"/>
            <w:vAlign w:val="center"/>
          </w:tcPr>
          <w:p w14:paraId="735A3FFA">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年度1月至12月残疾职工的工资凭证（公务员编或全额拨款事业编制的残疾职工，其工资凭证可以是加盖单位公章的残疾职工工资发放表，其余残疾人职工，需提供202</w:t>
            </w:r>
            <w:r>
              <w:rPr>
                <w:rFonts w:hint="eastAsia" w:ascii="仿宋_GB2312" w:hAnsi="宋体" w:eastAsia="仿宋_GB2312" w:cs="宋体"/>
                <w:kern w:val="0"/>
                <w:sz w:val="28"/>
                <w:szCs w:val="28"/>
                <w:lang w:val="en-US" w:eastAsia="zh-CN"/>
              </w:rPr>
              <w:t>4</w:t>
            </w:r>
            <w:r>
              <w:rPr>
                <w:rFonts w:hint="eastAsia" w:ascii="仿宋_GB2312" w:hAnsi="宋体" w:eastAsia="仿宋_GB2312" w:cs="宋体"/>
                <w:kern w:val="0"/>
                <w:sz w:val="28"/>
                <w:szCs w:val="28"/>
              </w:rPr>
              <w:t>年全年的工资发放的银行流水凭证）</w:t>
            </w:r>
          </w:p>
        </w:tc>
      </w:tr>
      <w:tr w14:paraId="07F2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1188" w:type="dxa"/>
            <w:noWrap w:val="0"/>
            <w:vAlign w:val="center"/>
          </w:tcPr>
          <w:p w14:paraId="1F8CC6A1">
            <w:pPr>
              <w:adjustRightInd w:val="0"/>
              <w:snapToGrid w:val="0"/>
              <w:jc w:val="center"/>
              <w:rPr>
                <w:rFonts w:hint="eastAsia" w:ascii="仿宋_GB2312" w:eastAsia="仿宋_GB2312"/>
                <w:sz w:val="28"/>
                <w:szCs w:val="28"/>
              </w:rPr>
            </w:pPr>
            <w:r>
              <w:rPr>
                <w:rFonts w:hint="eastAsia" w:ascii="仿宋_GB2312" w:eastAsia="仿宋_GB2312"/>
                <w:sz w:val="28"/>
                <w:szCs w:val="28"/>
              </w:rPr>
              <w:t>3</w:t>
            </w:r>
          </w:p>
        </w:tc>
        <w:tc>
          <w:tcPr>
            <w:tcW w:w="7860" w:type="dxa"/>
            <w:noWrap w:val="0"/>
            <w:vAlign w:val="center"/>
          </w:tcPr>
          <w:p w14:paraId="7B81EBA8">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已安排就业的残疾人证原件(第二代、第三代残疾人证)、残疾军人证原件（1至8级）</w:t>
            </w:r>
          </w:p>
          <w:p w14:paraId="2406D6DF">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b/>
                <w:kern w:val="0"/>
                <w:sz w:val="28"/>
                <w:szCs w:val="28"/>
                <w:lang w:eastAsia="zh-CN"/>
              </w:rPr>
              <w:t>注意</w:t>
            </w:r>
            <w:r>
              <w:rPr>
                <w:rFonts w:hint="eastAsia" w:ascii="仿宋_GB2312" w:hAnsi="宋体" w:eastAsia="仿宋_GB2312" w:cs="宋体"/>
                <w:b/>
                <w:kern w:val="0"/>
                <w:sz w:val="28"/>
                <w:szCs w:val="28"/>
                <w:lang w:val="en-US" w:eastAsia="zh-CN"/>
              </w:rPr>
              <w:t>:</w:t>
            </w:r>
            <w:r>
              <w:rPr>
                <w:rFonts w:hint="eastAsia" w:ascii="仿宋_GB2312" w:hAnsi="宋体" w:eastAsia="仿宋_GB2312" w:cs="宋体"/>
                <w:b/>
                <w:kern w:val="0"/>
                <w:sz w:val="28"/>
                <w:szCs w:val="28"/>
              </w:rPr>
              <w:t>用人单位安排1名持有《中华人民共和国残疾人证》（1至2级）或《中华人民共和国残疾军人证》（1至3级）的人员就业的，按照安排2名残疾人就业计算。</w:t>
            </w:r>
          </w:p>
        </w:tc>
      </w:tr>
      <w:tr w14:paraId="0A83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jc w:val="center"/>
        </w:trPr>
        <w:tc>
          <w:tcPr>
            <w:tcW w:w="1188" w:type="dxa"/>
            <w:noWrap w:val="0"/>
            <w:vAlign w:val="center"/>
          </w:tcPr>
          <w:p w14:paraId="43FE5295">
            <w:pPr>
              <w:adjustRightInd w:val="0"/>
              <w:snapToGrid w:val="0"/>
              <w:jc w:val="center"/>
              <w:rPr>
                <w:rFonts w:hint="eastAsia" w:ascii="仿宋_GB2312" w:eastAsia="仿宋_GB2312"/>
                <w:sz w:val="28"/>
                <w:szCs w:val="28"/>
              </w:rPr>
            </w:pPr>
            <w:r>
              <w:rPr>
                <w:rFonts w:hint="eastAsia" w:ascii="仿宋_GB2312" w:eastAsia="仿宋_GB2312"/>
                <w:sz w:val="28"/>
                <w:szCs w:val="28"/>
              </w:rPr>
              <w:t>4</w:t>
            </w:r>
          </w:p>
        </w:tc>
        <w:tc>
          <w:tcPr>
            <w:tcW w:w="7860" w:type="dxa"/>
            <w:noWrap w:val="0"/>
            <w:vAlign w:val="center"/>
          </w:tcPr>
          <w:p w14:paraId="20ACAD73">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已安排就业的残疾人一年以上劳动合同或服务协议，派遣单位同意残疾员工计入用工单位的书面说明。公务员单位和全额拨款事业单位的正式在编残疾职工提供有效的证明在编材料。</w:t>
            </w:r>
          </w:p>
          <w:p w14:paraId="57305B79">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b/>
                <w:kern w:val="0"/>
                <w:sz w:val="28"/>
                <w:szCs w:val="28"/>
                <w:lang w:eastAsia="zh-CN"/>
              </w:rPr>
              <w:t>注意：</w:t>
            </w:r>
            <w:r>
              <w:rPr>
                <w:rFonts w:hint="eastAsia" w:ascii="仿宋_GB2312" w:hAnsi="宋体" w:eastAsia="仿宋_GB2312" w:cs="宋体"/>
                <w:b/>
                <w:kern w:val="0"/>
                <w:sz w:val="28"/>
                <w:szCs w:val="28"/>
              </w:rPr>
              <w:t>劳务派遣用工形式的残疾人不得重复计入用工单位和派遣单位。劳务派遣协议应约定派遣岗位、人员数量、派遣期限、劳动报酬和社会保险费等内容。上述内容不明确的，不予计入。</w:t>
            </w:r>
          </w:p>
        </w:tc>
      </w:tr>
      <w:tr w14:paraId="3B255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188" w:type="dxa"/>
            <w:noWrap w:val="0"/>
            <w:vAlign w:val="center"/>
          </w:tcPr>
          <w:p w14:paraId="72DA67CB">
            <w:pPr>
              <w:adjustRightInd w:val="0"/>
              <w:snapToGrid w:val="0"/>
              <w:jc w:val="center"/>
              <w:rPr>
                <w:rFonts w:hint="eastAsia" w:ascii="仿宋_GB2312" w:eastAsia="仿宋_GB2312"/>
                <w:sz w:val="28"/>
                <w:szCs w:val="28"/>
              </w:rPr>
            </w:pPr>
            <w:r>
              <w:rPr>
                <w:rFonts w:hint="eastAsia" w:ascii="仿宋_GB2312" w:eastAsia="仿宋_GB2312"/>
                <w:sz w:val="28"/>
                <w:szCs w:val="28"/>
              </w:rPr>
              <w:t>5</w:t>
            </w:r>
          </w:p>
        </w:tc>
        <w:tc>
          <w:tcPr>
            <w:tcW w:w="7860" w:type="dxa"/>
            <w:noWrap w:val="0"/>
            <w:vAlign w:val="center"/>
          </w:tcPr>
          <w:p w14:paraId="306DA61B">
            <w:pPr>
              <w:adjustRightInd w:val="0"/>
              <w:snapToGrid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已安排就业的残疾人社会保险“参保证明”</w:t>
            </w:r>
          </w:p>
          <w:p w14:paraId="4E2AE765">
            <w:pPr>
              <w:adjustRightInd w:val="0"/>
              <w:snapToGrid w:val="0"/>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lang w:eastAsia="zh-CN"/>
              </w:rPr>
              <w:t>注意：</w:t>
            </w:r>
            <w:r>
              <w:rPr>
                <w:rFonts w:hint="eastAsia" w:ascii="仿宋_GB2312" w:hAnsi="宋体" w:eastAsia="仿宋_GB2312" w:cs="宋体"/>
                <w:b/>
                <w:kern w:val="0"/>
                <w:sz w:val="28"/>
                <w:szCs w:val="28"/>
              </w:rPr>
              <w:t>主要为医疗</w:t>
            </w:r>
            <w:r>
              <w:rPr>
                <w:rFonts w:hint="eastAsia" w:ascii="仿宋_GB2312" w:hAnsi="宋体" w:eastAsia="仿宋_GB2312" w:cs="宋体"/>
                <w:b/>
                <w:kern w:val="0"/>
                <w:sz w:val="28"/>
                <w:szCs w:val="28"/>
                <w:lang w:val="en-US" w:eastAsia="zh-CN"/>
              </w:rPr>
              <w:t>和</w:t>
            </w:r>
            <w:r>
              <w:rPr>
                <w:rFonts w:hint="eastAsia" w:ascii="仿宋_GB2312" w:hAnsi="宋体" w:eastAsia="仿宋_GB2312" w:cs="宋体"/>
                <w:b/>
                <w:kern w:val="0"/>
                <w:sz w:val="28"/>
                <w:szCs w:val="28"/>
              </w:rPr>
              <w:t>养老保险，必须写明险种并有人社部门盖章</w:t>
            </w:r>
            <w:r>
              <w:rPr>
                <w:rFonts w:hint="eastAsia" w:ascii="仿宋_GB2312" w:hAnsi="宋体" w:eastAsia="仿宋_GB2312" w:cs="宋体"/>
                <w:b/>
                <w:kern w:val="0"/>
                <w:sz w:val="28"/>
                <w:szCs w:val="28"/>
                <w:lang w:eastAsia="zh-CN"/>
              </w:rPr>
              <w:t>，</w:t>
            </w:r>
            <w:r>
              <w:rPr>
                <w:rFonts w:hint="eastAsia" w:ascii="仿宋_GB2312" w:hAnsi="宋体" w:eastAsia="仿宋_GB2312" w:cs="宋体"/>
                <w:b/>
                <w:kern w:val="0"/>
                <w:sz w:val="28"/>
                <w:szCs w:val="28"/>
              </w:rPr>
              <w:t>不含城乡居民基本养老保险、城乡居民基本医疗保险</w:t>
            </w:r>
            <w:r>
              <w:rPr>
                <w:rFonts w:hint="eastAsia" w:ascii="仿宋_GB2312" w:hAnsi="宋体" w:eastAsia="仿宋_GB2312" w:cs="宋体"/>
                <w:b/>
                <w:kern w:val="0"/>
                <w:sz w:val="28"/>
                <w:szCs w:val="28"/>
                <w:lang w:eastAsia="zh-CN"/>
              </w:rPr>
              <w:t>。</w:t>
            </w:r>
          </w:p>
        </w:tc>
      </w:tr>
    </w:tbl>
    <w:p w14:paraId="4E2A8B4C">
      <w:pPr>
        <w:ind w:firstLine="560" w:firstLineChars="200"/>
        <w:rPr>
          <w:rFonts w:hint="eastAsia" w:eastAsia="宋体"/>
          <w:sz w:val="18"/>
          <w:szCs w:val="18"/>
          <w:lang w:val="en-US" w:eastAsia="zh-CN"/>
        </w:rPr>
      </w:pPr>
      <w:r>
        <w:rPr>
          <w:rFonts w:hint="eastAsia" w:ascii="仿宋_GB2312" w:eastAsia="仿宋_GB2312"/>
          <w:sz w:val="28"/>
          <w:szCs w:val="28"/>
        </w:rPr>
        <w:t>备注：线下办理的，需现场将上述1、2、4、5项资料进行扫描、上传至“全国残疾人按比例就业情况联网认证系统”，其复印件需留存备查。</w:t>
      </w:r>
      <w:r>
        <w:rPr>
          <w:rFonts w:hint="eastAsia" w:ascii="仿宋_GB2312" w:hAnsi="宋体" w:eastAsia="仿宋_GB2312" w:cs="宋体"/>
          <w:kern w:val="0"/>
          <w:sz w:val="28"/>
          <w:szCs w:val="28"/>
        </w:rPr>
        <w:t xml:space="preserve">  </w:t>
      </w:r>
    </w:p>
    <w:sectPr>
      <w:footerReference r:id="rId5" w:type="first"/>
      <w:footerReference r:id="rId3" w:type="default"/>
      <w:footerReference r:id="rId4" w:type="even"/>
      <w:pgSz w:w="11906" w:h="16838"/>
      <w:pgMar w:top="1723" w:right="1463" w:bottom="1440" w:left="1463"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DC16">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5426075</wp:posOffset>
              </wp:positionH>
              <wp:positionV relativeFrom="paragraph">
                <wp:posOffset>-36195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A202B">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7.25pt;margin-top:-2.85pt;height:144pt;width:144pt;mso-position-horizontal-relative:margin;mso-wrap-style:none;z-index:251660288;mso-width-relative:page;mso-height-relative:page;" filled="f" stroked="f" coordsize="21600,21600" o:gfxdata="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h3EIb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14:paraId="105A202B">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AE553">
                          <w:pPr>
                            <w:pStyle w:val="2"/>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BAE553">
                    <w:pPr>
                      <w:pStyle w:val="2"/>
                      <w:rPr>
                        <w:rFonts w:hint="default" w:ascii="Times New Roman" w:hAnsi="Times New Roman" w:cs="Times New Roman"/>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B7858">
    <w:pPr>
      <w:pStyle w:val="2"/>
    </w:pPr>
    <w:r>
      <w:rPr>
        <w:sz w:val="18"/>
      </w:rPr>
      <mc:AlternateContent>
        <mc:Choice Requires="wps">
          <w:drawing>
            <wp:anchor distT="0" distB="0" distL="114300" distR="114300" simplePos="0" relativeHeight="251662336" behindDoc="0" locked="0" layoutInCell="1" allowOverlap="1">
              <wp:simplePos x="0" y="0"/>
              <wp:positionH relativeFrom="margin">
                <wp:posOffset>229235</wp:posOffset>
              </wp:positionH>
              <wp:positionV relativeFrom="paragraph">
                <wp:posOffset>-24130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7B395">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05pt;margin-top:-1.9pt;height:144pt;width:144pt;mso-position-horizontal-relative:margin;mso-wrap-style:none;z-index:251662336;mso-width-relative:page;mso-height-relative:page;" filled="f" stroked="f" coordsize="21600,21600" o:gfxdata="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smtNP1gAAAAk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14:paraId="71F7B395">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22070">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5414010</wp:posOffset>
              </wp:positionH>
              <wp:positionV relativeFrom="paragraph">
                <wp:posOffset>-36195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8100B5">
                          <w:pPr>
                            <w:pStyle w:val="2"/>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26.3pt;margin-top:-2.85pt;height:144pt;width:144pt;mso-position-horizontal-relative:margin;mso-wrap-style:none;z-index:251661312;mso-width-relative:page;mso-height-relative:page;" filled="f" stroked="f" coordsize="21600,21600" o:gfxdata="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U/xu2QAAAAs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6A8100B5">
                    <w:pPr>
                      <w:pStyle w:val="2"/>
                      <w:rPr>
                        <w:rFonts w:hint="default" w:ascii="Times New Roman" w:hAnsi="Times New Roman" w:cs="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2A18"/>
    <w:rsid w:val="0256755B"/>
    <w:rsid w:val="04497378"/>
    <w:rsid w:val="060B5E78"/>
    <w:rsid w:val="173118B3"/>
    <w:rsid w:val="17EC4792"/>
    <w:rsid w:val="18422604"/>
    <w:rsid w:val="1A09162B"/>
    <w:rsid w:val="1A815666"/>
    <w:rsid w:val="1B4D6868"/>
    <w:rsid w:val="1FE779F9"/>
    <w:rsid w:val="22543660"/>
    <w:rsid w:val="22854651"/>
    <w:rsid w:val="27693709"/>
    <w:rsid w:val="289B16C6"/>
    <w:rsid w:val="2ECE479A"/>
    <w:rsid w:val="32E60304"/>
    <w:rsid w:val="37BF0A7D"/>
    <w:rsid w:val="37E50AA4"/>
    <w:rsid w:val="3BF7963A"/>
    <w:rsid w:val="3C0C409C"/>
    <w:rsid w:val="3DCA206F"/>
    <w:rsid w:val="3F9F950B"/>
    <w:rsid w:val="3FBA0B4E"/>
    <w:rsid w:val="44747444"/>
    <w:rsid w:val="461D380A"/>
    <w:rsid w:val="4D93478D"/>
    <w:rsid w:val="4E4837C9"/>
    <w:rsid w:val="545E3D46"/>
    <w:rsid w:val="57030BD5"/>
    <w:rsid w:val="5898534D"/>
    <w:rsid w:val="5ABC3575"/>
    <w:rsid w:val="5B9E711E"/>
    <w:rsid w:val="5CEB1EEF"/>
    <w:rsid w:val="62F06400"/>
    <w:rsid w:val="67C97B65"/>
    <w:rsid w:val="6C2D6280"/>
    <w:rsid w:val="6CEB884E"/>
    <w:rsid w:val="73F7A548"/>
    <w:rsid w:val="741F1EBC"/>
    <w:rsid w:val="74836A59"/>
    <w:rsid w:val="76441BEA"/>
    <w:rsid w:val="79BF1BA1"/>
    <w:rsid w:val="7BBF999E"/>
    <w:rsid w:val="7C192497"/>
    <w:rsid w:val="7D7DC61C"/>
    <w:rsid w:val="7FAE0E2E"/>
    <w:rsid w:val="7FBEC4EE"/>
    <w:rsid w:val="9FF7542C"/>
    <w:rsid w:val="B7F9F4F9"/>
    <w:rsid w:val="CF8DCBD5"/>
    <w:rsid w:val="DDD71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Arial"/>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1853</Words>
  <Characters>1979</Characters>
  <Lines>0</Lines>
  <Paragraphs>0</Paragraphs>
  <TotalTime>123</TotalTime>
  <ScaleCrop>false</ScaleCrop>
  <LinksUpToDate>false</LinksUpToDate>
  <CharactersWithSpaces>2050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2025-02-16T06:10:00Z</dcterms:created>
  <dc:creator>tai</dc:creator>
  <cp:lastModifiedBy>Administrator</cp:lastModifiedBy>
  <cp:lastPrinted>2025-03-06T04:17:00Z</cp:lastPrinted>
  <dcterms:modified xsi:type="dcterms:W3CDTF">2025-03-17T03:17:46Z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2F6EFE5FF81E452994737C143AAAF48E_13</vt:lpwstr>
  </property>
  <property fmtid="{D5CDD505-2E9C-101B-9397-08002B2CF9AE}" pid="4" name="KSOTemplateDocerSaveRecord">
    <vt:lpwstr>eyJoZGlkIjoiMmNiZTk1NzNiMjQxMmE2ZjNkNDBmYzUzYjRmNWNjMTUifQ==</vt:lpwstr>
  </property>
</Properties>
</file>