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C2EC8">
      <w:pPr>
        <w:keepNext w:val="0"/>
        <w:keepLines w:val="0"/>
        <w:pageBreakBefore w:val="0"/>
        <w:widowControl w:val="0"/>
        <w:kinsoku/>
        <w:overflowPunct/>
        <w:topLinePunct w:val="0"/>
        <w:autoSpaceDE/>
        <w:autoSpaceDN/>
        <w:bidi w:val="0"/>
        <w:adjustRightInd/>
        <w:snapToGrid/>
        <w:spacing w:line="600" w:lineRule="exact"/>
        <w:ind w:left="0"/>
        <w:textAlignment w:val="auto"/>
        <w:rPr>
          <w:rFonts w:ascii="黑体" w:eastAsia="黑体" w:cs="黑体"/>
          <w:color w:val="000000"/>
          <w:sz w:val="32"/>
          <w:szCs w:val="32"/>
        </w:rPr>
      </w:pPr>
      <w:r>
        <w:rPr>
          <w:rFonts w:hint="eastAsia" w:ascii="黑体" w:eastAsia="黑体" w:cs="黑体"/>
          <w:color w:val="000000"/>
          <w:sz w:val="32"/>
          <w:szCs w:val="32"/>
        </w:rPr>
        <w:t>附件</w:t>
      </w:r>
      <w:r>
        <w:rPr>
          <w:rFonts w:ascii="黑体" w:eastAsia="黑体" w:cs="黑体"/>
          <w:color w:val="000000"/>
          <w:sz w:val="32"/>
          <w:szCs w:val="32"/>
        </w:rPr>
        <w:t>4</w:t>
      </w:r>
    </w:p>
    <w:p w14:paraId="51B3887D">
      <w:pPr>
        <w:keepNext w:val="0"/>
        <w:keepLines w:val="0"/>
        <w:pageBreakBefore w:val="0"/>
        <w:widowControl w:val="0"/>
        <w:kinsoku/>
        <w:overflowPunct/>
        <w:topLinePunct w:val="0"/>
        <w:autoSpaceDE/>
        <w:autoSpaceDN/>
        <w:bidi w:val="0"/>
        <w:adjustRightInd/>
        <w:snapToGrid/>
        <w:spacing w:line="600" w:lineRule="exact"/>
        <w:ind w:left="0"/>
        <w:textAlignment w:val="auto"/>
        <w:rPr>
          <w:rFonts w:hint="eastAsia" w:ascii="黑体" w:eastAsia="黑体" w:cs="黑体"/>
          <w:color w:val="000000"/>
          <w:sz w:val="32"/>
          <w:szCs w:val="32"/>
        </w:rPr>
      </w:pPr>
    </w:p>
    <w:p w14:paraId="7080B4AA">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cs="Arial"/>
          <w:color w:val="auto"/>
          <w:kern w:val="2"/>
          <w:sz w:val="40"/>
          <w:szCs w:val="40"/>
          <w:lang w:eastAsia="zh-CN"/>
        </w:rPr>
      </w:pPr>
      <w:r>
        <w:rPr>
          <w:rFonts w:ascii="方正小标宋简体" w:eastAsia="方正小标宋简体" w:cs="Arial"/>
          <w:color w:val="auto"/>
          <w:kern w:val="2"/>
          <w:sz w:val="40"/>
          <w:szCs w:val="40"/>
          <w:lang w:eastAsia="zh-CN"/>
        </w:rPr>
        <w:t>第二届</w:t>
      </w:r>
      <w:r>
        <w:rPr>
          <w:rFonts w:hint="eastAsia" w:ascii="方正小标宋简体" w:eastAsia="方正小标宋简体" w:cs="Arial"/>
          <w:color w:val="auto"/>
          <w:kern w:val="2"/>
          <w:sz w:val="40"/>
          <w:szCs w:val="40"/>
          <w:lang w:eastAsia="zh-CN"/>
        </w:rPr>
        <w:t>“</w:t>
      </w:r>
      <w:r>
        <w:rPr>
          <w:rFonts w:hint="eastAsia" w:ascii="方正小标宋简体" w:eastAsia="方正小标宋简体" w:cs="Arial"/>
          <w:color w:val="auto"/>
          <w:kern w:val="2"/>
          <w:sz w:val="40"/>
          <w:szCs w:val="40"/>
        </w:rPr>
        <w:t>聚侨兴湘</w:t>
      </w:r>
      <w:r>
        <w:rPr>
          <w:rFonts w:hint="eastAsia" w:ascii="方正小标宋简体" w:eastAsia="方正小标宋简体" w:cs="Times New Roman"/>
          <w:color w:val="auto"/>
          <w:spacing w:val="0"/>
          <w:kern w:val="2"/>
          <w:sz w:val="40"/>
          <w:szCs w:val="40"/>
        </w:rPr>
        <w:t>·智汇湘潭</w:t>
      </w:r>
      <w:r>
        <w:rPr>
          <w:rFonts w:hint="eastAsia" w:ascii="方正小标宋简体" w:eastAsia="方正小标宋简体" w:cs="Arial"/>
          <w:color w:val="auto"/>
          <w:kern w:val="2"/>
          <w:sz w:val="40"/>
          <w:szCs w:val="40"/>
          <w:lang w:eastAsia="zh-CN"/>
        </w:rPr>
        <w:t>”</w:t>
      </w:r>
    </w:p>
    <w:p w14:paraId="4070411B">
      <w:pPr>
        <w:keepNext w:val="0"/>
        <w:keepLines w:val="0"/>
        <w:pageBreakBefore w:val="0"/>
        <w:widowControl w:val="0"/>
        <w:kinsoku/>
        <w:wordWrap/>
        <w:overflowPunct/>
        <w:topLinePunct w:val="0"/>
        <w:autoSpaceDE/>
        <w:autoSpaceDN/>
        <w:adjustRightInd/>
        <w:snapToGrid/>
        <w:spacing w:line="600" w:lineRule="exact"/>
        <w:ind w:left="0"/>
        <w:jc w:val="center"/>
        <w:rPr>
          <w:rFonts w:ascii="方正小标宋简体" w:eastAsia="方正小标宋简体" w:cs="方正小标宋简体"/>
          <w:sz w:val="44"/>
          <w:szCs w:val="44"/>
        </w:rPr>
      </w:pPr>
      <w:r>
        <w:rPr>
          <w:rFonts w:ascii="方正小标宋_GBK" w:eastAsia="方正小标宋_GBK" w:cs="Times New Roman"/>
          <w:color w:val="000000"/>
          <w:sz w:val="44"/>
          <w:szCs w:val="44"/>
        </w:rPr>
        <w:t>湖南省新侨</w:t>
      </w:r>
      <w:r>
        <w:rPr>
          <w:rFonts w:hint="eastAsia" w:ascii="方正小标宋_GBK" w:eastAsia="方正小标宋_GBK" w:cs="Times New Roman"/>
          <w:color w:val="000000"/>
          <w:sz w:val="44"/>
          <w:szCs w:val="44"/>
        </w:rPr>
        <w:t>创新创业</w:t>
      </w:r>
      <w:r>
        <w:rPr>
          <w:rFonts w:ascii="方正小标宋简体" w:eastAsia="方正小标宋简体" w:cs="方正小标宋简体"/>
          <w:sz w:val="44"/>
          <w:szCs w:val="44"/>
        </w:rPr>
        <w:t>大赛</w:t>
      </w:r>
      <w:r>
        <w:rPr>
          <w:rFonts w:hint="eastAsia" w:ascii="方正小标宋简体" w:eastAsia="方正小标宋简体" w:cs="方正小标宋简体"/>
          <w:sz w:val="44"/>
          <w:szCs w:val="44"/>
        </w:rPr>
        <w:t>参赛承诺书</w:t>
      </w:r>
    </w:p>
    <w:p w14:paraId="50BA0676">
      <w:pPr>
        <w:keepNext w:val="0"/>
        <w:keepLines w:val="0"/>
        <w:pageBreakBefore w:val="0"/>
        <w:widowControl w:val="0"/>
        <w:kinsoku/>
        <w:overflowPunct/>
        <w:topLinePunct w:val="0"/>
        <w:autoSpaceDE/>
        <w:autoSpaceDN/>
        <w:bidi w:val="0"/>
        <w:adjustRightInd/>
        <w:snapToGrid/>
        <w:spacing w:after="0" w:line="600" w:lineRule="exact"/>
        <w:ind w:left="0"/>
        <w:jc w:val="center"/>
        <w:textAlignment w:val="auto"/>
        <w:rPr>
          <w:rFonts w:ascii="方正小标宋简体" w:eastAsia="方正小标宋简体" w:cs="方正小标宋简体"/>
          <w:sz w:val="44"/>
          <w:szCs w:val="44"/>
        </w:rPr>
      </w:pPr>
    </w:p>
    <w:p w14:paraId="2B8736D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项目参赛</w:t>
      </w:r>
      <w:r>
        <w:rPr>
          <w:rFonts w:ascii="仿宋_GB2312" w:eastAsia="仿宋_GB2312" w:cs="仿宋_GB2312"/>
          <w:sz w:val="32"/>
          <w:szCs w:val="32"/>
        </w:rPr>
        <w:t>个人（</w:t>
      </w:r>
      <w:r>
        <w:rPr>
          <w:rFonts w:hint="eastAsia" w:ascii="仿宋_GB2312" w:eastAsia="仿宋_GB2312" w:cs="仿宋_GB2312"/>
          <w:sz w:val="32"/>
          <w:szCs w:val="32"/>
        </w:rPr>
        <w:t>团队</w:t>
      </w:r>
      <w:r>
        <w:rPr>
          <w:rFonts w:ascii="仿宋_GB2312" w:eastAsia="仿宋_GB2312" w:cs="仿宋_GB2312"/>
          <w:sz w:val="32"/>
          <w:szCs w:val="32"/>
        </w:rPr>
        <w:t>）</w:t>
      </w:r>
      <w:r>
        <w:rPr>
          <w:rFonts w:hint="eastAsia" w:ascii="仿宋_GB2312" w:eastAsia="仿宋_GB2312" w:cs="仿宋_GB2312"/>
          <w:sz w:val="32"/>
          <w:szCs w:val="32"/>
        </w:rPr>
        <w:t>已充分阅读、理解并完全接受</w:t>
      </w:r>
      <w:r>
        <w:rPr>
          <w:rFonts w:ascii="仿宋_GB2312" w:eastAsia="仿宋_GB2312" w:cs="仿宋_GB2312"/>
          <w:sz w:val="32"/>
          <w:szCs w:val="32"/>
        </w:rPr>
        <w:t>第二届湖南省新侨</w:t>
      </w:r>
      <w:r>
        <w:rPr>
          <w:rFonts w:hint="eastAsia" w:ascii="仿宋_GB2312" w:eastAsia="仿宋_GB2312" w:cs="仿宋_GB2312"/>
          <w:sz w:val="32"/>
          <w:szCs w:val="32"/>
        </w:rPr>
        <w:t>创新创业大赛参赛要求的有关内容，</w:t>
      </w:r>
      <w:r>
        <w:rPr>
          <w:rFonts w:hint="eastAsia" w:ascii="仿宋_GB2312" w:eastAsia="仿宋_GB2312" w:cs="仿宋_GB2312"/>
          <w:sz w:val="32"/>
          <w:szCs w:val="32"/>
          <w:lang w:val="en-US" w:eastAsia="zh-CN"/>
        </w:rPr>
        <w:t>同意遵守</w:t>
      </w:r>
      <w:r>
        <w:rPr>
          <w:rFonts w:ascii="仿宋_GB2312" w:eastAsia="仿宋_GB2312" w:cs="仿宋_GB2312"/>
          <w:sz w:val="32"/>
          <w:szCs w:val="32"/>
          <w:lang w:val="en-US" w:eastAsia="zh-CN"/>
        </w:rPr>
        <w:t>大赛</w:t>
      </w:r>
      <w:r>
        <w:rPr>
          <w:rFonts w:hint="eastAsia" w:ascii="仿宋_GB2312" w:eastAsia="仿宋_GB2312" w:cs="仿宋_GB2312"/>
          <w:sz w:val="32"/>
          <w:szCs w:val="32"/>
          <w:lang w:val="en-US" w:eastAsia="zh-CN"/>
        </w:rPr>
        <w:t>组委会及各协办机构所制定的各项规程、规则、规定、要求及采取的措施，并向大赛组委会作如下承诺：</w:t>
      </w:r>
    </w:p>
    <w:p w14:paraId="6AD65BE8">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承诺人提供的所有项目</w:t>
      </w:r>
      <w:r>
        <w:rPr>
          <w:rFonts w:ascii="仿宋_GB2312" w:eastAsia="仿宋_GB2312" w:cs="仿宋_GB2312"/>
          <w:sz w:val="32"/>
          <w:szCs w:val="32"/>
          <w:lang w:val="en-US" w:eastAsia="zh-CN"/>
        </w:rPr>
        <w:t>参赛</w:t>
      </w:r>
      <w:r>
        <w:rPr>
          <w:rFonts w:hint="eastAsia" w:ascii="仿宋_GB2312" w:eastAsia="仿宋_GB2312" w:cs="仿宋_GB2312"/>
          <w:sz w:val="32"/>
          <w:szCs w:val="32"/>
          <w:lang w:val="en-US" w:eastAsia="zh-CN"/>
        </w:rPr>
        <w:t>资料(包括但不限于所在单位和团队成员信息、</w:t>
      </w:r>
      <w:r>
        <w:rPr>
          <w:rFonts w:ascii="仿宋_GB2312" w:eastAsia="仿宋_GB2312" w:cs="仿宋_GB2312"/>
          <w:sz w:val="32"/>
          <w:szCs w:val="32"/>
          <w:lang w:val="en-US" w:eastAsia="zh-CN"/>
        </w:rPr>
        <w:t>项目参赛材料</w:t>
      </w:r>
      <w:r>
        <w:rPr>
          <w:rFonts w:hint="eastAsia" w:ascii="仿宋_GB2312" w:eastAsia="仿宋_GB2312" w:cs="仿宋_GB2312"/>
          <w:sz w:val="32"/>
          <w:szCs w:val="32"/>
          <w:lang w:val="en-US" w:eastAsia="zh-CN"/>
        </w:rPr>
        <w:t>、路演及答辩信息等)所含内容均真实、有效、准确、完整，所提交材料上的签字或印章均是真实的，有关副本材料、扫描件均与正本材料一致。</w:t>
      </w:r>
    </w:p>
    <w:p w14:paraId="2A3747F5">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cs="仿宋_GB2312"/>
          <w:sz w:val="32"/>
          <w:szCs w:val="32"/>
        </w:rPr>
      </w:pPr>
      <w:r>
        <w:rPr>
          <w:rFonts w:ascii="仿宋_GB2312" w:eastAsia="仿宋_GB2312" w:cs="仿宋_GB2312"/>
          <w:sz w:val="32"/>
          <w:szCs w:val="32"/>
        </w:rPr>
        <w:t>2.参赛</w:t>
      </w:r>
      <w:r>
        <w:rPr>
          <w:rFonts w:hint="eastAsia" w:ascii="仿宋_GB2312" w:eastAsia="仿宋_GB2312" w:cs="仿宋_GB2312"/>
          <w:sz w:val="32"/>
          <w:szCs w:val="32"/>
        </w:rPr>
        <w:t>项目及产品中所涉及的知识产权、商业秘密或技术秘密，均为</w:t>
      </w:r>
      <w:r>
        <w:rPr>
          <w:rFonts w:ascii="仿宋_GB2312" w:eastAsia="仿宋_GB2312" w:cs="仿宋_GB2312"/>
          <w:sz w:val="32"/>
          <w:szCs w:val="32"/>
        </w:rPr>
        <w:t>承诺人</w:t>
      </w:r>
      <w:r>
        <w:rPr>
          <w:rFonts w:hint="eastAsia" w:ascii="仿宋_GB2312" w:eastAsia="仿宋_GB2312" w:cs="仿宋_GB2312"/>
          <w:sz w:val="32"/>
          <w:szCs w:val="32"/>
        </w:rPr>
        <w:t>或</w:t>
      </w:r>
      <w:r>
        <w:rPr>
          <w:rFonts w:ascii="仿宋_GB2312" w:eastAsia="仿宋_GB2312" w:cs="仿宋_GB2312"/>
          <w:sz w:val="32"/>
          <w:szCs w:val="32"/>
        </w:rPr>
        <w:t>团队</w:t>
      </w:r>
      <w:r>
        <w:rPr>
          <w:rFonts w:hint="eastAsia" w:ascii="仿宋_GB2312" w:eastAsia="仿宋_GB2312" w:cs="仿宋_GB2312"/>
          <w:sz w:val="32"/>
          <w:szCs w:val="32"/>
        </w:rPr>
        <w:t>成员自身拥有或通过合法途径经权利人授权获得；承诺人提交的项目大赛资料的任何部分均不侵犯任何第三方的知识产权或专有权利，不含任何诽谤或非法村料，不存在任何知识产权纠纷以及违反保密约定、竞业禁止、兼职取酬限制等情况。</w:t>
      </w:r>
    </w:p>
    <w:p w14:paraId="49C60DCC">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承诺人因参赛项目及产品的所有权、知识产权、商业秘密、技术秘密或使用权（授权）等原因而发生项目成员之间或与其他权利主体之间的法律纠纷或矛盾的，承诺人承诺由此产生的一切责任与义务均由承诺人自行承担，与</w:t>
      </w:r>
      <w:r>
        <w:rPr>
          <w:rFonts w:ascii="仿宋_GB2312" w:eastAsia="仿宋_GB2312" w:cs="仿宋_GB2312"/>
          <w:sz w:val="32"/>
          <w:szCs w:val="32"/>
        </w:rPr>
        <w:t>大赛组委会</w:t>
      </w:r>
      <w:r>
        <w:rPr>
          <w:rFonts w:hint="eastAsia" w:ascii="仿宋_GB2312" w:eastAsia="仿宋_GB2312" w:cs="仿宋_GB2312"/>
          <w:sz w:val="32"/>
          <w:szCs w:val="32"/>
        </w:rPr>
        <w:t>无关。</w:t>
      </w:r>
    </w:p>
    <w:p w14:paraId="5BE94C15">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承诺人承诺本项目经营规范，社会信誉良好，无不良记录。</w:t>
      </w:r>
    </w:p>
    <w:p w14:paraId="19850E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承诺人免费授权大赛组委会对承诺人在大赛活动现场情况进行摄影、摄像并将包含有承诺人肖像的摄影、摄像作品制作成各类资料用于大赛宣传途径，使用的媒体包括但不限于电视台、电台、电影院、互联网、影视光盘宣传品报纸、宣传手册、杂志、户外媒体和公关资料等。承诺人承诺不就大赛组委会行使上述权利提出任何主张或对因此形成的作品主张知识产权。</w:t>
      </w:r>
    </w:p>
    <w:p w14:paraId="6ECD67D9">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.大赛组委会如发现承诺人有任意违法、违规、违反本届大赛相关要求或违反本承诺书行为时，有权单方收回奖项和奖金，承诺人应无条件配合。</w:t>
      </w:r>
    </w:p>
    <w:p w14:paraId="0EAE3DA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s="仿宋_GB2312"/>
          <w:b/>
          <w:sz w:val="32"/>
          <w:szCs w:val="32"/>
        </w:rPr>
      </w:pPr>
      <w:r>
        <w:rPr>
          <w:rFonts w:ascii="仿宋_GB2312" w:eastAsia="仿宋_GB2312" w:cs="仿宋_GB2312"/>
          <w:sz w:val="32"/>
          <w:szCs w:val="32"/>
        </w:rPr>
        <w:t>7</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承诺人如有违反以上大赛承诺，同意大赛组委会随时取消承诺人的参赛资格，对因此给大赛组委会造成的损失，愿意承担赔偿责任。承诺人已认真阅读并全面理解以上免责声明，且对上述所有内容予以确认并承担相应的法律责任</w:t>
      </w:r>
      <w:r>
        <w:rPr>
          <w:rFonts w:hint="eastAsia" w:ascii="仿宋_GB2312" w:eastAsia="仿宋_GB2312" w:cs="仿宋_GB2312"/>
          <w:sz w:val="32"/>
          <w:szCs w:val="32"/>
        </w:rPr>
        <w:t>。</w:t>
      </w:r>
      <w:r>
        <w:rPr>
          <w:rFonts w:hint="eastAsia" w:ascii="仿宋_GB2312" w:eastAsia="仿宋_GB2312" w:cs="仿宋_GB2312"/>
          <w:b/>
          <w:sz w:val="32"/>
          <w:szCs w:val="32"/>
        </w:rPr>
        <w:t xml:space="preserve">  </w:t>
      </w:r>
    </w:p>
    <w:p w14:paraId="10B8B45E">
      <w:pPr>
        <w:keepNext w:val="0"/>
        <w:keepLines w:val="0"/>
        <w:pageBreakBefore w:val="0"/>
        <w:widowControl w:val="0"/>
        <w:kinsoku/>
        <w:overflowPunct/>
        <w:topLinePunct w:val="0"/>
        <w:autoSpaceDE/>
        <w:autoSpaceDN/>
        <w:bidi w:val="0"/>
        <w:adjustRightInd/>
        <w:snapToGrid/>
        <w:spacing w:before="312" w:beforeLines="100" w:after="0" w:line="600" w:lineRule="exact"/>
        <w:ind w:left="0" w:firstLine="2099" w:firstLineChars="656"/>
        <w:jc w:val="both"/>
        <w:textAlignment w:val="auto"/>
        <w:rPr>
          <w:rFonts w:ascii="仿宋_GB2312" w:eastAsia="仿宋_GB2312" w:cs="仿宋_GB2312"/>
          <w:b w:val="0"/>
          <w:bCs/>
          <w:sz w:val="32"/>
          <w:szCs w:val="32"/>
        </w:rPr>
      </w:pPr>
      <w:r>
        <w:rPr>
          <w:rFonts w:ascii="仿宋_GB2312" w:eastAsia="仿宋_GB2312" w:cs="仿宋_GB2312"/>
          <w:b w:val="0"/>
          <w:bCs/>
          <w:sz w:val="32"/>
          <w:szCs w:val="32"/>
        </w:rPr>
        <w:t>参赛项目申报人（团队）</w:t>
      </w:r>
      <w:r>
        <w:rPr>
          <w:rFonts w:hint="eastAsia" w:ascii="仿宋_GB2312" w:eastAsia="仿宋_GB2312" w:cs="仿宋_GB2312"/>
          <w:b w:val="0"/>
          <w:bCs/>
          <w:sz w:val="32"/>
          <w:szCs w:val="32"/>
        </w:rPr>
        <w:t>签名：</w:t>
      </w:r>
    </w:p>
    <w:p w14:paraId="7780000D">
      <w:pPr>
        <w:keepNext w:val="0"/>
        <w:keepLines w:val="0"/>
        <w:pageBreakBefore w:val="0"/>
        <w:widowControl w:val="0"/>
        <w:kinsoku/>
        <w:overflowPunct/>
        <w:topLinePunct w:val="0"/>
        <w:autoSpaceDE/>
        <w:autoSpaceDN/>
        <w:bidi w:val="0"/>
        <w:adjustRightInd/>
        <w:snapToGrid/>
        <w:spacing w:before="312" w:beforeLines="100" w:after="0" w:line="600" w:lineRule="exact"/>
        <w:ind w:left="0" w:firstLine="4320" w:firstLineChars="1350"/>
        <w:jc w:val="left"/>
        <w:textAlignment w:val="auto"/>
        <w:rPr>
          <w:rFonts w:ascii="仿宋_GB2312" w:eastAsia="仿宋_GB2312" w:cs="仿宋_GB2312"/>
          <w:b w:val="0"/>
          <w:bCs/>
          <w:sz w:val="32"/>
          <w:szCs w:val="32"/>
        </w:rPr>
      </w:pPr>
      <w:r>
        <w:rPr>
          <w:rFonts w:ascii="仿宋_GB2312" w:eastAsia="仿宋_GB2312" w:cs="仿宋_GB2312"/>
          <w:b w:val="0"/>
          <w:bCs/>
          <w:sz w:val="32"/>
          <w:szCs w:val="32"/>
        </w:rPr>
        <w:t>所在单位盖章：</w:t>
      </w:r>
    </w:p>
    <w:p w14:paraId="0568ACEA">
      <w:pPr>
        <w:keepNext w:val="0"/>
        <w:keepLines w:val="0"/>
        <w:pageBreakBefore w:val="0"/>
        <w:widowControl w:val="0"/>
        <w:kinsoku/>
        <w:wordWrap w:val="0"/>
        <w:overflowPunct/>
        <w:topLinePunct w:val="0"/>
        <w:autoSpaceDE/>
        <w:autoSpaceDN/>
        <w:bidi w:val="0"/>
        <w:adjustRightInd/>
        <w:snapToGrid/>
        <w:spacing w:before="312" w:beforeLines="100" w:line="600" w:lineRule="exact"/>
        <w:ind w:left="0" w:firstLine="4320" w:firstLineChars="1350"/>
        <w:jc w:val="left"/>
        <w:textAlignment w:val="auto"/>
        <w:rPr>
          <w:rFonts w:ascii="黑体" w:eastAsia="黑体" w:cs="黑体"/>
          <w:sz w:val="32"/>
          <w:szCs w:val="32"/>
        </w:rPr>
        <w:sectPr>
          <w:footerReference r:id="rId3" w:type="default"/>
          <w:footerReference r:id="rId4" w:type="even"/>
          <w:pgSz w:w="11906" w:h="16838"/>
          <w:pgMar w:top="2098" w:right="1474" w:bottom="1984" w:left="1587" w:header="851" w:footer="1304" w:gutter="0"/>
          <w:cols w:space="720" w:num="1"/>
          <w:rtlGutter w:val="1"/>
          <w:docGrid w:type="lines" w:linePitch="312" w:charSpace="0"/>
        </w:sectPr>
      </w:pPr>
      <w:r>
        <w:rPr>
          <w:rFonts w:hint="eastAsia" w:ascii="仿宋_GB2312" w:eastAsia="仿宋_GB2312" w:cs="仿宋_GB2312"/>
          <w:b w:val="0"/>
          <w:bCs/>
          <w:sz w:val="32"/>
          <w:szCs w:val="32"/>
        </w:rPr>
        <w:t>日  期：</w:t>
      </w:r>
    </w:p>
    <w:p w14:paraId="1C3DE3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E256">
    <w:pPr>
      <w:pStyle w:val="3"/>
      <w:keepNext w:val="0"/>
      <w:keepLines w:val="0"/>
      <w:pageBreakBefore w:val="0"/>
      <w:widowControl w:val="0"/>
      <w:tabs>
        <w:tab w:val="right" w:pos="8307"/>
        <w:tab w:val="clear" w:pos="8306"/>
      </w:tabs>
      <w:kinsoku/>
      <w:wordWrap/>
      <w:overflowPunct/>
      <w:topLinePunct w:val="0"/>
      <w:bidi w:val="0"/>
      <w:adjustRightInd/>
      <w:snapToGrid w:val="0"/>
      <w:ind w:right="0" w:firstLine="0"/>
      <w:textAlignment w:val="auto"/>
      <w:rPr>
        <w:rFonts w:hint="eastAsia" w:ascii="宋体" w:eastAsia="宋体" w:cs="宋体"/>
        <w:sz w:val="28"/>
        <w:szCs w:val="28"/>
      </w:rPr>
    </w:pPr>
    <w:r>
      <w:rPr>
        <w:rFonts w:hint="eastAsia" w:ascii="宋体" w:eastAsia="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557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1155700" cy="230250"/>
                      </a:xfrm>
                      <a:prstGeom prst="rect">
                        <a:avLst/>
                      </a:prstGeom>
                      <a:noFill/>
                      <a:ln w="6350" cap="flat" cmpd="sng">
                        <a:noFill/>
                        <a:prstDash val="solid"/>
                        <a:round/>
                      </a:ln>
                    </wps:spPr>
                    <wps:txbx>
                      <w:txbxContent>
                        <w:p w14:paraId="67CCD12B">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91pt;mso-position-horizontal:outside;mso-position-horizontal-relative:margin;mso-wrap-style:none;z-index:251659264;mso-width-relative:page;mso-height-relative:page;" filled="f" stroked="f" coordsize="21600,21600" o:gfxdata="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5lS/zXAAAABAEAAA8AAAAAAAAAAQAgAAAAIgAAAGRycy9k&#10;b3ducmV2LnhtbFBLAQIUABQAAAAIAIdO4kAPqtZAAwIAAPUDAAAOAAAAAAAAAAEAIAAAACYBAABk&#10;cnMvZTJvRG9jLnhtbFBLBQYAAAAABgAGAFkBAACbBQAAAAA=&#10;">
              <v:fill on="f" focussize="0,0"/>
              <v:stroke on="f" weight="0.5pt" joinstyle="round"/>
              <v:imagedata o:title=""/>
              <o:lock v:ext="edit" aspectratio="f"/>
              <v:textbox inset="0mm,0mm,0mm,0mm" style="mso-fit-shape-to-text:t;">
                <w:txbxContent>
                  <w:p w14:paraId="67CCD12B">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F267">
    <w:pPr>
      <w:pStyle w:val="3"/>
      <w:framePr w:wrap="around" w:vAnchor="text" w:hAnchor="margin" w:xAlign="outside" w:y="1"/>
      <w:pBdr>
        <w:top w:val="none" w:color="auto" w:sz="0" w:space="0"/>
        <w:left w:val="none" w:color="auto" w:sz="0" w:space="0"/>
        <w:bottom w:val="none" w:color="auto" w:sz="0" w:space="0"/>
        <w:right w:val="none" w:color="auto" w:sz="0" w:space="0"/>
      </w:pBdr>
      <w:tabs>
        <w:tab w:val="right" w:pos="8307"/>
        <w:tab w:val="clear" w:pos="8306"/>
      </w:tabs>
    </w:pPr>
    <w:r>
      <w:rPr>
        <w:rStyle w:val="6"/>
      </w:rPr>
      <w:fldChar w:fldCharType="begin"/>
    </w:r>
    <w:r>
      <w:rPr>
        <w:rStyle w:val="6"/>
      </w:rPr>
      <w:instrText xml:space="preserve">Page</w:instrText>
    </w:r>
    <w:r>
      <w:rPr>
        <w:rStyle w:val="6"/>
      </w:rPr>
      <w:fldChar w:fldCharType="separate"/>
    </w:r>
    <w:r>
      <w:rPr>
        <w:rStyle w:val="6"/>
      </w:rPr>
      <w:t>1</w:t>
    </w:r>
    <w:r>
      <w:rPr>
        <w:rStyle w:val="6"/>
      </w:rPr>
      <w:fldChar w:fldCharType="end"/>
    </w:r>
  </w:p>
  <w:p w14:paraId="01BE3D85">
    <w:pPr>
      <w:pStyle w:val="3"/>
      <w:tabs>
        <w:tab w:val="right" w:pos="8307"/>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A11E9"/>
    <w:rsid w:val="270A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宋体" w:hAnsi="宋体" w:eastAsia="等线" w:cs="宋体"/>
      <w:bCs/>
      <w:kern w:val="2"/>
      <w:sz w:val="32"/>
      <w:szCs w:val="32"/>
      <w:lang w:val="en-US" w:eastAsia="zh-CN" w:bidi="ar-SA"/>
    </w:rPr>
  </w:style>
  <w:style w:type="paragraph" w:styleId="3">
    <w:name w:val="footer"/>
    <w:basedOn w:val="1"/>
    <w:next w:val="2"/>
    <w:qFormat/>
    <w:uiPriority w:val="0"/>
    <w:pPr>
      <w:widowControl w:val="0"/>
      <w:tabs>
        <w:tab w:val="center" w:pos="4153"/>
        <w:tab w:val="right" w:pos="8306"/>
      </w:tabs>
      <w:snapToGrid w:val="0"/>
      <w:jc w:val="left"/>
    </w:pPr>
    <w:rPr>
      <w:rFonts w:ascii="Times New Roman" w:hAnsi="Times New Roman" w:eastAsia="方正楷体_GBK" w:cs="Times New Roman"/>
      <w:kern w:val="2"/>
      <w:sz w:val="15"/>
      <w:szCs w:val="24"/>
      <w:lang w:val="en-US" w:eastAsia="zh-CN" w:bidi="ar-SA"/>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2025-03-13T08:32:00Z</dcterms:created>
  <dc:creator>筱籹魜</dc:creator>
  <cp:lastModifiedBy>筱籹魜</cp:lastModifiedBy>
  <dcterms:modified xsi:type="dcterms:W3CDTF">2025-03-13T08:33:48Z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6EB2BE5F57394CA3B3591EE53332C475_11</vt:lpwstr>
  </property>
  <property fmtid="{D5CDD505-2E9C-101B-9397-08002B2CF9AE}" pid="4" name="KSOTemplateDocerSaveRecord">
    <vt:lpwstr>eyJoZGlkIjoiYjVmYmE5YmNjYTZjYjBkZjkxZGVhYjJmZTQwZTA3NzEiLCJ1c2VySWQiOiIyNjQwMDE2NTUifQ==</vt:lpwstr>
  </property>
</Properties>
</file>