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4A5A8">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8"/>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577"/>
        <w:gridCol w:w="560"/>
        <w:gridCol w:w="796"/>
        <w:gridCol w:w="3284"/>
      </w:tblGrid>
      <w:tr w14:paraId="7672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exact"/>
          <w:jc w:val="center"/>
        </w:trPr>
        <w:tc>
          <w:tcPr>
            <w:tcW w:w="1450" w:type="dxa"/>
            <w:vMerge w:val="restart"/>
            <w:vAlign w:val="center"/>
          </w:tcPr>
          <w:p w14:paraId="72E5094B">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作品标题</w:t>
            </w:r>
          </w:p>
        </w:tc>
        <w:tc>
          <w:tcPr>
            <w:tcW w:w="3534" w:type="dxa"/>
            <w:gridSpan w:val="4"/>
            <w:vMerge w:val="restart"/>
            <w:vAlign w:val="center"/>
          </w:tcPr>
          <w:p w14:paraId="26FC123E">
            <w:pPr>
              <w:spacing w:line="260" w:lineRule="exact"/>
              <w:jc w:val="center"/>
              <w:rPr>
                <w:rFonts w:hint="default" w:ascii="华文中宋" w:hAnsi="华文中宋" w:eastAsia="华文中宋" w:cs="Times New Roman"/>
                <w:color w:val="000000"/>
                <w:sz w:val="28"/>
                <w:lang w:val="en-US" w:eastAsia="zh-CN"/>
              </w:rPr>
            </w:pPr>
            <w:r>
              <w:rPr>
                <w:rFonts w:hint="eastAsia" w:ascii="仿宋_GB2312" w:hAnsi="仿宋_GB2312" w:eastAsia="仿宋_GB2312" w:cs="仿宋_GB2312"/>
                <w:color w:val="000000"/>
                <w:sz w:val="21"/>
                <w:szCs w:val="21"/>
                <w:lang w:val="en-US" w:eastAsia="zh-CN"/>
              </w:rPr>
              <w:t>上村山——辛小湘回乡记</w:t>
            </w:r>
          </w:p>
        </w:tc>
        <w:tc>
          <w:tcPr>
            <w:tcW w:w="1356" w:type="dxa"/>
            <w:gridSpan w:val="2"/>
            <w:vAlign w:val="center"/>
          </w:tcPr>
          <w:p w14:paraId="6C869967">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参评项目</w:t>
            </w:r>
          </w:p>
        </w:tc>
        <w:tc>
          <w:tcPr>
            <w:tcW w:w="3284" w:type="dxa"/>
            <w:vAlign w:val="center"/>
          </w:tcPr>
          <w:p w14:paraId="708E88C7">
            <w:pPr>
              <w:spacing w:line="260" w:lineRule="exact"/>
              <w:jc w:val="center"/>
              <w:rPr>
                <w:rFonts w:hint="default" w:ascii="仿宋" w:hAnsi="仿宋" w:eastAsia="仿宋" w:cs="仿宋"/>
                <w:color w:val="000000"/>
                <w:sz w:val="24"/>
                <w:szCs w:val="18"/>
                <w:lang w:val="en-US" w:eastAsia="zh-CN"/>
              </w:rPr>
            </w:pPr>
            <w:r>
              <w:rPr>
                <w:rFonts w:hint="eastAsia" w:ascii="仿宋_GB2312" w:hAnsi="仿宋_GB2312" w:eastAsia="仿宋_GB2312" w:cs="仿宋_GB2312"/>
                <w:color w:val="000000"/>
                <w:sz w:val="21"/>
                <w:szCs w:val="21"/>
                <w:lang w:val="en-US" w:eastAsia="zh-CN"/>
              </w:rPr>
              <w:t>系列报道</w:t>
            </w:r>
          </w:p>
        </w:tc>
      </w:tr>
      <w:tr w14:paraId="59A3C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exact"/>
          <w:jc w:val="center"/>
        </w:trPr>
        <w:tc>
          <w:tcPr>
            <w:tcW w:w="1450" w:type="dxa"/>
            <w:vMerge w:val="continue"/>
            <w:vAlign w:val="center"/>
          </w:tcPr>
          <w:p w14:paraId="299B7D85">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685334FB">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7637707F">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体裁</w:t>
            </w:r>
          </w:p>
        </w:tc>
        <w:tc>
          <w:tcPr>
            <w:tcW w:w="3284" w:type="dxa"/>
            <w:vAlign w:val="center"/>
          </w:tcPr>
          <w:p w14:paraId="0647C76B">
            <w:pPr>
              <w:spacing w:line="260" w:lineRule="exact"/>
              <w:jc w:val="center"/>
              <w:rPr>
                <w:rFonts w:hint="default" w:ascii="仿宋_GB2312" w:hAnsi="仿宋" w:eastAsia="仿宋_GB2312" w:cs="Times New Roman"/>
                <w:color w:val="000000"/>
                <w:sz w:val="28"/>
                <w:lang w:val="en-US" w:eastAsia="zh-CN"/>
              </w:rPr>
            </w:pPr>
            <w:r>
              <w:rPr>
                <w:rFonts w:hint="eastAsia" w:ascii="仿宋_GB2312" w:hAnsi="仿宋_GB2312" w:eastAsia="仿宋_GB2312" w:cs="仿宋_GB2312"/>
                <w:color w:val="000000"/>
                <w:sz w:val="21"/>
                <w:szCs w:val="21"/>
                <w:lang w:val="en-US" w:eastAsia="zh-CN"/>
              </w:rPr>
              <w:t>新闻报道</w:t>
            </w:r>
          </w:p>
        </w:tc>
      </w:tr>
      <w:tr w14:paraId="1E06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exact"/>
          <w:jc w:val="center"/>
        </w:trPr>
        <w:tc>
          <w:tcPr>
            <w:tcW w:w="1450" w:type="dxa"/>
            <w:vMerge w:val="continue"/>
            <w:vAlign w:val="center"/>
          </w:tcPr>
          <w:p w14:paraId="60777C55">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7B01271A">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47B97F66">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语种</w:t>
            </w:r>
          </w:p>
        </w:tc>
        <w:tc>
          <w:tcPr>
            <w:tcW w:w="3284" w:type="dxa"/>
            <w:vAlign w:val="center"/>
          </w:tcPr>
          <w:p w14:paraId="4C5EE237">
            <w:pPr>
              <w:spacing w:line="240" w:lineRule="atLeast"/>
              <w:jc w:val="center"/>
              <w:rPr>
                <w:rFonts w:ascii="仿宋_GB2312" w:hAnsi="Times New Roman" w:eastAsia="仿宋_GB2312" w:cs="Times New Roman"/>
                <w:color w:val="000000"/>
                <w:sz w:val="28"/>
              </w:rPr>
            </w:pPr>
            <w:r>
              <w:rPr>
                <w:rFonts w:hint="eastAsia" w:ascii="仿宋_GB2312" w:hAnsi="Times New Roman" w:eastAsia="仿宋_GB2312" w:cs="Times New Roman"/>
                <w:color w:val="000000"/>
                <w:sz w:val="21"/>
                <w:szCs w:val="21"/>
              </w:rPr>
              <w:t>中文</w:t>
            </w:r>
          </w:p>
        </w:tc>
      </w:tr>
      <w:tr w14:paraId="5912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50" w:type="dxa"/>
            <w:vAlign w:val="center"/>
          </w:tcPr>
          <w:p w14:paraId="115F1363">
            <w:pPr>
              <w:spacing w:line="320" w:lineRule="exact"/>
              <w:jc w:val="center"/>
              <w:rPr>
                <w:rFonts w:ascii="华文中宋" w:hAnsi="华文中宋" w:eastAsia="华文中宋" w:cs="Times New Roman"/>
                <w:color w:val="000000"/>
                <w:spacing w:val="-12"/>
                <w:sz w:val="28"/>
              </w:rPr>
            </w:pPr>
            <w:r>
              <w:rPr>
                <w:rFonts w:hint="eastAsia" w:ascii="华文中宋" w:hAnsi="华文中宋" w:eastAsia="华文中宋" w:cs="Times New Roman"/>
                <w:color w:val="000000"/>
                <w:spacing w:val="-12"/>
                <w:sz w:val="28"/>
              </w:rPr>
              <w:t>作  者</w:t>
            </w:r>
          </w:p>
          <w:p w14:paraId="226BDA70">
            <w:pPr>
              <w:spacing w:line="320" w:lineRule="exact"/>
              <w:jc w:val="center"/>
              <w:rPr>
                <w:rFonts w:ascii="华文中宋" w:hAnsi="华文中宋" w:eastAsia="华文中宋" w:cs="Times New Roman"/>
                <w:color w:val="000000"/>
                <w:spacing w:val="-12"/>
                <w:sz w:val="24"/>
              </w:rPr>
            </w:pPr>
            <w:r>
              <w:rPr>
                <w:rFonts w:hint="eastAsia" w:ascii="华文中宋" w:hAnsi="华文中宋" w:eastAsia="华文中宋" w:cs="Times New Roman"/>
                <w:color w:val="000000"/>
                <w:spacing w:val="-12"/>
                <w:sz w:val="24"/>
              </w:rPr>
              <w:t>（主创人员）</w:t>
            </w:r>
          </w:p>
        </w:tc>
        <w:tc>
          <w:tcPr>
            <w:tcW w:w="2679" w:type="dxa"/>
            <w:gridSpan w:val="2"/>
            <w:vAlign w:val="center"/>
          </w:tcPr>
          <w:p w14:paraId="2B04A751">
            <w:pPr>
              <w:spacing w:line="320" w:lineRule="exact"/>
              <w:jc w:val="center"/>
              <w:rPr>
                <w:rFonts w:hint="eastAsia" w:ascii="仿宋_GB2312" w:hAnsi="华文中宋" w:eastAsia="仿宋_GB2312" w:cs="Times New Roman"/>
                <w:color w:val="000000"/>
                <w:sz w:val="28"/>
                <w:lang w:eastAsia="zh-CN"/>
              </w:rPr>
            </w:pPr>
            <w:r>
              <w:rPr>
                <w:rFonts w:hint="eastAsia" w:ascii="仿宋_GB2312" w:hAnsi="仿宋_GB2312" w:eastAsia="仿宋_GB2312" w:cs="仿宋_GB2312"/>
                <w:color w:val="000000"/>
                <w:sz w:val="21"/>
                <w:szCs w:val="21"/>
                <w:lang w:val="en-US" w:eastAsia="zh-CN"/>
              </w:rPr>
              <w:t>集体                 （张勤繁、吴金、陈文娟、夏昕、谢静、张婷婷、佟秋月、王向丞、陈家琦、黄琳、刘林翔、张米、胡雅南、陈艺婷、肖燕婷）</w:t>
            </w:r>
          </w:p>
        </w:tc>
        <w:tc>
          <w:tcPr>
            <w:tcW w:w="855" w:type="dxa"/>
            <w:gridSpan w:val="2"/>
            <w:vAlign w:val="center"/>
          </w:tcPr>
          <w:p w14:paraId="77DA3C0F">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编辑</w:t>
            </w:r>
          </w:p>
        </w:tc>
        <w:tc>
          <w:tcPr>
            <w:tcW w:w="4640" w:type="dxa"/>
            <w:gridSpan w:val="3"/>
            <w:vAlign w:val="center"/>
          </w:tcPr>
          <w:p w14:paraId="5F6B86BD">
            <w:pPr>
              <w:spacing w:line="3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集体</w:t>
            </w:r>
          </w:p>
          <w:p w14:paraId="08A5F8AE">
            <w:pPr>
              <w:spacing w:line="320" w:lineRule="exact"/>
              <w:jc w:val="center"/>
              <w:rPr>
                <w:rFonts w:hint="default" w:ascii="仿宋" w:hAnsi="仿宋" w:eastAsia="仿宋" w:cs="Times New Roman"/>
                <w:color w:val="000000"/>
                <w:w w:val="95"/>
                <w:sz w:val="24"/>
                <w:szCs w:val="21"/>
                <w:lang w:val="en-US" w:eastAsia="zh-CN"/>
              </w:rPr>
            </w:pPr>
            <w:r>
              <w:rPr>
                <w:rFonts w:hint="eastAsia" w:ascii="仿宋_GB2312" w:hAnsi="仿宋_GB2312" w:eastAsia="仿宋_GB2312" w:cs="仿宋_GB2312"/>
                <w:color w:val="000000"/>
                <w:sz w:val="21"/>
                <w:szCs w:val="21"/>
                <w:lang w:val="en-US" w:eastAsia="zh-CN"/>
              </w:rPr>
              <w:t>（张勤繁、吴金、陈文娟、夏昕、谢静、张婷婷、佟秋月、王向丞、陈家琦、黄琳、刘林翔、张米、胡雅南、陈艺婷、肖燕婷）</w:t>
            </w:r>
          </w:p>
        </w:tc>
      </w:tr>
      <w:tr w14:paraId="050A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50" w:type="dxa"/>
            <w:vAlign w:val="center"/>
          </w:tcPr>
          <w:p w14:paraId="70F85D64">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原创单位</w:t>
            </w:r>
          </w:p>
        </w:tc>
        <w:tc>
          <w:tcPr>
            <w:tcW w:w="2679" w:type="dxa"/>
            <w:gridSpan w:val="2"/>
            <w:vAlign w:val="center"/>
          </w:tcPr>
          <w:p w14:paraId="7195DB79">
            <w:pPr>
              <w:spacing w:line="260" w:lineRule="exact"/>
              <w:jc w:val="center"/>
              <w:rPr>
                <w:rFonts w:hint="default" w:ascii="仿宋_GB2312" w:hAnsi="仿宋" w:eastAsia="仿宋_GB2312" w:cs="Times New Roman"/>
                <w:color w:val="000000"/>
                <w:sz w:val="21"/>
                <w:szCs w:val="21"/>
                <w:lang w:val="en-US" w:eastAsia="zh-CN"/>
              </w:rPr>
            </w:pPr>
            <w:r>
              <w:rPr>
                <w:rFonts w:hint="eastAsia" w:ascii="仿宋_GB2312" w:hAnsi="仿宋_GB2312" w:eastAsia="仿宋_GB2312" w:cs="仿宋_GB2312"/>
                <w:color w:val="000000"/>
                <w:sz w:val="21"/>
                <w:szCs w:val="21"/>
                <w:lang w:val="en-US" w:eastAsia="zh-CN"/>
              </w:rPr>
              <w:t>中共湖南省委</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新湘评论</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杂志社</w:t>
            </w:r>
          </w:p>
        </w:tc>
        <w:tc>
          <w:tcPr>
            <w:tcW w:w="855" w:type="dxa"/>
            <w:gridSpan w:val="2"/>
            <w:vAlign w:val="center"/>
          </w:tcPr>
          <w:p w14:paraId="5DF36F96">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刊播单位</w:t>
            </w:r>
          </w:p>
        </w:tc>
        <w:tc>
          <w:tcPr>
            <w:tcW w:w="4640" w:type="dxa"/>
            <w:gridSpan w:val="3"/>
            <w:shd w:val="clear" w:color="auto" w:fill="auto"/>
            <w:vAlign w:val="center"/>
          </w:tcPr>
          <w:p w14:paraId="0D800010">
            <w:pPr>
              <w:spacing w:line="260" w:lineRule="exact"/>
              <w:jc w:val="center"/>
              <w:rPr>
                <w:rFonts w:hint="eastAsia" w:ascii="仿宋_GB2312" w:hAnsi="仿宋" w:eastAsia="仿宋_GB2312" w:cs="Times New Roman"/>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中共湖南省委</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新湘评论</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杂志社</w:t>
            </w:r>
          </w:p>
        </w:tc>
      </w:tr>
      <w:tr w14:paraId="1BD9C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exact"/>
          <w:jc w:val="center"/>
        </w:trPr>
        <w:tc>
          <w:tcPr>
            <w:tcW w:w="1450" w:type="dxa"/>
            <w:vAlign w:val="center"/>
          </w:tcPr>
          <w:p w14:paraId="160390AE">
            <w:pPr>
              <w:spacing w:line="4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刊播版面</w:t>
            </w:r>
            <w:r>
              <w:rPr>
                <w:rFonts w:hint="eastAsia" w:ascii="华文中宋" w:hAnsi="华文中宋" w:eastAsia="华文中宋" w:cs="Times New Roman"/>
                <w:color w:val="000000"/>
                <w:spacing w:val="-12"/>
                <w:sz w:val="28"/>
              </w:rPr>
              <w:t>(</w:t>
            </w:r>
            <w:r>
              <w:rPr>
                <w:rFonts w:hint="eastAsia" w:ascii="华文中宋" w:hAnsi="华文中宋" w:eastAsia="华文中宋" w:cs="Times New Roman"/>
                <w:color w:val="000000"/>
                <w:spacing w:val="-12"/>
                <w:sz w:val="24"/>
              </w:rPr>
              <w:t>名称和版次)</w:t>
            </w:r>
          </w:p>
        </w:tc>
        <w:tc>
          <w:tcPr>
            <w:tcW w:w="2679" w:type="dxa"/>
            <w:gridSpan w:val="2"/>
            <w:vAlign w:val="center"/>
          </w:tcPr>
          <w:p w14:paraId="46A16117">
            <w:pPr>
              <w:spacing w:line="2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新湘评论</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2024年</w:t>
            </w:r>
          </w:p>
          <w:p w14:paraId="311FCFF0">
            <w:pPr>
              <w:spacing w:line="220" w:lineRule="exact"/>
              <w:jc w:val="center"/>
              <w:rPr>
                <w:rFonts w:hint="default" w:ascii="仿宋_GB2312" w:hAnsi="仿宋" w:eastAsia="仿宋_GB2312" w:cs="Times New Roman"/>
                <w:color w:val="000000"/>
                <w:sz w:val="21"/>
                <w:szCs w:val="21"/>
                <w:lang w:val="en-US" w:eastAsia="zh-CN"/>
              </w:rPr>
            </w:pPr>
            <w:r>
              <w:rPr>
                <w:rFonts w:hint="eastAsia" w:ascii="仿宋_GB2312" w:hAnsi="仿宋_GB2312" w:eastAsia="仿宋_GB2312" w:cs="仿宋_GB2312"/>
                <w:color w:val="000000"/>
                <w:sz w:val="21"/>
                <w:szCs w:val="21"/>
                <w:lang w:val="en-US" w:eastAsia="zh-CN"/>
              </w:rPr>
              <w:t>第16期开始</w:t>
            </w:r>
          </w:p>
        </w:tc>
        <w:tc>
          <w:tcPr>
            <w:tcW w:w="855" w:type="dxa"/>
            <w:gridSpan w:val="2"/>
            <w:vAlign w:val="center"/>
          </w:tcPr>
          <w:p w14:paraId="55BA1C43">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刊播日期</w:t>
            </w:r>
          </w:p>
        </w:tc>
        <w:tc>
          <w:tcPr>
            <w:tcW w:w="4640" w:type="dxa"/>
            <w:gridSpan w:val="3"/>
            <w:vAlign w:val="center"/>
          </w:tcPr>
          <w:p w14:paraId="70054953">
            <w:pPr>
              <w:spacing w:line="260" w:lineRule="exact"/>
              <w:jc w:val="center"/>
              <w:rPr>
                <w:rFonts w:hint="default" w:ascii="仿宋_GB2312" w:hAnsi="仿宋" w:eastAsia="仿宋_GB2312" w:cs="Times New Roman"/>
                <w:color w:val="000000"/>
                <w:sz w:val="24"/>
                <w:szCs w:val="21"/>
                <w:lang w:val="en-US" w:eastAsia="zh-CN"/>
              </w:rPr>
            </w:pPr>
            <w:r>
              <w:rPr>
                <w:rFonts w:hint="eastAsia" w:ascii="仿宋_GB2312" w:hAnsi="仿宋_GB2312" w:eastAsia="仿宋_GB2312" w:cs="仿宋_GB2312"/>
                <w:color w:val="000000"/>
                <w:sz w:val="21"/>
                <w:szCs w:val="21"/>
                <w:lang w:val="en-US" w:eastAsia="zh-CN"/>
              </w:rPr>
              <w:t>2024.08.16</w:t>
            </w:r>
          </w:p>
        </w:tc>
      </w:tr>
      <w:tr w14:paraId="7F1F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2827" w:type="dxa"/>
            <w:gridSpan w:val="2"/>
            <w:vAlign w:val="center"/>
          </w:tcPr>
          <w:p w14:paraId="7F4163DE">
            <w:pPr>
              <w:spacing w:line="340" w:lineRule="exact"/>
              <w:jc w:val="center"/>
              <w:rPr>
                <w:rFonts w:ascii="仿宋_GB2312" w:hAnsi="仿宋" w:eastAsia="仿宋_GB2312" w:cs="Times New Roman"/>
                <w:color w:val="000000"/>
                <w:sz w:val="24"/>
                <w:szCs w:val="21"/>
              </w:rPr>
            </w:pPr>
            <w:r>
              <w:rPr>
                <w:rFonts w:hint="eastAsia" w:ascii="华文中宋" w:hAnsi="华文中宋" w:eastAsia="华文中宋" w:cs="Times New Roman"/>
                <w:color w:val="000000"/>
                <w:sz w:val="28"/>
              </w:rPr>
              <w:t>新媒体作品填报网址</w:t>
            </w:r>
          </w:p>
        </w:tc>
        <w:tc>
          <w:tcPr>
            <w:tcW w:w="6797" w:type="dxa"/>
            <w:gridSpan w:val="6"/>
            <w:vAlign w:val="center"/>
          </w:tcPr>
          <w:p w14:paraId="2287D41E">
            <w:pPr>
              <w:spacing w:line="260" w:lineRule="exact"/>
              <w:jc w:val="center"/>
              <w:rPr>
                <w:rFonts w:ascii="仿宋_GB2312" w:hAnsi="仿宋_GB2312" w:eastAsia="仿宋_GB2312" w:cs="仿宋_GB2312"/>
                <w:color w:val="000000"/>
                <w:sz w:val="21"/>
                <w:szCs w:val="21"/>
              </w:rPr>
            </w:pPr>
          </w:p>
        </w:tc>
      </w:tr>
      <w:tr w14:paraId="6050F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1450" w:type="dxa"/>
            <w:vAlign w:val="center"/>
          </w:tcPr>
          <w:p w14:paraId="6C4B5734">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2D5F5117">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作采</w:t>
            </w:r>
          </w:p>
          <w:p w14:paraId="08EF598C">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品编</w:t>
            </w:r>
          </w:p>
          <w:p w14:paraId="22C1AD2E">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简过</w:t>
            </w:r>
          </w:p>
          <w:p w14:paraId="01FD2DDF">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介程</w:t>
            </w:r>
          </w:p>
          <w:p w14:paraId="5FC8F24D">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682ACB47">
            <w:pPr>
              <w:spacing w:line="320" w:lineRule="exact"/>
              <w:ind w:firstLine="420" w:firstLineChars="200"/>
              <w:jc w:val="both"/>
              <w:rPr>
                <w:rFonts w:hint="eastAsia" w:ascii="仿宋" w:hAnsi="仿宋" w:eastAsia="微软雅黑" w:cs="Times New Roman"/>
                <w:color w:val="000000"/>
                <w:w w:val="95"/>
                <w:sz w:val="24"/>
                <w:szCs w:val="21"/>
                <w:lang w:val="en-US" w:eastAsia="zh-CN"/>
              </w:rPr>
            </w:pPr>
            <w:r>
              <w:rPr>
                <w:rFonts w:hint="eastAsia" w:ascii="仿宋_GB2312" w:hAnsi="仿宋_GB2312" w:eastAsia="仿宋_GB2312" w:cs="仿宋_GB2312"/>
                <w:color w:val="000000"/>
                <w:sz w:val="21"/>
                <w:szCs w:val="21"/>
                <w:lang w:val="en-US" w:eastAsia="zh-CN"/>
              </w:rPr>
              <w:t>为生动反映湖南各地各部门在推进乡村全面振兴中的实践探索和成效，2024年9月开始，新湘评论杂志社历时近半年策划组织了“上村山——辛小湘回乡记”系列报道，以该刊数字IP“辛小湘”为视角，深入全省13个乡村振兴示范县具有代表性的村（社区）进行蹲点式、体验式采访，以“解剖麻雀”的方式深入挖掘剖析乡村发展经验，以全媒体报道形式生动反映乡村发展变化，反映湖南各地各部门在推进乡村全面振兴中的实践探索和成效，形成了13篇融媒系列报道。整组报道采访扎实、细节丰富，精准剪裁，以点带面，既反映了湖南乡村振兴的工作成效，又总结了湖南乡村振兴的独特经验。</w:t>
            </w:r>
          </w:p>
        </w:tc>
      </w:tr>
      <w:tr w14:paraId="26BCB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exact"/>
          <w:jc w:val="center"/>
        </w:trPr>
        <w:tc>
          <w:tcPr>
            <w:tcW w:w="1450" w:type="dxa"/>
            <w:vAlign w:val="center"/>
          </w:tcPr>
          <w:p w14:paraId="4643CB8A">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社</w:t>
            </w:r>
          </w:p>
          <w:p w14:paraId="1FA8093B">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会</w:t>
            </w:r>
          </w:p>
          <w:p w14:paraId="5A450E97">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效</w:t>
            </w:r>
          </w:p>
          <w:p w14:paraId="0BA5041D">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果</w:t>
            </w:r>
          </w:p>
        </w:tc>
        <w:tc>
          <w:tcPr>
            <w:tcW w:w="8174" w:type="dxa"/>
            <w:gridSpan w:val="7"/>
            <w:vAlign w:val="center"/>
          </w:tcPr>
          <w:p w14:paraId="1B3725E7">
            <w:pPr>
              <w:spacing w:line="320" w:lineRule="exact"/>
              <w:ind w:firstLine="420" w:firstLineChars="200"/>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该系列报道除在刊物“调查”栏目发表外，新湘评论网、指点公众号，新湖南客户端和红网时刻客户端均予以转载转发，“学习强国”全国总平台开辟专栏予以集纳推送，湖南电子音像出版社将报道编辑成书《辛小湘回乡记——党刊记者眼中的乡村振兴》予以出版。</w:t>
            </w:r>
          </w:p>
          <w:p w14:paraId="21EB3266">
            <w:pPr>
              <w:spacing w:line="320" w:lineRule="exact"/>
              <w:ind w:firstLine="480" w:firstLineChars="200"/>
              <w:jc w:val="both"/>
              <w:rPr>
                <w:rFonts w:ascii="仿宋" w:hAnsi="仿宋" w:eastAsia="仿宋" w:cs="Times New Roman"/>
                <w:color w:val="000000"/>
                <w:sz w:val="24"/>
                <w:szCs w:val="21"/>
              </w:rPr>
            </w:pPr>
          </w:p>
        </w:tc>
      </w:tr>
      <w:tr w14:paraId="331BE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5" w:hRule="exact"/>
          <w:jc w:val="center"/>
        </w:trPr>
        <w:tc>
          <w:tcPr>
            <w:tcW w:w="1450" w:type="dxa"/>
            <w:vAlign w:val="center"/>
          </w:tcPr>
          <w:p w14:paraId="72714796">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009BD4D5">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初推</w:t>
            </w:r>
          </w:p>
          <w:p w14:paraId="49F3593D">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评荐</w:t>
            </w:r>
          </w:p>
          <w:p w14:paraId="08B760FA">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评理</w:t>
            </w:r>
          </w:p>
          <w:p w14:paraId="7044802B">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语由</w:t>
            </w:r>
          </w:p>
          <w:p w14:paraId="75F5182E">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2EA2D106">
            <w:pPr>
              <w:spacing w:line="360" w:lineRule="exact"/>
              <w:ind w:firstLine="420" w:firstLineChars="200"/>
              <w:jc w:val="both"/>
              <w:rPr>
                <w:rFonts w:ascii="华文中宋" w:hAnsi="华文中宋" w:eastAsia="华文中宋" w:cs="Times New Roman"/>
                <w:color w:val="000000"/>
                <w:spacing w:val="-2"/>
                <w:sz w:val="28"/>
              </w:rPr>
            </w:pPr>
            <w:r>
              <w:rPr>
                <w:rFonts w:hint="eastAsia" w:ascii="仿宋_GB2312" w:hAnsi="仿宋_GB2312" w:eastAsia="仿宋_GB2312" w:cs="仿宋_GB2312"/>
                <w:color w:val="000000"/>
                <w:sz w:val="21"/>
                <w:szCs w:val="21"/>
                <w:lang w:val="en-US" w:eastAsia="zh-CN"/>
              </w:rPr>
              <w:t xml:space="preserve">  </w:t>
            </w:r>
            <w:r>
              <w:rPr>
                <w:rFonts w:hint="eastAsia" w:ascii="华文中宋" w:hAnsi="华文中宋" w:eastAsia="华文中宋" w:cs="Times New Roman"/>
                <w:color w:val="000000"/>
                <w:spacing w:val="-2"/>
                <w:sz w:val="28"/>
              </w:rPr>
              <w:t xml:space="preserve">                    </w:t>
            </w:r>
          </w:p>
          <w:p w14:paraId="6B46D580">
            <w:pPr>
              <w:spacing w:line="360" w:lineRule="exact"/>
              <w:ind w:left="3360" w:leftChars="1600" w:firstLine="828" w:firstLineChars="300"/>
              <w:jc w:val="both"/>
              <w:rPr>
                <w:rFonts w:ascii="华文中宋" w:hAnsi="华文中宋" w:eastAsia="华文中宋" w:cs="Times New Roman"/>
                <w:color w:val="000000"/>
                <w:sz w:val="28"/>
              </w:rPr>
            </w:pPr>
            <w:r>
              <w:rPr>
                <w:rFonts w:hint="eastAsia" w:ascii="华文中宋" w:hAnsi="华文中宋" w:eastAsia="华文中宋" w:cs="Times New Roman"/>
                <w:color w:val="000000"/>
                <w:spacing w:val="-2"/>
                <w:sz w:val="28"/>
              </w:rPr>
              <w:t>签名：</w:t>
            </w:r>
            <w:r>
              <w:rPr>
                <w:rFonts w:hint="eastAsia" w:ascii="华文中宋" w:hAnsi="华文中宋" w:eastAsia="华文中宋" w:cs="Times New Roman"/>
                <w:color w:val="000000"/>
                <w:sz w:val="28"/>
              </w:rPr>
              <w:t>（盖单位公章）</w:t>
            </w:r>
          </w:p>
          <w:p w14:paraId="63E72817">
            <w:pPr>
              <w:spacing w:line="360" w:lineRule="auto"/>
              <w:ind w:left="3360" w:leftChars="1600" w:firstLine="1120" w:firstLineChars="400"/>
              <w:jc w:val="both"/>
              <w:rPr>
                <w:rFonts w:ascii="仿宋" w:hAnsi="仿宋" w:eastAsia="仿宋" w:cs="Times New Roman"/>
                <w:color w:val="000000"/>
                <w:sz w:val="24"/>
                <w:szCs w:val="21"/>
              </w:rPr>
            </w:pPr>
            <w:r>
              <w:rPr>
                <w:rFonts w:ascii="华文中宋" w:hAnsi="华文中宋" w:eastAsia="华文中宋" w:cs="Times New Roman"/>
                <w:color w:val="000000"/>
                <w:sz w:val="28"/>
              </w:rPr>
              <w:t>20</w:t>
            </w:r>
            <w:r>
              <w:rPr>
                <w:rFonts w:hint="eastAsia" w:ascii="华文中宋" w:hAnsi="华文中宋" w:eastAsia="华文中宋" w:cs="Times New Roman"/>
                <w:color w:val="000000"/>
                <w:sz w:val="28"/>
              </w:rPr>
              <w:t>2</w:t>
            </w:r>
            <w:r>
              <w:rPr>
                <w:rFonts w:hint="eastAsia" w:ascii="华文中宋" w:hAnsi="华文中宋" w:eastAsia="华文中宋" w:cs="Times New Roman"/>
                <w:color w:val="000000"/>
                <w:sz w:val="28"/>
                <w:lang w:val="en-US" w:eastAsia="zh-CN"/>
              </w:rPr>
              <w:t>5</w:t>
            </w:r>
            <w:r>
              <w:rPr>
                <w:rFonts w:ascii="华文中宋" w:hAnsi="华文中宋" w:eastAsia="华文中宋" w:cs="Times New Roman"/>
                <w:color w:val="000000"/>
                <w:sz w:val="28"/>
              </w:rPr>
              <w:t>年</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月</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日</w:t>
            </w:r>
          </w:p>
        </w:tc>
      </w:tr>
      <w:tr w14:paraId="2C17CA42">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450" w:type="dxa"/>
            <w:tcBorders>
              <w:bottom w:val="single" w:color="auto" w:sz="4" w:space="0"/>
            </w:tcBorders>
            <w:vAlign w:val="center"/>
          </w:tcPr>
          <w:p w14:paraId="6AF03B31">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联系人</w:t>
            </w:r>
          </w:p>
        </w:tc>
        <w:tc>
          <w:tcPr>
            <w:tcW w:w="2957" w:type="dxa"/>
            <w:gridSpan w:val="3"/>
            <w:tcBorders>
              <w:bottom w:val="single" w:color="auto" w:sz="4" w:space="0"/>
            </w:tcBorders>
            <w:vAlign w:val="center"/>
          </w:tcPr>
          <w:p w14:paraId="66AC192C">
            <w:pPr>
              <w:spacing w:line="360" w:lineRule="auto"/>
              <w:ind w:firstLine="560"/>
              <w:jc w:val="center"/>
              <w:rPr>
                <w:rFonts w:hint="eastAsia" w:ascii="华文中宋" w:hAnsi="华文中宋" w:eastAsia="华文中宋" w:cs="Times New Roman"/>
                <w:color w:val="000000"/>
                <w:sz w:val="28"/>
                <w:lang w:val="en-US" w:eastAsia="zh-CN"/>
              </w:rPr>
            </w:pPr>
            <w:r>
              <w:rPr>
                <w:rFonts w:hint="eastAsia" w:ascii="仿宋_GB2312" w:hAnsi="仿宋_GB2312" w:eastAsia="仿宋_GB2312" w:cs="仿宋_GB2312"/>
                <w:color w:val="000000"/>
                <w:sz w:val="21"/>
                <w:szCs w:val="21"/>
                <w:lang w:val="en-US" w:eastAsia="zh-CN"/>
              </w:rPr>
              <w:t>肖燕婷</w:t>
            </w:r>
          </w:p>
        </w:tc>
        <w:tc>
          <w:tcPr>
            <w:tcW w:w="1137" w:type="dxa"/>
            <w:gridSpan w:val="2"/>
            <w:tcBorders>
              <w:bottom w:val="single" w:color="auto" w:sz="4" w:space="0"/>
            </w:tcBorders>
            <w:vAlign w:val="center"/>
          </w:tcPr>
          <w:p w14:paraId="4361E801">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手机</w:t>
            </w:r>
          </w:p>
        </w:tc>
        <w:tc>
          <w:tcPr>
            <w:tcW w:w="4080" w:type="dxa"/>
            <w:gridSpan w:val="2"/>
            <w:tcBorders>
              <w:bottom w:val="single" w:color="auto" w:sz="4" w:space="0"/>
            </w:tcBorders>
            <w:vAlign w:val="center"/>
          </w:tcPr>
          <w:p w14:paraId="1EEEF8E9">
            <w:pPr>
              <w:spacing w:line="340" w:lineRule="exact"/>
              <w:ind w:firstLine="560"/>
              <w:jc w:val="center"/>
              <w:rPr>
                <w:rFonts w:hint="default" w:ascii="华文中宋" w:hAnsi="华文中宋" w:eastAsia="华文中宋" w:cs="Times New Roman"/>
                <w:color w:val="000000"/>
                <w:sz w:val="28"/>
                <w:lang w:val="en-US" w:eastAsia="zh-CN"/>
              </w:rPr>
            </w:pPr>
            <w:r>
              <w:rPr>
                <w:rFonts w:hint="eastAsia" w:ascii="仿宋_GB2312" w:hAnsi="仿宋_GB2312" w:eastAsia="仿宋_GB2312" w:cs="仿宋_GB2312"/>
                <w:color w:val="000000"/>
                <w:sz w:val="21"/>
                <w:szCs w:val="21"/>
                <w:lang w:val="en-US" w:eastAsia="zh-CN"/>
              </w:rPr>
              <w:t>17773965133</w:t>
            </w:r>
          </w:p>
        </w:tc>
      </w:tr>
    </w:tbl>
    <w:p w14:paraId="68C2115E">
      <w:pPr>
        <w:spacing w:line="20" w:lineRule="atLeast"/>
        <w:jc w:val="both"/>
        <w:rPr>
          <w:rFonts w:ascii="华文仿宋" w:hAnsi="华文仿宋" w:eastAsia="华文仿宋"/>
          <w:color w:val="000000"/>
          <w:szCs w:val="32"/>
        </w:rPr>
        <w:sectPr>
          <w:pgSz w:w="11906" w:h="16838"/>
          <w:pgMar w:top="1440" w:right="1800" w:bottom="1440" w:left="1800" w:header="851" w:footer="992" w:gutter="0"/>
          <w:cols w:space="425" w:num="1"/>
          <w:docGrid w:type="lines" w:linePitch="312" w:charSpace="0"/>
        </w:sectPr>
      </w:pPr>
    </w:p>
    <w:p w14:paraId="6E85120B">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8"/>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577"/>
        <w:gridCol w:w="560"/>
        <w:gridCol w:w="796"/>
        <w:gridCol w:w="3284"/>
      </w:tblGrid>
      <w:tr w14:paraId="00998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exact"/>
          <w:jc w:val="center"/>
        </w:trPr>
        <w:tc>
          <w:tcPr>
            <w:tcW w:w="1450" w:type="dxa"/>
            <w:vMerge w:val="restart"/>
            <w:vAlign w:val="center"/>
          </w:tcPr>
          <w:p w14:paraId="286408C1">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作品标题</w:t>
            </w:r>
          </w:p>
        </w:tc>
        <w:tc>
          <w:tcPr>
            <w:tcW w:w="3534" w:type="dxa"/>
            <w:gridSpan w:val="4"/>
            <w:vMerge w:val="restart"/>
            <w:vAlign w:val="center"/>
          </w:tcPr>
          <w:p w14:paraId="6564E7A0">
            <w:pPr>
              <w:spacing w:line="260" w:lineRule="exact"/>
              <w:jc w:val="center"/>
              <w:rPr>
                <w:rFonts w:hint="default" w:ascii="华文中宋" w:hAnsi="华文中宋" w:eastAsia="华文中宋" w:cs="Times New Roman"/>
                <w:color w:val="000000"/>
                <w:sz w:val="28"/>
                <w:lang w:val="en-US" w:eastAsia="zh-CN"/>
              </w:rPr>
            </w:pPr>
            <w:r>
              <w:rPr>
                <w:rFonts w:hint="eastAsia" w:ascii="仿宋_GB2312" w:hAnsi="仿宋_GB2312" w:eastAsia="仿宋_GB2312" w:cs="仿宋_GB2312"/>
                <w:color w:val="000000"/>
                <w:sz w:val="21"/>
                <w:szCs w:val="21"/>
                <w:lang w:val="en-US" w:eastAsia="zh-CN"/>
              </w:rPr>
              <w:t>向“新”而行——加快形成新质生产力的湖南探索</w:t>
            </w:r>
          </w:p>
        </w:tc>
        <w:tc>
          <w:tcPr>
            <w:tcW w:w="1356" w:type="dxa"/>
            <w:gridSpan w:val="2"/>
            <w:vAlign w:val="center"/>
          </w:tcPr>
          <w:p w14:paraId="50B95A26">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参评项目</w:t>
            </w:r>
          </w:p>
        </w:tc>
        <w:tc>
          <w:tcPr>
            <w:tcW w:w="3284" w:type="dxa"/>
            <w:vAlign w:val="center"/>
          </w:tcPr>
          <w:p w14:paraId="72700A76">
            <w:pPr>
              <w:spacing w:line="260" w:lineRule="exact"/>
              <w:jc w:val="center"/>
              <w:rPr>
                <w:rFonts w:hint="eastAsia" w:ascii="仿宋" w:hAnsi="仿宋" w:eastAsia="仿宋" w:cs="仿宋"/>
                <w:color w:val="000000"/>
                <w:sz w:val="24"/>
                <w:szCs w:val="18"/>
                <w:lang w:eastAsia="zh-CN"/>
              </w:rPr>
            </w:pPr>
            <w:r>
              <w:rPr>
                <w:rFonts w:hint="eastAsia" w:ascii="仿宋_GB2312" w:hAnsi="仿宋_GB2312" w:eastAsia="仿宋_GB2312" w:cs="仿宋_GB2312"/>
                <w:color w:val="000000"/>
                <w:sz w:val="21"/>
                <w:szCs w:val="21"/>
                <w:lang w:val="en-US" w:eastAsia="zh-CN"/>
              </w:rPr>
              <w:t>重大主题报道</w:t>
            </w:r>
          </w:p>
        </w:tc>
      </w:tr>
      <w:tr w14:paraId="7F71F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1450" w:type="dxa"/>
            <w:vMerge w:val="continue"/>
            <w:vAlign w:val="center"/>
          </w:tcPr>
          <w:p w14:paraId="5E14DD10">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5439B453">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77DBEA90">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体裁</w:t>
            </w:r>
          </w:p>
        </w:tc>
        <w:tc>
          <w:tcPr>
            <w:tcW w:w="3284" w:type="dxa"/>
            <w:vAlign w:val="center"/>
          </w:tcPr>
          <w:p w14:paraId="1F2708A3">
            <w:pPr>
              <w:spacing w:line="260" w:lineRule="exact"/>
              <w:jc w:val="center"/>
              <w:rPr>
                <w:rFonts w:hint="eastAsia" w:ascii="仿宋_GB2312" w:hAnsi="仿宋" w:eastAsia="仿宋_GB2312" w:cs="Times New Roman"/>
                <w:color w:val="000000"/>
                <w:sz w:val="28"/>
                <w:lang w:eastAsia="zh-CN"/>
              </w:rPr>
            </w:pPr>
            <w:r>
              <w:rPr>
                <w:rFonts w:hint="eastAsia" w:ascii="仿宋_GB2312" w:hAnsi="仿宋_GB2312" w:eastAsia="仿宋_GB2312" w:cs="仿宋_GB2312"/>
                <w:color w:val="000000"/>
                <w:sz w:val="21"/>
                <w:szCs w:val="21"/>
                <w:lang w:val="en-US" w:eastAsia="zh-CN"/>
              </w:rPr>
              <w:t>新闻报道</w:t>
            </w:r>
          </w:p>
        </w:tc>
      </w:tr>
      <w:tr w14:paraId="4C755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450" w:type="dxa"/>
            <w:vMerge w:val="continue"/>
            <w:vAlign w:val="center"/>
          </w:tcPr>
          <w:p w14:paraId="72F0001D">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32655EE9">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68067984">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语种</w:t>
            </w:r>
          </w:p>
        </w:tc>
        <w:tc>
          <w:tcPr>
            <w:tcW w:w="3284" w:type="dxa"/>
            <w:vAlign w:val="center"/>
          </w:tcPr>
          <w:p w14:paraId="39A26777">
            <w:pPr>
              <w:spacing w:line="240" w:lineRule="atLeast"/>
              <w:jc w:val="center"/>
              <w:rPr>
                <w:rFonts w:ascii="仿宋_GB2312" w:hAnsi="Times New Roman" w:eastAsia="仿宋_GB2312" w:cs="Times New Roman"/>
                <w:color w:val="000000"/>
                <w:sz w:val="28"/>
              </w:rPr>
            </w:pPr>
            <w:r>
              <w:rPr>
                <w:rFonts w:hint="eastAsia" w:ascii="仿宋_GB2312" w:hAnsi="Times New Roman" w:eastAsia="仿宋_GB2312" w:cs="Times New Roman"/>
                <w:color w:val="000000"/>
                <w:sz w:val="21"/>
                <w:szCs w:val="21"/>
              </w:rPr>
              <w:t>中文</w:t>
            </w:r>
          </w:p>
        </w:tc>
      </w:tr>
      <w:tr w14:paraId="1A980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50" w:type="dxa"/>
            <w:vAlign w:val="center"/>
          </w:tcPr>
          <w:p w14:paraId="18888F96">
            <w:pPr>
              <w:spacing w:line="320" w:lineRule="exact"/>
              <w:jc w:val="center"/>
              <w:rPr>
                <w:rFonts w:ascii="华文中宋" w:hAnsi="华文中宋" w:eastAsia="华文中宋" w:cs="Times New Roman"/>
                <w:color w:val="000000"/>
                <w:spacing w:val="-12"/>
                <w:sz w:val="28"/>
              </w:rPr>
            </w:pPr>
            <w:r>
              <w:rPr>
                <w:rFonts w:hint="eastAsia" w:ascii="华文中宋" w:hAnsi="华文中宋" w:eastAsia="华文中宋" w:cs="Times New Roman"/>
                <w:color w:val="000000"/>
                <w:spacing w:val="-12"/>
                <w:sz w:val="28"/>
              </w:rPr>
              <w:t>作  者</w:t>
            </w:r>
          </w:p>
          <w:p w14:paraId="5010426C">
            <w:pPr>
              <w:spacing w:line="320" w:lineRule="exact"/>
              <w:jc w:val="center"/>
              <w:rPr>
                <w:rFonts w:ascii="华文中宋" w:hAnsi="华文中宋" w:eastAsia="华文中宋" w:cs="Times New Roman"/>
                <w:color w:val="000000"/>
                <w:spacing w:val="-12"/>
                <w:sz w:val="24"/>
              </w:rPr>
            </w:pPr>
            <w:r>
              <w:rPr>
                <w:rFonts w:hint="eastAsia" w:ascii="华文中宋" w:hAnsi="华文中宋" w:eastAsia="华文中宋" w:cs="Times New Roman"/>
                <w:color w:val="000000"/>
                <w:spacing w:val="-12"/>
                <w:sz w:val="24"/>
              </w:rPr>
              <w:t>（主创人员）</w:t>
            </w:r>
          </w:p>
        </w:tc>
        <w:tc>
          <w:tcPr>
            <w:tcW w:w="2679" w:type="dxa"/>
            <w:gridSpan w:val="2"/>
            <w:vAlign w:val="center"/>
          </w:tcPr>
          <w:p w14:paraId="434C8E7B">
            <w:pPr>
              <w:spacing w:line="3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集体</w:t>
            </w:r>
            <w:sdt>
              <w:sdtPr>
                <w:alias w:val="标点符号检查"/>
                <w:id w:val="1103710"/>
              </w:sdtPr>
              <w:sdtContent>
                <w:bookmarkStart w:id="0" w:name="bkReivew1103710"/>
                <w:r>
                  <w:rPr>
                    <w:rFonts w:hint="eastAsia" w:ascii="仿宋_GB2312" w:hAnsi="仿宋_GB2312" w:eastAsia="仿宋_GB2312" w:cs="仿宋_GB2312"/>
                    <w:color w:val="FF0000"/>
                    <w:sz w:val="21"/>
                    <w:szCs w:val="21"/>
                    <w:lang w:val="en-US" w:eastAsia="zh-CN"/>
                  </w:rPr>
                  <w:t>（</w:t>
                </w:r>
                <w:bookmarkEnd w:id="0"/>
              </w:sdtContent>
            </w:sdt>
            <w:r>
              <w:rPr>
                <w:rFonts w:hint="eastAsia" w:ascii="仿宋_GB2312" w:hAnsi="仿宋_GB2312" w:eastAsia="仿宋_GB2312" w:cs="仿宋_GB2312"/>
                <w:color w:val="000000"/>
                <w:sz w:val="21"/>
                <w:szCs w:val="21"/>
                <w:lang w:val="en-US" w:eastAsia="zh-CN"/>
              </w:rPr>
              <w:t>吴金、刘林翔、张米</w:t>
            </w:r>
            <w:sdt>
              <w:sdtPr>
                <w:alias w:val="标点符号检查"/>
                <w:id w:val="83055"/>
              </w:sdtPr>
              <w:sdtContent>
                <w:bookmarkStart w:id="1" w:name="bkReivew83055"/>
                <w:r>
                  <w:rPr>
                    <w:rFonts w:hint="eastAsia" w:ascii="仿宋_GB2312" w:hAnsi="仿宋_GB2312" w:eastAsia="仿宋_GB2312" w:cs="仿宋_GB2312"/>
                    <w:color w:val="0072FF"/>
                    <w:sz w:val="21"/>
                    <w:szCs w:val="21"/>
                    <w:lang w:val="en-US" w:eastAsia="zh-CN"/>
                  </w:rPr>
                  <w:t>、</w:t>
                </w:r>
                <w:bookmarkEnd w:id="1"/>
              </w:sdtContent>
            </w:sdt>
          </w:p>
          <w:p w14:paraId="4CEB22BB">
            <w:pPr>
              <w:spacing w:line="320" w:lineRule="exact"/>
              <w:jc w:val="center"/>
              <w:rPr>
                <w:rFonts w:hint="eastAsia" w:ascii="仿宋_GB2312" w:hAnsi="华文中宋" w:eastAsia="仿宋_GB2312" w:cs="Times New Roman"/>
                <w:color w:val="000000"/>
                <w:sz w:val="28"/>
                <w:lang w:eastAsia="zh-CN"/>
              </w:rPr>
            </w:pPr>
            <w:r>
              <w:rPr>
                <w:rFonts w:hint="eastAsia" w:ascii="仿宋_GB2312" w:hAnsi="仿宋_GB2312" w:eastAsia="仿宋_GB2312" w:cs="仿宋_GB2312"/>
                <w:color w:val="000000"/>
                <w:sz w:val="21"/>
                <w:szCs w:val="21"/>
                <w:lang w:val="en-US" w:eastAsia="zh-CN"/>
              </w:rPr>
              <w:t>胡雅南、张婷婷</w:t>
            </w:r>
            <w:sdt>
              <w:sdtPr>
                <w:alias w:val="标点符号检查"/>
                <w:id w:val="1013605"/>
              </w:sdtPr>
              <w:sdtContent>
                <w:bookmarkStart w:id="2" w:name="bkReivew1013605"/>
                <w:r>
                  <w:rPr>
                    <w:rFonts w:hint="eastAsia" w:ascii="仿宋_GB2312" w:hAnsi="仿宋_GB2312" w:eastAsia="仿宋_GB2312" w:cs="仿宋_GB2312"/>
                    <w:color w:val="FF0000"/>
                    <w:sz w:val="21"/>
                    <w:szCs w:val="21"/>
                    <w:lang w:val="en-US" w:eastAsia="zh-CN"/>
                  </w:rPr>
                  <w:t>）</w:t>
                </w:r>
                <w:bookmarkEnd w:id="2"/>
              </w:sdtContent>
            </w:sdt>
          </w:p>
        </w:tc>
        <w:tc>
          <w:tcPr>
            <w:tcW w:w="855" w:type="dxa"/>
            <w:gridSpan w:val="2"/>
            <w:vAlign w:val="center"/>
          </w:tcPr>
          <w:p w14:paraId="123C63D4">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编辑</w:t>
            </w:r>
          </w:p>
        </w:tc>
        <w:tc>
          <w:tcPr>
            <w:tcW w:w="4640" w:type="dxa"/>
            <w:gridSpan w:val="3"/>
            <w:vAlign w:val="center"/>
          </w:tcPr>
          <w:p w14:paraId="32BB83B4">
            <w:pPr>
              <w:spacing w:line="320" w:lineRule="exact"/>
              <w:jc w:val="center"/>
              <w:rPr>
                <w:rFonts w:hint="default" w:ascii="仿宋" w:hAnsi="仿宋" w:eastAsia="仿宋" w:cs="Times New Roman"/>
                <w:color w:val="000000"/>
                <w:w w:val="95"/>
                <w:sz w:val="24"/>
                <w:szCs w:val="21"/>
                <w:lang w:val="en-US" w:eastAsia="zh-CN"/>
              </w:rPr>
            </w:pPr>
            <w:r>
              <w:rPr>
                <w:rFonts w:hint="eastAsia" w:ascii="仿宋_GB2312" w:hAnsi="仿宋_GB2312" w:eastAsia="仿宋_GB2312" w:cs="仿宋_GB2312"/>
                <w:color w:val="000000"/>
                <w:sz w:val="21"/>
                <w:szCs w:val="21"/>
                <w:lang w:val="en-US" w:eastAsia="zh-CN"/>
              </w:rPr>
              <w:t>集体（刘林翔、张米、胡雅南、张婷婷）</w:t>
            </w:r>
          </w:p>
        </w:tc>
      </w:tr>
      <w:tr w14:paraId="42A8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50" w:type="dxa"/>
            <w:vAlign w:val="center"/>
          </w:tcPr>
          <w:p w14:paraId="05E9AFC7">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原创单位</w:t>
            </w:r>
          </w:p>
        </w:tc>
        <w:tc>
          <w:tcPr>
            <w:tcW w:w="2679" w:type="dxa"/>
            <w:gridSpan w:val="2"/>
            <w:vAlign w:val="center"/>
          </w:tcPr>
          <w:p w14:paraId="365DA11B">
            <w:pPr>
              <w:spacing w:line="260" w:lineRule="exact"/>
              <w:jc w:val="center"/>
              <w:rPr>
                <w:rFonts w:hint="default" w:ascii="仿宋_GB2312" w:hAnsi="仿宋" w:eastAsia="仿宋_GB2312" w:cs="Times New Roman"/>
                <w:color w:val="000000"/>
                <w:sz w:val="21"/>
                <w:szCs w:val="21"/>
                <w:lang w:val="en-US" w:eastAsia="zh-CN"/>
              </w:rPr>
            </w:pPr>
            <w:r>
              <w:rPr>
                <w:rFonts w:hint="eastAsia" w:ascii="仿宋_GB2312" w:hAnsi="仿宋_GB2312" w:eastAsia="仿宋_GB2312" w:cs="仿宋_GB2312"/>
                <w:color w:val="000000"/>
                <w:sz w:val="21"/>
                <w:szCs w:val="21"/>
                <w:lang w:val="en-US" w:eastAsia="zh-CN"/>
              </w:rPr>
              <w:t>中共湖南省委</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新湘评论</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杂志社</w:t>
            </w:r>
          </w:p>
        </w:tc>
        <w:tc>
          <w:tcPr>
            <w:tcW w:w="855" w:type="dxa"/>
            <w:gridSpan w:val="2"/>
            <w:vAlign w:val="center"/>
          </w:tcPr>
          <w:p w14:paraId="458A52B0">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刊播单位</w:t>
            </w:r>
          </w:p>
        </w:tc>
        <w:tc>
          <w:tcPr>
            <w:tcW w:w="4640" w:type="dxa"/>
            <w:gridSpan w:val="3"/>
            <w:shd w:val="clear" w:color="auto" w:fill="auto"/>
            <w:vAlign w:val="center"/>
          </w:tcPr>
          <w:p w14:paraId="3D8A6FC2">
            <w:pPr>
              <w:spacing w:line="260" w:lineRule="exact"/>
              <w:jc w:val="center"/>
              <w:rPr>
                <w:rFonts w:hint="eastAsia" w:ascii="仿宋_GB2312" w:hAnsi="仿宋" w:eastAsia="仿宋_GB2312" w:cs="Times New Roman"/>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中共湖南省委</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新湘评论</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杂志社</w:t>
            </w:r>
          </w:p>
        </w:tc>
      </w:tr>
      <w:tr w14:paraId="2FE4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3" w:hRule="exact"/>
          <w:jc w:val="center"/>
        </w:trPr>
        <w:tc>
          <w:tcPr>
            <w:tcW w:w="1450" w:type="dxa"/>
            <w:vAlign w:val="center"/>
          </w:tcPr>
          <w:p w14:paraId="7487599C">
            <w:pPr>
              <w:spacing w:line="4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刊播版面</w:t>
            </w:r>
            <w:r>
              <w:rPr>
                <w:rFonts w:hint="eastAsia" w:ascii="华文中宋" w:hAnsi="华文中宋" w:eastAsia="华文中宋" w:cs="Times New Roman"/>
                <w:color w:val="000000"/>
                <w:spacing w:val="-12"/>
                <w:sz w:val="28"/>
              </w:rPr>
              <w:t>(</w:t>
            </w:r>
            <w:r>
              <w:rPr>
                <w:rFonts w:hint="eastAsia" w:ascii="华文中宋" w:hAnsi="华文中宋" w:eastAsia="华文中宋" w:cs="Times New Roman"/>
                <w:color w:val="000000"/>
                <w:spacing w:val="-12"/>
                <w:sz w:val="24"/>
              </w:rPr>
              <w:t>名称和版次)</w:t>
            </w:r>
          </w:p>
        </w:tc>
        <w:tc>
          <w:tcPr>
            <w:tcW w:w="2679" w:type="dxa"/>
            <w:gridSpan w:val="2"/>
            <w:vAlign w:val="center"/>
          </w:tcPr>
          <w:p w14:paraId="6502EE55">
            <w:pPr>
              <w:spacing w:line="2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新湘评论</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2024年</w:t>
            </w:r>
          </w:p>
          <w:p w14:paraId="134B1133">
            <w:pPr>
              <w:spacing w:line="220" w:lineRule="exact"/>
              <w:jc w:val="center"/>
              <w:rPr>
                <w:rFonts w:hint="default" w:ascii="仿宋_GB2312" w:hAnsi="仿宋" w:eastAsia="仿宋_GB2312" w:cs="Times New Roman"/>
                <w:color w:val="000000"/>
                <w:sz w:val="21"/>
                <w:szCs w:val="21"/>
                <w:lang w:val="en-US" w:eastAsia="zh-CN"/>
              </w:rPr>
            </w:pPr>
            <w:r>
              <w:rPr>
                <w:rFonts w:hint="eastAsia" w:ascii="仿宋_GB2312" w:hAnsi="仿宋_GB2312" w:eastAsia="仿宋_GB2312" w:cs="仿宋_GB2312"/>
                <w:color w:val="000000"/>
                <w:sz w:val="21"/>
                <w:szCs w:val="21"/>
                <w:lang w:val="en-US" w:eastAsia="zh-CN"/>
              </w:rPr>
              <w:t>第8期开始</w:t>
            </w:r>
          </w:p>
        </w:tc>
        <w:tc>
          <w:tcPr>
            <w:tcW w:w="855" w:type="dxa"/>
            <w:gridSpan w:val="2"/>
            <w:vAlign w:val="center"/>
          </w:tcPr>
          <w:p w14:paraId="75ABA8FD">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刊播日期</w:t>
            </w:r>
          </w:p>
        </w:tc>
        <w:tc>
          <w:tcPr>
            <w:tcW w:w="4640" w:type="dxa"/>
            <w:gridSpan w:val="3"/>
            <w:vAlign w:val="center"/>
          </w:tcPr>
          <w:p w14:paraId="43FDE1CE">
            <w:pPr>
              <w:spacing w:line="260" w:lineRule="exact"/>
              <w:jc w:val="center"/>
              <w:rPr>
                <w:rFonts w:hint="default" w:ascii="仿宋_GB2312" w:hAnsi="仿宋" w:eastAsia="仿宋_GB2312" w:cs="Times New Roman"/>
                <w:color w:val="000000"/>
                <w:sz w:val="24"/>
                <w:szCs w:val="21"/>
                <w:lang w:val="en-US" w:eastAsia="zh-CN"/>
              </w:rPr>
            </w:pPr>
            <w:r>
              <w:rPr>
                <w:rFonts w:hint="eastAsia" w:ascii="仿宋_GB2312" w:hAnsi="仿宋_GB2312" w:eastAsia="仿宋_GB2312" w:cs="仿宋_GB2312"/>
                <w:color w:val="000000"/>
                <w:sz w:val="21"/>
                <w:szCs w:val="21"/>
                <w:lang w:val="en-US" w:eastAsia="zh-CN"/>
              </w:rPr>
              <w:t>2024.4.16</w:t>
            </w:r>
          </w:p>
        </w:tc>
      </w:tr>
      <w:tr w14:paraId="1211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2827" w:type="dxa"/>
            <w:gridSpan w:val="2"/>
            <w:vAlign w:val="center"/>
          </w:tcPr>
          <w:p w14:paraId="7126B657">
            <w:pPr>
              <w:spacing w:line="340" w:lineRule="exact"/>
              <w:jc w:val="center"/>
              <w:rPr>
                <w:rFonts w:ascii="仿宋_GB2312" w:hAnsi="仿宋" w:eastAsia="仿宋_GB2312" w:cs="Times New Roman"/>
                <w:color w:val="000000"/>
                <w:sz w:val="24"/>
                <w:szCs w:val="21"/>
              </w:rPr>
            </w:pPr>
            <w:r>
              <w:rPr>
                <w:rFonts w:hint="eastAsia" w:ascii="华文中宋" w:hAnsi="华文中宋" w:eastAsia="华文中宋" w:cs="Times New Roman"/>
                <w:color w:val="000000"/>
                <w:sz w:val="28"/>
              </w:rPr>
              <w:t>新媒体作品填报网址</w:t>
            </w:r>
          </w:p>
        </w:tc>
        <w:tc>
          <w:tcPr>
            <w:tcW w:w="6797" w:type="dxa"/>
            <w:gridSpan w:val="6"/>
            <w:vAlign w:val="center"/>
          </w:tcPr>
          <w:p w14:paraId="0611CEDE">
            <w:pPr>
              <w:spacing w:line="260" w:lineRule="exact"/>
              <w:jc w:val="center"/>
              <w:rPr>
                <w:rFonts w:ascii="仿宋_GB2312" w:hAnsi="仿宋_GB2312" w:eastAsia="仿宋_GB2312" w:cs="仿宋_GB2312"/>
                <w:color w:val="000000"/>
                <w:sz w:val="21"/>
                <w:szCs w:val="21"/>
              </w:rPr>
            </w:pPr>
          </w:p>
        </w:tc>
      </w:tr>
      <w:tr w14:paraId="74983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jc w:val="center"/>
        </w:trPr>
        <w:tc>
          <w:tcPr>
            <w:tcW w:w="1450" w:type="dxa"/>
            <w:vAlign w:val="center"/>
          </w:tcPr>
          <w:p w14:paraId="228A59F5">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23DB430D">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作采</w:t>
            </w:r>
          </w:p>
          <w:p w14:paraId="0ACEDCBD">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品编</w:t>
            </w:r>
          </w:p>
          <w:p w14:paraId="7D3D4D7B">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简过</w:t>
            </w:r>
          </w:p>
          <w:p w14:paraId="312D0F15">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介程</w:t>
            </w:r>
          </w:p>
          <w:p w14:paraId="7A843893">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5A516634">
            <w:pPr>
              <w:spacing w:line="320" w:lineRule="exact"/>
              <w:ind w:firstLine="420" w:firstLineChars="200"/>
              <w:jc w:val="both"/>
              <w:rPr>
                <w:rFonts w:hint="eastAsia" w:ascii="仿宋" w:hAnsi="仿宋" w:eastAsia="微软雅黑" w:cs="Times New Roman"/>
                <w:color w:val="000000"/>
                <w:w w:val="95"/>
                <w:sz w:val="24"/>
                <w:szCs w:val="21"/>
                <w:lang w:val="en-US" w:eastAsia="zh-CN"/>
              </w:rPr>
            </w:pPr>
            <w:r>
              <w:rPr>
                <w:rFonts w:hint="eastAsia" w:ascii="仿宋_GB2312" w:hAnsi="仿宋_GB2312" w:eastAsia="仿宋_GB2312" w:cs="仿宋_GB2312"/>
                <w:color w:val="000000"/>
                <w:sz w:val="21"/>
                <w:szCs w:val="21"/>
                <w:lang w:val="en-US" w:eastAsia="zh-CN"/>
              </w:rPr>
              <w:t>为深入学习贯彻习近平总书记关于新质生产力的重要论述精神，新湘评论杂志社策划推出《向“新”而行——加快形成新质生产力的湖南探索》专栏报道，组织本刊记者走进湖南重点科研院所、产业园区、典型企业，深入报道他们在加快形成新质生产力、培育壮大科技新动能、开辟未来产业新赛道、实现传统产业新提升等方面的举措和成效，先后推出了《巴斯夫杉杉：从“芯”出发，竞逐新质生产力》《视比特：努力造有视力能思考的机器人》《湘江智能：让车更“聪明”，让出行更智慧》《湖南广电5G智慧电台：为主流媒体插上科技的翅膀》《威胜：从制造到智造，“出圈”又“出海”》等一批报道作品，深入解读各地各单位在发展新质生产力方面形成的典型示范意义 。</w:t>
            </w:r>
          </w:p>
        </w:tc>
      </w:tr>
      <w:tr w14:paraId="212B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exact"/>
          <w:jc w:val="center"/>
        </w:trPr>
        <w:tc>
          <w:tcPr>
            <w:tcW w:w="1450" w:type="dxa"/>
            <w:vAlign w:val="center"/>
          </w:tcPr>
          <w:p w14:paraId="7E329650">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社</w:t>
            </w:r>
          </w:p>
          <w:p w14:paraId="10FB2466">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会</w:t>
            </w:r>
          </w:p>
          <w:p w14:paraId="49A0E5D4">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效</w:t>
            </w:r>
          </w:p>
          <w:p w14:paraId="773E9CBB">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果</w:t>
            </w:r>
          </w:p>
        </w:tc>
        <w:tc>
          <w:tcPr>
            <w:tcW w:w="8174" w:type="dxa"/>
            <w:gridSpan w:val="7"/>
            <w:vAlign w:val="center"/>
          </w:tcPr>
          <w:p w14:paraId="2361CFE9">
            <w:pPr>
              <w:spacing w:line="320" w:lineRule="exact"/>
              <w:ind w:firstLine="420" w:firstLineChars="200"/>
              <w:jc w:val="both"/>
              <w:rPr>
                <w:rFonts w:ascii="仿宋" w:hAnsi="仿宋" w:eastAsia="仿宋" w:cs="Times New Roman"/>
                <w:color w:val="000000"/>
                <w:sz w:val="24"/>
                <w:szCs w:val="21"/>
              </w:rPr>
            </w:pPr>
            <w:r>
              <w:rPr>
                <w:rFonts w:hint="eastAsia" w:ascii="仿宋_GB2312" w:hAnsi="仿宋_GB2312" w:eastAsia="仿宋_GB2312" w:cs="仿宋_GB2312"/>
                <w:color w:val="000000"/>
                <w:sz w:val="21"/>
                <w:szCs w:val="21"/>
                <w:lang w:val="en-US" w:eastAsia="zh-CN"/>
              </w:rPr>
              <w:t>该系列作品以企业的发展历程和业绩成就展现湖南新质生产力蓬勃发展的昂扬面貌，总结企业在践行发展培育新质生产力方面所形成的经验，对相关产业和其他企业具有一定参考借鉴意义。系列报道除在刊物“芙蓉国里”栏目发表外，在</w:t>
            </w:r>
            <w:sdt>
              <w:sdtPr>
                <w:alias w:val="涉政用语错误"/>
                <w:id w:val="2062830"/>
              </w:sdtPr>
              <w:sdtContent>
                <w:bookmarkStart w:id="3" w:name="bkPolitics2062830"/>
                <w:r>
                  <w:rPr>
                    <w:rFonts w:hint="eastAsia" w:ascii="仿宋_GB2312" w:hAnsi="仿宋_GB2312" w:eastAsia="仿宋_GB2312" w:cs="仿宋_GB2312"/>
                    <w:color w:val="000000"/>
                    <w:sz w:val="21"/>
                    <w:szCs w:val="21"/>
                    <w:lang w:val="en-US" w:eastAsia="zh-CN"/>
                  </w:rPr>
                  <w:t>“学习强国</w:t>
                </w:r>
                <w:bookmarkEnd w:id="3"/>
                <w:r>
                  <w:rPr>
                    <w:rFonts w:hint="eastAsia" w:ascii="仿宋_GB2312" w:hAnsi="仿宋_GB2312" w:eastAsia="仿宋_GB2312" w:cs="仿宋_GB2312"/>
                    <w:color w:val="000000"/>
                    <w:sz w:val="21"/>
                    <w:szCs w:val="21"/>
                    <w:lang w:val="en-US" w:eastAsia="zh-CN"/>
                  </w:rPr>
                  <w:t>”</w:t>
                </w:r>
              </w:sdtContent>
            </w:sdt>
            <w:r>
              <w:rPr>
                <w:rFonts w:hint="eastAsia" w:ascii="仿宋_GB2312" w:hAnsi="仿宋_GB2312" w:eastAsia="仿宋_GB2312" w:cs="仿宋_GB2312"/>
                <w:color w:val="000000"/>
                <w:sz w:val="21"/>
                <w:szCs w:val="21"/>
                <w:lang w:val="en-US" w:eastAsia="zh-CN"/>
              </w:rPr>
              <w:t>、“指点”公众号、新湖南客户端和红网时刻客户端等同步刊发，取得良好的传播效果。</w:t>
            </w:r>
          </w:p>
        </w:tc>
      </w:tr>
      <w:tr w14:paraId="386F5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3" w:hRule="exact"/>
          <w:jc w:val="center"/>
        </w:trPr>
        <w:tc>
          <w:tcPr>
            <w:tcW w:w="1450" w:type="dxa"/>
            <w:vAlign w:val="center"/>
          </w:tcPr>
          <w:p w14:paraId="5D799D37">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4D2D6FDC">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初推</w:t>
            </w:r>
          </w:p>
          <w:p w14:paraId="1EE4499F">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评荐</w:t>
            </w:r>
          </w:p>
          <w:p w14:paraId="55644DA6">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评理</w:t>
            </w:r>
          </w:p>
          <w:p w14:paraId="1011CF09">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语由</w:t>
            </w:r>
          </w:p>
          <w:p w14:paraId="6660E382">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5C0C2BFD">
            <w:pPr>
              <w:spacing w:line="360" w:lineRule="exact"/>
              <w:ind w:firstLine="420" w:firstLineChars="200"/>
              <w:jc w:val="both"/>
              <w:rPr>
                <w:rFonts w:hint="eastAsia" w:ascii="仿宋_GB2312" w:hAnsi="仿宋_GB2312" w:eastAsia="仿宋_GB2312" w:cs="仿宋_GB2312"/>
                <w:color w:val="000000"/>
                <w:sz w:val="21"/>
                <w:szCs w:val="21"/>
                <w:lang w:val="en-US" w:eastAsia="zh-CN"/>
              </w:rPr>
            </w:pPr>
          </w:p>
          <w:p w14:paraId="1B8FC75C">
            <w:pPr>
              <w:spacing w:line="360" w:lineRule="exact"/>
              <w:ind w:firstLine="420" w:firstLineChars="200"/>
              <w:jc w:val="both"/>
              <w:rPr>
                <w:rFonts w:ascii="华文中宋" w:hAnsi="华文中宋" w:eastAsia="华文中宋" w:cs="Times New Roman"/>
                <w:color w:val="000000"/>
                <w:spacing w:val="-2"/>
                <w:sz w:val="28"/>
              </w:rPr>
            </w:pPr>
            <w:r>
              <w:rPr>
                <w:rFonts w:hint="eastAsia" w:ascii="仿宋_GB2312" w:hAnsi="仿宋_GB2312" w:eastAsia="仿宋_GB2312" w:cs="仿宋_GB2312"/>
                <w:color w:val="000000"/>
                <w:sz w:val="21"/>
                <w:szCs w:val="21"/>
                <w:lang w:val="en-US" w:eastAsia="zh-CN"/>
              </w:rPr>
              <w:t xml:space="preserve">    </w:t>
            </w:r>
            <w:r>
              <w:rPr>
                <w:rFonts w:hint="eastAsia" w:ascii="华文中宋" w:hAnsi="华文中宋" w:eastAsia="华文中宋" w:cs="Times New Roman"/>
                <w:color w:val="000000"/>
                <w:spacing w:val="-2"/>
                <w:sz w:val="28"/>
              </w:rPr>
              <w:t xml:space="preserve">                  </w:t>
            </w:r>
          </w:p>
          <w:p w14:paraId="57724637">
            <w:pPr>
              <w:spacing w:line="360" w:lineRule="exact"/>
              <w:ind w:left="3360" w:leftChars="1600" w:firstLine="1104" w:firstLineChars="400"/>
              <w:jc w:val="both"/>
              <w:rPr>
                <w:rFonts w:ascii="华文中宋" w:hAnsi="华文中宋" w:eastAsia="华文中宋" w:cs="Times New Roman"/>
                <w:color w:val="000000"/>
                <w:sz w:val="28"/>
              </w:rPr>
            </w:pPr>
            <w:r>
              <w:rPr>
                <w:rFonts w:hint="eastAsia" w:ascii="华文中宋" w:hAnsi="华文中宋" w:eastAsia="华文中宋" w:cs="Times New Roman"/>
                <w:color w:val="000000"/>
                <w:spacing w:val="-2"/>
                <w:sz w:val="28"/>
              </w:rPr>
              <w:t>签名：</w:t>
            </w:r>
            <w:r>
              <w:rPr>
                <w:rFonts w:hint="eastAsia" w:ascii="华文中宋" w:hAnsi="华文中宋" w:eastAsia="华文中宋" w:cs="Times New Roman"/>
                <w:color w:val="000000"/>
                <w:sz w:val="28"/>
              </w:rPr>
              <w:t>（盖单位公章）</w:t>
            </w:r>
          </w:p>
          <w:p w14:paraId="0142A274">
            <w:pPr>
              <w:spacing w:line="360" w:lineRule="auto"/>
              <w:ind w:left="3360" w:leftChars="1600" w:firstLine="1400" w:firstLineChars="500"/>
              <w:jc w:val="both"/>
              <w:rPr>
                <w:rFonts w:ascii="仿宋" w:hAnsi="仿宋" w:eastAsia="仿宋" w:cs="Times New Roman"/>
                <w:color w:val="000000"/>
                <w:sz w:val="24"/>
                <w:szCs w:val="21"/>
              </w:rPr>
            </w:pPr>
            <w:r>
              <w:rPr>
                <w:rFonts w:ascii="华文中宋" w:hAnsi="华文中宋" w:eastAsia="华文中宋" w:cs="Times New Roman"/>
                <w:color w:val="000000"/>
                <w:sz w:val="28"/>
              </w:rPr>
              <w:t>20</w:t>
            </w:r>
            <w:r>
              <w:rPr>
                <w:rFonts w:hint="eastAsia" w:ascii="华文中宋" w:hAnsi="华文中宋" w:eastAsia="华文中宋" w:cs="Times New Roman"/>
                <w:color w:val="000000"/>
                <w:sz w:val="28"/>
              </w:rPr>
              <w:t>25</w:t>
            </w:r>
            <w:r>
              <w:rPr>
                <w:rFonts w:ascii="华文中宋" w:hAnsi="华文中宋" w:eastAsia="华文中宋" w:cs="Times New Roman"/>
                <w:color w:val="000000"/>
                <w:sz w:val="28"/>
              </w:rPr>
              <w:t>年</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月</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日</w:t>
            </w:r>
          </w:p>
        </w:tc>
      </w:tr>
      <w:tr w14:paraId="78969329">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1450" w:type="dxa"/>
            <w:tcBorders>
              <w:bottom w:val="single" w:color="auto" w:sz="4" w:space="0"/>
            </w:tcBorders>
            <w:vAlign w:val="center"/>
          </w:tcPr>
          <w:p w14:paraId="6E93170E">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联系人</w:t>
            </w:r>
          </w:p>
        </w:tc>
        <w:tc>
          <w:tcPr>
            <w:tcW w:w="2957" w:type="dxa"/>
            <w:gridSpan w:val="3"/>
            <w:tcBorders>
              <w:bottom w:val="single" w:color="auto" w:sz="4" w:space="0"/>
            </w:tcBorders>
            <w:vAlign w:val="center"/>
          </w:tcPr>
          <w:p w14:paraId="15B2DFD1">
            <w:pPr>
              <w:spacing w:line="360" w:lineRule="auto"/>
              <w:jc w:val="center"/>
              <w:rPr>
                <w:rFonts w:hint="eastAsia" w:ascii="华文中宋" w:hAnsi="华文中宋" w:eastAsia="华文中宋" w:cs="Times New Roman"/>
                <w:color w:val="000000"/>
                <w:sz w:val="28"/>
                <w:lang w:val="en-US" w:eastAsia="zh-CN"/>
              </w:rPr>
            </w:pPr>
            <w:r>
              <w:rPr>
                <w:rFonts w:hint="eastAsia" w:ascii="仿宋_GB2312" w:hAnsi="仿宋_GB2312" w:eastAsia="仿宋_GB2312" w:cs="仿宋_GB2312"/>
                <w:color w:val="000000"/>
                <w:sz w:val="21"/>
                <w:szCs w:val="21"/>
                <w:lang w:val="en-US" w:eastAsia="zh-CN"/>
              </w:rPr>
              <w:t>肖燕婷</w:t>
            </w:r>
          </w:p>
        </w:tc>
        <w:tc>
          <w:tcPr>
            <w:tcW w:w="1137" w:type="dxa"/>
            <w:gridSpan w:val="2"/>
            <w:tcBorders>
              <w:bottom w:val="single" w:color="auto" w:sz="4" w:space="0"/>
            </w:tcBorders>
            <w:vAlign w:val="center"/>
          </w:tcPr>
          <w:p w14:paraId="18A96493">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手机</w:t>
            </w:r>
          </w:p>
        </w:tc>
        <w:tc>
          <w:tcPr>
            <w:tcW w:w="4080" w:type="dxa"/>
            <w:gridSpan w:val="2"/>
            <w:tcBorders>
              <w:bottom w:val="single" w:color="auto" w:sz="4" w:space="0"/>
            </w:tcBorders>
            <w:vAlign w:val="center"/>
          </w:tcPr>
          <w:p w14:paraId="016050C4">
            <w:pPr>
              <w:spacing w:line="340" w:lineRule="exact"/>
              <w:ind w:firstLine="560"/>
              <w:jc w:val="center"/>
              <w:rPr>
                <w:rFonts w:hint="default" w:ascii="华文中宋" w:hAnsi="华文中宋" w:eastAsia="华文中宋" w:cs="Times New Roman"/>
                <w:color w:val="000000"/>
                <w:sz w:val="28"/>
                <w:lang w:val="en-US" w:eastAsia="zh-CN"/>
              </w:rPr>
            </w:pPr>
            <w:r>
              <w:rPr>
                <w:rFonts w:hint="eastAsia" w:ascii="仿宋_GB2312" w:hAnsi="仿宋_GB2312" w:eastAsia="仿宋_GB2312" w:cs="仿宋_GB2312"/>
                <w:color w:val="000000"/>
                <w:sz w:val="21"/>
                <w:szCs w:val="21"/>
                <w:lang w:val="en-US" w:eastAsia="zh-CN"/>
              </w:rPr>
              <w:t>17773965133</w:t>
            </w:r>
          </w:p>
        </w:tc>
      </w:tr>
    </w:tbl>
    <w:p w14:paraId="35DDA583">
      <w:pPr>
        <w:rPr>
          <w:rFonts w:ascii="黑体" w:hAnsi="黑体" w:eastAsia="黑体" w:cs="黑体"/>
          <w:bCs/>
          <w:color w:val="000000"/>
          <w:sz w:val="32"/>
          <w:szCs w:val="32"/>
        </w:rPr>
      </w:pPr>
      <w:r>
        <w:br w:type="page"/>
      </w:r>
    </w:p>
    <w:p w14:paraId="585A6407">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8"/>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3"/>
        <w:gridCol w:w="1371"/>
        <w:gridCol w:w="1295"/>
        <w:gridCol w:w="277"/>
        <w:gridCol w:w="574"/>
        <w:gridCol w:w="557"/>
        <w:gridCol w:w="792"/>
        <w:gridCol w:w="3268"/>
      </w:tblGrid>
      <w:tr w14:paraId="10A0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exact"/>
          <w:jc w:val="center"/>
        </w:trPr>
        <w:tc>
          <w:tcPr>
            <w:tcW w:w="1443" w:type="dxa"/>
            <w:vMerge w:val="restart"/>
            <w:vAlign w:val="center"/>
          </w:tcPr>
          <w:p w14:paraId="4E7F0C9F">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作品标题</w:t>
            </w:r>
          </w:p>
        </w:tc>
        <w:tc>
          <w:tcPr>
            <w:tcW w:w="3517" w:type="dxa"/>
            <w:gridSpan w:val="4"/>
            <w:vMerge w:val="restart"/>
            <w:vAlign w:val="center"/>
          </w:tcPr>
          <w:p w14:paraId="3E7974BC">
            <w:pPr>
              <w:spacing w:line="260" w:lineRule="exact"/>
              <w:jc w:val="center"/>
              <w:rPr>
                <w:rFonts w:ascii="华文中宋" w:hAnsi="华文中宋" w:eastAsia="华文中宋" w:cs="Times New Roman"/>
                <w:color w:val="000000"/>
                <w:sz w:val="28"/>
              </w:rPr>
            </w:pPr>
            <w:r>
              <w:rPr>
                <w:rFonts w:hint="eastAsia" w:ascii="仿宋_GB2312" w:hAnsi="仿宋_GB2312" w:eastAsia="仿宋_GB2312" w:cs="仿宋_GB2312"/>
                <w:color w:val="000000"/>
                <w:sz w:val="21"/>
                <w:szCs w:val="21"/>
                <w:lang w:val="en-US" w:eastAsia="zh-CN"/>
              </w:rPr>
              <w:t>挺起中部地区的湖南“龙腰”</w:t>
            </w:r>
          </w:p>
        </w:tc>
        <w:tc>
          <w:tcPr>
            <w:tcW w:w="1349" w:type="dxa"/>
            <w:gridSpan w:val="2"/>
            <w:vAlign w:val="center"/>
          </w:tcPr>
          <w:p w14:paraId="18916C9A">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参评项目</w:t>
            </w:r>
          </w:p>
        </w:tc>
        <w:tc>
          <w:tcPr>
            <w:tcW w:w="3268" w:type="dxa"/>
            <w:vAlign w:val="center"/>
          </w:tcPr>
          <w:p w14:paraId="2BDBE7D0">
            <w:pPr>
              <w:spacing w:line="260" w:lineRule="exact"/>
              <w:jc w:val="center"/>
              <w:rPr>
                <w:rFonts w:hint="default" w:ascii="仿宋" w:hAnsi="仿宋" w:eastAsia="仿宋_GB2312" w:cs="仿宋"/>
                <w:color w:val="000000"/>
                <w:sz w:val="24"/>
                <w:szCs w:val="18"/>
                <w:lang w:val="en-US" w:eastAsia="zh-CN"/>
              </w:rPr>
            </w:pPr>
            <w:sdt>
              <w:sdtPr>
                <w:alias w:val="易错词检查"/>
                <w:id w:val="2121524"/>
              </w:sdtPr>
              <w:sdtEndPr>
                <w:rPr>
                  <w:rFonts w:hint="eastAsia" w:ascii="仿宋_GB2312" w:hAnsi="仿宋_GB2312" w:eastAsia="仿宋_GB2312" w:cs="仿宋_GB2312"/>
                  <w:color w:val="000000"/>
                  <w:sz w:val="21"/>
                  <w:szCs w:val="21"/>
                  <w:lang w:val="en-US" w:eastAsia="zh-CN"/>
                </w:rPr>
              </w:sdtEndPr>
              <w:sdtContent>
                <w:bookmarkStart w:id="4" w:name="bkReivew2121524"/>
                <w:r>
                  <w:rPr>
                    <w:rFonts w:hint="eastAsia" w:ascii="仿宋_GB2312" w:hAnsi="仿宋_GB2312" w:eastAsia="仿宋_GB2312" w:cs="仿宋_GB2312"/>
                    <w:color w:val="000000"/>
                    <w:sz w:val="21"/>
                    <w:szCs w:val="21"/>
                    <w:lang w:val="en-US" w:eastAsia="zh-CN"/>
                  </w:rPr>
                  <w:t>专门</w:t>
                </w:r>
                <w:bookmarkEnd w:id="4"/>
              </w:sdtContent>
            </w:sdt>
            <w:r>
              <w:rPr>
                <w:rFonts w:hint="eastAsia" w:ascii="仿宋_GB2312" w:hAnsi="仿宋_GB2312" w:eastAsia="仿宋_GB2312" w:cs="仿宋_GB2312"/>
                <w:color w:val="000000"/>
                <w:sz w:val="21"/>
                <w:szCs w:val="21"/>
                <w:lang w:val="en-US" w:eastAsia="zh-CN"/>
              </w:rPr>
              <w:t>类(重大主题报道)</w:t>
            </w:r>
          </w:p>
        </w:tc>
      </w:tr>
      <w:tr w14:paraId="6DC05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exact"/>
          <w:jc w:val="center"/>
        </w:trPr>
        <w:tc>
          <w:tcPr>
            <w:tcW w:w="1443" w:type="dxa"/>
            <w:vMerge w:val="continue"/>
            <w:vAlign w:val="center"/>
          </w:tcPr>
          <w:p w14:paraId="6F628E60">
            <w:pPr>
              <w:spacing w:line="380" w:lineRule="exact"/>
              <w:ind w:firstLine="560"/>
              <w:jc w:val="center"/>
              <w:rPr>
                <w:rFonts w:ascii="华文中宋" w:hAnsi="华文中宋" w:eastAsia="华文中宋" w:cs="Times New Roman"/>
                <w:color w:val="000000"/>
                <w:sz w:val="28"/>
              </w:rPr>
            </w:pPr>
          </w:p>
        </w:tc>
        <w:tc>
          <w:tcPr>
            <w:tcW w:w="3517" w:type="dxa"/>
            <w:gridSpan w:val="4"/>
            <w:vMerge w:val="continue"/>
            <w:vAlign w:val="center"/>
          </w:tcPr>
          <w:p w14:paraId="752520D9">
            <w:pPr>
              <w:spacing w:line="380" w:lineRule="exact"/>
              <w:ind w:firstLine="560"/>
              <w:jc w:val="center"/>
              <w:rPr>
                <w:rFonts w:ascii="华文中宋" w:hAnsi="华文中宋" w:eastAsia="华文中宋" w:cs="Times New Roman"/>
                <w:color w:val="000000"/>
                <w:sz w:val="28"/>
              </w:rPr>
            </w:pPr>
          </w:p>
        </w:tc>
        <w:tc>
          <w:tcPr>
            <w:tcW w:w="1349" w:type="dxa"/>
            <w:gridSpan w:val="2"/>
            <w:vAlign w:val="center"/>
          </w:tcPr>
          <w:p w14:paraId="45555E94">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体裁</w:t>
            </w:r>
          </w:p>
        </w:tc>
        <w:tc>
          <w:tcPr>
            <w:tcW w:w="3268" w:type="dxa"/>
            <w:vAlign w:val="center"/>
          </w:tcPr>
          <w:p w14:paraId="757538C5">
            <w:pPr>
              <w:spacing w:line="260" w:lineRule="exact"/>
              <w:jc w:val="center"/>
              <w:rPr>
                <w:rFonts w:hint="eastAsia" w:ascii="仿宋_GB2312" w:hAnsi="仿宋" w:eastAsia="仿宋_GB2312" w:cs="Times New Roman"/>
                <w:color w:val="000000"/>
                <w:sz w:val="28"/>
                <w:lang w:val="en-US" w:eastAsia="zh-CN"/>
              </w:rPr>
            </w:pPr>
            <w:r>
              <w:rPr>
                <w:rFonts w:hint="eastAsia" w:ascii="仿宋_GB2312" w:hAnsi="仿宋_GB2312" w:eastAsia="仿宋_GB2312" w:cs="仿宋_GB2312"/>
                <w:color w:val="000000"/>
                <w:sz w:val="21"/>
                <w:szCs w:val="21"/>
                <w:lang w:val="en-US" w:eastAsia="zh-CN"/>
              </w:rPr>
              <w:t>评论</w:t>
            </w:r>
          </w:p>
        </w:tc>
      </w:tr>
      <w:tr w14:paraId="4124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exact"/>
          <w:jc w:val="center"/>
        </w:trPr>
        <w:tc>
          <w:tcPr>
            <w:tcW w:w="1443" w:type="dxa"/>
            <w:vMerge w:val="continue"/>
            <w:vAlign w:val="center"/>
          </w:tcPr>
          <w:p w14:paraId="3A351CF0">
            <w:pPr>
              <w:spacing w:line="380" w:lineRule="exact"/>
              <w:ind w:firstLine="560"/>
              <w:jc w:val="center"/>
              <w:rPr>
                <w:rFonts w:ascii="华文中宋" w:hAnsi="华文中宋" w:eastAsia="华文中宋" w:cs="Times New Roman"/>
                <w:color w:val="000000"/>
                <w:sz w:val="28"/>
              </w:rPr>
            </w:pPr>
          </w:p>
        </w:tc>
        <w:tc>
          <w:tcPr>
            <w:tcW w:w="3517" w:type="dxa"/>
            <w:gridSpan w:val="4"/>
            <w:vMerge w:val="continue"/>
            <w:vAlign w:val="center"/>
          </w:tcPr>
          <w:p w14:paraId="032E3E76">
            <w:pPr>
              <w:spacing w:line="380" w:lineRule="exact"/>
              <w:ind w:firstLine="560"/>
              <w:jc w:val="center"/>
              <w:rPr>
                <w:rFonts w:ascii="华文中宋" w:hAnsi="华文中宋" w:eastAsia="华文中宋" w:cs="Times New Roman"/>
                <w:color w:val="000000"/>
                <w:sz w:val="28"/>
              </w:rPr>
            </w:pPr>
          </w:p>
        </w:tc>
        <w:tc>
          <w:tcPr>
            <w:tcW w:w="1349" w:type="dxa"/>
            <w:gridSpan w:val="2"/>
            <w:vAlign w:val="center"/>
          </w:tcPr>
          <w:p w14:paraId="17763329">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语种</w:t>
            </w:r>
          </w:p>
        </w:tc>
        <w:tc>
          <w:tcPr>
            <w:tcW w:w="3268" w:type="dxa"/>
            <w:vAlign w:val="center"/>
          </w:tcPr>
          <w:p w14:paraId="15FBA00A">
            <w:pPr>
              <w:spacing w:line="240" w:lineRule="atLeast"/>
              <w:jc w:val="center"/>
              <w:rPr>
                <w:rFonts w:hint="eastAsia" w:ascii="仿宋_GB2312" w:hAnsi="Times New Roman" w:eastAsia="仿宋_GB2312" w:cs="Times New Roman"/>
                <w:color w:val="000000"/>
                <w:sz w:val="28"/>
                <w:lang w:val="en-US" w:eastAsia="zh-CN"/>
              </w:rPr>
            </w:pPr>
            <w:r>
              <w:rPr>
                <w:rFonts w:hint="eastAsia" w:ascii="仿宋_GB2312" w:hAnsi="仿宋_GB2312" w:eastAsia="仿宋_GB2312" w:cs="仿宋_GB2312"/>
                <w:color w:val="000000"/>
                <w:sz w:val="21"/>
                <w:szCs w:val="21"/>
                <w:lang w:val="en-US" w:eastAsia="zh-CN"/>
              </w:rPr>
              <w:t>中文</w:t>
            </w:r>
          </w:p>
        </w:tc>
      </w:tr>
      <w:tr w14:paraId="04FE9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443" w:type="dxa"/>
            <w:vAlign w:val="center"/>
          </w:tcPr>
          <w:p w14:paraId="752178B9">
            <w:pPr>
              <w:spacing w:line="320" w:lineRule="exact"/>
              <w:jc w:val="center"/>
              <w:rPr>
                <w:rFonts w:ascii="华文中宋" w:hAnsi="华文中宋" w:eastAsia="华文中宋" w:cs="Times New Roman"/>
                <w:color w:val="000000"/>
                <w:spacing w:val="-12"/>
                <w:sz w:val="28"/>
              </w:rPr>
            </w:pPr>
            <w:r>
              <w:rPr>
                <w:rFonts w:hint="eastAsia" w:ascii="华文中宋" w:hAnsi="华文中宋" w:eastAsia="华文中宋" w:cs="Times New Roman"/>
                <w:color w:val="000000"/>
                <w:spacing w:val="-12"/>
                <w:sz w:val="28"/>
              </w:rPr>
              <w:t>作  者</w:t>
            </w:r>
          </w:p>
          <w:p w14:paraId="097A8470">
            <w:pPr>
              <w:spacing w:line="320" w:lineRule="exact"/>
              <w:jc w:val="center"/>
              <w:rPr>
                <w:rFonts w:ascii="华文中宋" w:hAnsi="华文中宋" w:eastAsia="华文中宋" w:cs="Times New Roman"/>
                <w:color w:val="000000"/>
                <w:spacing w:val="-12"/>
                <w:sz w:val="24"/>
              </w:rPr>
            </w:pPr>
            <w:r>
              <w:rPr>
                <w:rFonts w:hint="eastAsia" w:ascii="华文中宋" w:hAnsi="华文中宋" w:eastAsia="华文中宋" w:cs="Times New Roman"/>
                <w:color w:val="000000"/>
                <w:spacing w:val="-12"/>
                <w:sz w:val="24"/>
              </w:rPr>
              <w:t>（主创人员）</w:t>
            </w:r>
          </w:p>
        </w:tc>
        <w:tc>
          <w:tcPr>
            <w:tcW w:w="2666" w:type="dxa"/>
            <w:gridSpan w:val="2"/>
            <w:vAlign w:val="center"/>
          </w:tcPr>
          <w:p w14:paraId="13765395">
            <w:pPr>
              <w:spacing w:line="260" w:lineRule="exact"/>
              <w:jc w:val="center"/>
              <w:rPr>
                <w:rFonts w:hint="eastAsia" w:ascii="仿宋_GB2312" w:hAnsi="华文中宋" w:eastAsia="仿宋_GB2312" w:cs="Times New Roman"/>
                <w:color w:val="000000"/>
                <w:sz w:val="28"/>
                <w:lang w:val="en-US" w:eastAsia="zh-CN"/>
              </w:rPr>
            </w:pPr>
            <w:r>
              <w:rPr>
                <w:rFonts w:hint="eastAsia" w:ascii="仿宋_GB2312" w:hAnsi="仿宋_GB2312" w:eastAsia="仿宋_GB2312" w:cs="仿宋_GB2312"/>
                <w:color w:val="000000"/>
                <w:sz w:val="21"/>
                <w:szCs w:val="21"/>
                <w:lang w:val="en-US" w:eastAsia="zh-CN"/>
              </w:rPr>
              <w:t>辛湘言（史锋、张婷婷）</w:t>
            </w:r>
          </w:p>
        </w:tc>
        <w:tc>
          <w:tcPr>
            <w:tcW w:w="851" w:type="dxa"/>
            <w:gridSpan w:val="2"/>
            <w:vAlign w:val="center"/>
          </w:tcPr>
          <w:p w14:paraId="0382C0C9">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编辑</w:t>
            </w:r>
          </w:p>
        </w:tc>
        <w:tc>
          <w:tcPr>
            <w:tcW w:w="4617" w:type="dxa"/>
            <w:gridSpan w:val="3"/>
            <w:vAlign w:val="center"/>
          </w:tcPr>
          <w:p w14:paraId="1D0F2552">
            <w:pPr>
              <w:spacing w:line="240" w:lineRule="exact"/>
              <w:jc w:val="center"/>
              <w:rPr>
                <w:rFonts w:hint="eastAsia" w:ascii="仿宋" w:hAnsi="仿宋" w:eastAsia="仿宋" w:cs="Times New Roman"/>
                <w:color w:val="000000"/>
                <w:w w:val="95"/>
                <w:sz w:val="24"/>
                <w:szCs w:val="21"/>
                <w:lang w:val="en-US" w:eastAsia="zh-CN"/>
              </w:rPr>
            </w:pPr>
            <w:r>
              <w:rPr>
                <w:rFonts w:hint="eastAsia" w:ascii="仿宋_GB2312" w:hAnsi="仿宋_GB2312" w:eastAsia="仿宋_GB2312" w:cs="仿宋_GB2312"/>
                <w:color w:val="000000"/>
                <w:sz w:val="21"/>
                <w:szCs w:val="21"/>
                <w:lang w:val="en-US" w:eastAsia="zh-CN"/>
              </w:rPr>
              <w:t>张婷婷</w:t>
            </w:r>
          </w:p>
        </w:tc>
      </w:tr>
      <w:tr w14:paraId="0C81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1443" w:type="dxa"/>
            <w:vAlign w:val="center"/>
          </w:tcPr>
          <w:p w14:paraId="1F9B6767">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原创单位</w:t>
            </w:r>
          </w:p>
        </w:tc>
        <w:tc>
          <w:tcPr>
            <w:tcW w:w="2666" w:type="dxa"/>
            <w:gridSpan w:val="2"/>
            <w:vAlign w:val="center"/>
          </w:tcPr>
          <w:p w14:paraId="5E316224">
            <w:pPr>
              <w:spacing w:line="260" w:lineRule="exact"/>
              <w:jc w:val="center"/>
              <w:rPr>
                <w:rFonts w:hint="default" w:ascii="仿宋_GB2312" w:hAnsi="仿宋" w:eastAsia="仿宋_GB2312" w:cs="Times New Roman"/>
                <w:color w:val="000000"/>
                <w:sz w:val="21"/>
                <w:szCs w:val="21"/>
                <w:lang w:val="en-US" w:eastAsia="zh-CN"/>
              </w:rPr>
            </w:pPr>
            <w:r>
              <w:rPr>
                <w:rFonts w:hint="eastAsia" w:ascii="仿宋_GB2312" w:hAnsi="仿宋_GB2312" w:eastAsia="仿宋_GB2312" w:cs="仿宋_GB2312"/>
                <w:color w:val="000000"/>
                <w:sz w:val="21"/>
                <w:szCs w:val="21"/>
                <w:lang w:val="en-US" w:eastAsia="zh-CN"/>
              </w:rPr>
              <w:t>中共湖南省委</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新湘评论</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杂志社</w:t>
            </w:r>
          </w:p>
        </w:tc>
        <w:tc>
          <w:tcPr>
            <w:tcW w:w="851" w:type="dxa"/>
            <w:gridSpan w:val="2"/>
            <w:vAlign w:val="center"/>
          </w:tcPr>
          <w:p w14:paraId="347AD4D5">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刊播单位</w:t>
            </w:r>
          </w:p>
        </w:tc>
        <w:tc>
          <w:tcPr>
            <w:tcW w:w="4617" w:type="dxa"/>
            <w:gridSpan w:val="3"/>
            <w:vAlign w:val="center"/>
          </w:tcPr>
          <w:p w14:paraId="1438B66A">
            <w:pPr>
              <w:spacing w:line="320" w:lineRule="exact"/>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新湘评论</w:t>
            </w:r>
          </w:p>
        </w:tc>
      </w:tr>
      <w:tr w14:paraId="182F8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exact"/>
          <w:jc w:val="center"/>
        </w:trPr>
        <w:tc>
          <w:tcPr>
            <w:tcW w:w="1443" w:type="dxa"/>
            <w:vAlign w:val="center"/>
          </w:tcPr>
          <w:p w14:paraId="7D74AC38">
            <w:pPr>
              <w:spacing w:line="4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刊播版面</w:t>
            </w:r>
            <w:r>
              <w:rPr>
                <w:rFonts w:hint="eastAsia" w:ascii="华文中宋" w:hAnsi="华文中宋" w:eastAsia="华文中宋" w:cs="Times New Roman"/>
                <w:color w:val="000000"/>
                <w:spacing w:val="-12"/>
                <w:sz w:val="28"/>
              </w:rPr>
              <w:t>(</w:t>
            </w:r>
            <w:r>
              <w:rPr>
                <w:rFonts w:hint="eastAsia" w:ascii="华文中宋" w:hAnsi="华文中宋" w:eastAsia="华文中宋" w:cs="Times New Roman"/>
                <w:color w:val="000000"/>
                <w:spacing w:val="-12"/>
                <w:sz w:val="24"/>
              </w:rPr>
              <w:t>名称和版次)</w:t>
            </w:r>
          </w:p>
        </w:tc>
        <w:tc>
          <w:tcPr>
            <w:tcW w:w="2666" w:type="dxa"/>
            <w:gridSpan w:val="2"/>
            <w:vAlign w:val="center"/>
          </w:tcPr>
          <w:p w14:paraId="5A413D06">
            <w:pPr>
              <w:spacing w:line="220" w:lineRule="exact"/>
              <w:jc w:val="both"/>
              <w:rPr>
                <w:rFonts w:hint="eastAsia" w:ascii="仿宋_GB2312" w:hAnsi="仿宋" w:eastAsia="仿宋_GB2312" w:cs="Times New Roman"/>
                <w:color w:val="000000"/>
                <w:spacing w:val="-6"/>
                <w:sz w:val="21"/>
                <w:szCs w:val="21"/>
                <w:lang w:val="en-US" w:eastAsia="zh-CN"/>
              </w:rPr>
            </w:pPr>
            <w:r>
              <w:rPr>
                <w:rFonts w:hint="eastAsia" w:ascii="仿宋_GB2312" w:hAnsi="仿宋" w:eastAsia="仿宋_GB2312" w:cs="Times New Roman"/>
                <w:color w:val="000000"/>
                <w:spacing w:val="-6"/>
                <w:sz w:val="21"/>
                <w:szCs w:val="21"/>
                <w:lang w:val="en-US" w:eastAsia="zh-CN"/>
              </w:rPr>
              <w:t>《新湘评论</w:t>
            </w:r>
            <w:r>
              <w:rPr>
                <w:rFonts w:hint="eastAsia" w:ascii="仿宋_GB2312" w:hAnsi="仿宋" w:eastAsia="仿宋_GB2312" w:cs="Times New Roman"/>
                <w:color w:val="000000"/>
                <w:spacing w:val="-6"/>
                <w:sz w:val="21"/>
                <w:szCs w:val="21"/>
                <w:lang w:eastAsia="zh-CN"/>
              </w:rPr>
              <w:t>》</w:t>
            </w:r>
            <w:r>
              <w:rPr>
                <w:rFonts w:hint="eastAsia" w:ascii="仿宋_GB2312" w:hAnsi="仿宋" w:eastAsia="仿宋_GB2312" w:cs="Times New Roman"/>
                <w:color w:val="000000"/>
                <w:spacing w:val="-6"/>
                <w:sz w:val="21"/>
                <w:szCs w:val="21"/>
                <w:lang w:val="en-US" w:eastAsia="zh-CN"/>
              </w:rPr>
              <w:t>2024年第7期主题阅读</w:t>
            </w:r>
          </w:p>
          <w:p w14:paraId="37FDAA87">
            <w:pPr>
              <w:spacing w:line="220" w:lineRule="exact"/>
              <w:jc w:val="center"/>
              <w:rPr>
                <w:rFonts w:hint="default" w:ascii="仿宋_GB2312" w:hAnsi="仿宋" w:eastAsia="仿宋_GB2312" w:cs="Times New Roman"/>
                <w:color w:val="000000"/>
                <w:sz w:val="21"/>
                <w:szCs w:val="21"/>
                <w:lang w:val="en-US" w:eastAsia="zh-CN"/>
              </w:rPr>
            </w:pPr>
          </w:p>
        </w:tc>
        <w:tc>
          <w:tcPr>
            <w:tcW w:w="851" w:type="dxa"/>
            <w:gridSpan w:val="2"/>
            <w:vAlign w:val="center"/>
          </w:tcPr>
          <w:p w14:paraId="10F5ABAE">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刊播日期</w:t>
            </w:r>
          </w:p>
        </w:tc>
        <w:tc>
          <w:tcPr>
            <w:tcW w:w="4617" w:type="dxa"/>
            <w:gridSpan w:val="3"/>
            <w:vAlign w:val="center"/>
          </w:tcPr>
          <w:p w14:paraId="64F7E49B">
            <w:pPr>
              <w:spacing w:line="260" w:lineRule="exact"/>
              <w:jc w:val="center"/>
              <w:rPr>
                <w:rFonts w:hint="default" w:ascii="仿宋_GB2312" w:hAnsi="仿宋" w:eastAsia="仿宋_GB2312" w:cs="Times New Roman"/>
                <w:color w:val="000000"/>
                <w:sz w:val="24"/>
                <w:szCs w:val="21"/>
                <w:lang w:val="en-US" w:eastAsia="zh-CN"/>
              </w:rPr>
            </w:pPr>
            <w:r>
              <w:rPr>
                <w:rFonts w:hint="eastAsia" w:ascii="仿宋_GB2312" w:hAnsi="仿宋" w:eastAsia="仿宋_GB2312" w:cs="Times New Roman"/>
                <w:color w:val="000000"/>
                <w:sz w:val="21"/>
                <w:szCs w:val="21"/>
                <w:lang w:val="en-US" w:eastAsia="zh-CN"/>
              </w:rPr>
              <w:t>2024年4月1日</w:t>
            </w:r>
          </w:p>
        </w:tc>
      </w:tr>
      <w:tr w14:paraId="1B92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exact"/>
          <w:jc w:val="center"/>
        </w:trPr>
        <w:tc>
          <w:tcPr>
            <w:tcW w:w="2814" w:type="dxa"/>
            <w:gridSpan w:val="2"/>
            <w:vAlign w:val="center"/>
          </w:tcPr>
          <w:p w14:paraId="71A690CF">
            <w:pPr>
              <w:spacing w:line="340" w:lineRule="exact"/>
              <w:jc w:val="center"/>
              <w:rPr>
                <w:rFonts w:ascii="仿宋_GB2312" w:hAnsi="仿宋" w:eastAsia="仿宋_GB2312" w:cs="Times New Roman"/>
                <w:color w:val="000000"/>
                <w:sz w:val="24"/>
                <w:szCs w:val="21"/>
              </w:rPr>
            </w:pPr>
            <w:r>
              <w:rPr>
                <w:rFonts w:hint="eastAsia" w:ascii="华文中宋" w:hAnsi="华文中宋" w:eastAsia="华文中宋" w:cs="Times New Roman"/>
                <w:color w:val="000000"/>
                <w:sz w:val="28"/>
              </w:rPr>
              <w:t>新媒体作品填报网址</w:t>
            </w:r>
          </w:p>
        </w:tc>
        <w:tc>
          <w:tcPr>
            <w:tcW w:w="6763" w:type="dxa"/>
            <w:gridSpan w:val="6"/>
            <w:vAlign w:val="center"/>
          </w:tcPr>
          <w:p w14:paraId="0C304339">
            <w:pPr>
              <w:spacing w:line="260" w:lineRule="exact"/>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 xml:space="preserve"> </w:t>
            </w:r>
          </w:p>
        </w:tc>
      </w:tr>
      <w:tr w14:paraId="0267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0" w:hRule="atLeast"/>
          <w:jc w:val="center"/>
        </w:trPr>
        <w:tc>
          <w:tcPr>
            <w:tcW w:w="1443" w:type="dxa"/>
            <w:vAlign w:val="center"/>
          </w:tcPr>
          <w:p w14:paraId="2C419C0B">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0311D769">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作采</w:t>
            </w:r>
          </w:p>
          <w:p w14:paraId="39B2D73C">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品编</w:t>
            </w:r>
          </w:p>
          <w:p w14:paraId="155EED70">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简过</w:t>
            </w:r>
          </w:p>
          <w:p w14:paraId="68991533">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介程</w:t>
            </w:r>
          </w:p>
          <w:p w14:paraId="67AB6F46">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34" w:type="dxa"/>
            <w:gridSpan w:val="7"/>
            <w:vAlign w:val="center"/>
          </w:tcPr>
          <w:p w14:paraId="2A9836B7">
            <w:pPr>
              <w:spacing w:line="320" w:lineRule="exact"/>
              <w:ind w:firstLine="420" w:firstLineChars="200"/>
              <w:jc w:val="both"/>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2024年</w:t>
            </w:r>
            <w:r>
              <w:rPr>
                <w:rFonts w:hint="eastAsia" w:ascii="仿宋_GB2312" w:hAnsi="仿宋_GB2312" w:eastAsia="仿宋_GB2312" w:cs="仿宋_GB2312"/>
                <w:color w:val="000000"/>
                <w:sz w:val="21"/>
                <w:szCs w:val="21"/>
              </w:rPr>
              <w:t>3月习近平总书记赴湖南考察,在长沙主持召开新时代推动中部地区崛起座谈会</w:t>
            </w: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rPr>
              <w:t>推动中部地区崛起再次成为新时代撬动全局的战略部署</w:t>
            </w: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rPr>
              <w:t>有着中部地区“龙腰”之称的湖南，如何抢抓机遇率先在更高起点上实现新的崛起腾飞，成为当前和今后一个时期勇挑大梁的时代命题。</w:t>
            </w:r>
            <w:r>
              <w:rPr>
                <w:rFonts w:hint="eastAsia" w:ascii="仿宋_GB2312" w:hAnsi="仿宋_GB2312" w:eastAsia="仿宋_GB2312" w:cs="仿宋_GB2312"/>
                <w:color w:val="000000"/>
                <w:sz w:val="21"/>
                <w:szCs w:val="21"/>
                <w:lang w:val="en-US" w:eastAsia="zh-CN"/>
              </w:rPr>
              <w:t>作品题材重大，紧紧围绕习近平总书记重要讲话指示精神，巧选角度，精准解读，立意深远。一开篇就点明要</w:t>
            </w:r>
            <w:r>
              <w:rPr>
                <w:rFonts w:hint="eastAsia" w:ascii="仿宋_GB2312" w:hAnsi="仿宋_GB2312" w:eastAsia="仿宋_GB2312" w:cs="仿宋_GB2312"/>
                <w:color w:val="000000"/>
                <w:sz w:val="21"/>
                <w:szCs w:val="21"/>
              </w:rPr>
              <w:t>牢牢把握战略定位</w:t>
            </w:r>
            <w:r>
              <w:rPr>
                <w:rFonts w:hint="eastAsia" w:ascii="仿宋_GB2312" w:hAnsi="仿宋_GB2312" w:eastAsia="仿宋_GB2312" w:cs="仿宋_GB2312"/>
                <w:color w:val="000000"/>
                <w:sz w:val="21"/>
                <w:szCs w:val="21"/>
                <w:lang w:eastAsia="zh-CN"/>
              </w:rPr>
              <w:t>，关键举措思路缜密，</w:t>
            </w:r>
            <w:r>
              <w:rPr>
                <w:rFonts w:hint="eastAsia" w:ascii="仿宋_GB2312" w:hAnsi="仿宋_GB2312" w:eastAsia="仿宋_GB2312" w:cs="仿宋_GB2312"/>
                <w:color w:val="000000"/>
                <w:sz w:val="21"/>
                <w:szCs w:val="21"/>
                <w:lang w:val="en-US" w:eastAsia="zh-CN"/>
              </w:rPr>
              <w:t>在</w:t>
            </w:r>
            <w:r>
              <w:rPr>
                <w:rFonts w:hint="eastAsia" w:ascii="仿宋_GB2312" w:hAnsi="仿宋_GB2312" w:eastAsia="仿宋_GB2312" w:cs="仿宋_GB2312"/>
                <w:color w:val="000000"/>
                <w:sz w:val="21"/>
                <w:szCs w:val="21"/>
              </w:rPr>
              <w:t>锚定“三高四新”美好蓝图持续用力</w:t>
            </w:r>
            <w:r>
              <w:rPr>
                <w:rFonts w:hint="eastAsia" w:ascii="仿宋_GB2312" w:hAnsi="仿宋_GB2312" w:eastAsia="仿宋_GB2312" w:cs="仿宋_GB2312"/>
                <w:color w:val="000000"/>
                <w:sz w:val="21"/>
                <w:szCs w:val="21"/>
                <w:lang w:eastAsia="zh-CN"/>
              </w:rPr>
              <w:t>、强化合作超越竞争</w:t>
            </w:r>
            <w:r>
              <w:rPr>
                <w:rFonts w:hint="eastAsia" w:ascii="仿宋_GB2312" w:hAnsi="仿宋_GB2312" w:eastAsia="仿宋_GB2312" w:cs="仿宋_GB2312"/>
                <w:color w:val="000000"/>
                <w:sz w:val="21"/>
                <w:szCs w:val="21"/>
                <w:lang w:val="en-US" w:eastAsia="zh-CN"/>
              </w:rPr>
              <w:t>发挥</w:t>
            </w:r>
            <w:r>
              <w:rPr>
                <w:rFonts w:hint="eastAsia" w:ascii="仿宋_GB2312" w:hAnsi="仿宋_GB2312" w:eastAsia="仿宋_GB2312" w:cs="仿宋_GB2312"/>
                <w:color w:val="000000"/>
                <w:sz w:val="21"/>
                <w:szCs w:val="21"/>
                <w:lang w:eastAsia="zh-CN"/>
              </w:rPr>
              <w:t>“乘数效应”、因地制宜发展新质生产力、做强文化底蕴和发展环境这个“变量”</w:t>
            </w:r>
            <w:r>
              <w:rPr>
                <w:rFonts w:hint="eastAsia" w:ascii="仿宋_GB2312" w:hAnsi="仿宋_GB2312" w:eastAsia="仿宋_GB2312" w:cs="仿宋_GB2312"/>
                <w:color w:val="000000"/>
                <w:sz w:val="21"/>
                <w:szCs w:val="21"/>
                <w:lang w:val="en-US" w:eastAsia="zh-CN"/>
              </w:rPr>
              <w:t>这些论点上，</w:t>
            </w:r>
            <w:r>
              <w:rPr>
                <w:rFonts w:hint="eastAsia" w:ascii="仿宋_GB2312" w:hAnsi="仿宋_GB2312" w:eastAsia="仿宋_GB2312" w:cs="仿宋_GB2312"/>
                <w:color w:val="000000"/>
                <w:sz w:val="21"/>
                <w:szCs w:val="21"/>
                <w:lang w:eastAsia="zh-CN"/>
              </w:rPr>
              <w:t>论证有</w:t>
            </w:r>
            <w:r>
              <w:rPr>
                <w:rFonts w:hint="eastAsia" w:ascii="仿宋_GB2312" w:hAnsi="仿宋_GB2312" w:eastAsia="仿宋_GB2312" w:cs="仿宋_GB2312"/>
                <w:color w:val="000000"/>
                <w:sz w:val="21"/>
                <w:szCs w:val="21"/>
                <w:lang w:val="en-US" w:eastAsia="zh-CN"/>
              </w:rPr>
              <w:t>力，</w:t>
            </w:r>
            <w:r>
              <w:rPr>
                <w:rFonts w:hint="eastAsia" w:ascii="仿宋_GB2312" w:hAnsi="仿宋_GB2312" w:eastAsia="仿宋_GB2312" w:cs="仿宋_GB2312"/>
                <w:color w:val="000000"/>
                <w:sz w:val="21"/>
                <w:szCs w:val="21"/>
                <w:lang w:eastAsia="zh-CN"/>
              </w:rPr>
              <w:t>逻辑</w:t>
            </w:r>
            <w:r>
              <w:rPr>
                <w:rFonts w:hint="eastAsia" w:ascii="仿宋_GB2312" w:hAnsi="仿宋_GB2312" w:eastAsia="仿宋_GB2312" w:cs="仿宋_GB2312"/>
                <w:color w:val="000000"/>
                <w:sz w:val="21"/>
                <w:szCs w:val="21"/>
                <w:lang w:val="en-US" w:eastAsia="zh-CN"/>
              </w:rPr>
              <w:t>清晰</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文章还</w:t>
            </w:r>
            <w:r>
              <w:rPr>
                <w:rFonts w:hint="eastAsia" w:ascii="仿宋_GB2312" w:hAnsi="仿宋_GB2312" w:eastAsia="仿宋_GB2312" w:cs="仿宋_GB2312"/>
                <w:color w:val="000000"/>
                <w:sz w:val="21"/>
                <w:szCs w:val="21"/>
                <w:lang w:eastAsia="zh-CN"/>
              </w:rPr>
              <w:t>直指</w:t>
            </w:r>
            <w:r>
              <w:rPr>
                <w:rFonts w:hint="eastAsia" w:ascii="仿宋_GB2312" w:hAnsi="仿宋_GB2312" w:eastAsia="仿宋_GB2312" w:cs="仿宋_GB2312"/>
                <w:color w:val="000000"/>
                <w:sz w:val="21"/>
                <w:szCs w:val="21"/>
                <w:lang w:val="en-US" w:eastAsia="zh-CN"/>
              </w:rPr>
              <w:t>在区域发展中</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湖南还</w:t>
            </w:r>
            <w:r>
              <w:rPr>
                <w:rFonts w:hint="eastAsia" w:ascii="仿宋_GB2312" w:hAnsi="仿宋_GB2312" w:eastAsia="仿宋_GB2312" w:cs="仿宋_GB2312"/>
                <w:color w:val="000000"/>
                <w:sz w:val="21"/>
                <w:szCs w:val="21"/>
                <w:lang w:eastAsia="zh-CN"/>
              </w:rPr>
              <w:t>存在不少薄弱环节，体现了鲜明而强烈的问题意识。</w:t>
            </w:r>
          </w:p>
        </w:tc>
      </w:tr>
      <w:tr w14:paraId="797B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exact"/>
          <w:jc w:val="center"/>
        </w:trPr>
        <w:tc>
          <w:tcPr>
            <w:tcW w:w="1443" w:type="dxa"/>
            <w:vAlign w:val="center"/>
          </w:tcPr>
          <w:p w14:paraId="7B777ED4">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社</w:t>
            </w:r>
          </w:p>
          <w:p w14:paraId="3810154A">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会</w:t>
            </w:r>
          </w:p>
          <w:p w14:paraId="6B39E8EF">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效</w:t>
            </w:r>
          </w:p>
          <w:p w14:paraId="2BE8278F">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果</w:t>
            </w:r>
          </w:p>
        </w:tc>
        <w:tc>
          <w:tcPr>
            <w:tcW w:w="8134" w:type="dxa"/>
            <w:gridSpan w:val="7"/>
            <w:vAlign w:val="center"/>
          </w:tcPr>
          <w:p w14:paraId="6BE5690C">
            <w:pPr>
              <w:spacing w:line="320" w:lineRule="exact"/>
              <w:ind w:firstLine="420" w:firstLineChars="200"/>
              <w:jc w:val="both"/>
              <w:rPr>
                <w:rFonts w:ascii="仿宋" w:hAnsi="仿宋" w:eastAsia="仿宋" w:cs="Times New Roman"/>
                <w:color w:val="000000"/>
                <w:sz w:val="24"/>
                <w:szCs w:val="21"/>
              </w:rPr>
            </w:pPr>
            <w:r>
              <w:rPr>
                <w:rFonts w:hint="eastAsia" w:ascii="仿宋_GB2312" w:hAnsi="仿宋_GB2312" w:eastAsia="仿宋_GB2312" w:cs="仿宋_GB2312"/>
                <w:color w:val="000000"/>
                <w:sz w:val="21"/>
                <w:szCs w:val="21"/>
                <w:lang w:val="en-US" w:eastAsia="zh-CN"/>
              </w:rPr>
              <w:t>作品在新湘评论杂志、指点公众号、新湖南客户端、时刻新闻同步推出，并被多家平台转发，全平台阅读量超百万次，充分体现了主流媒体在重大主题报道中的积极作为</w:t>
            </w:r>
            <w:r>
              <w:rPr>
                <w:rFonts w:hint="eastAsia" w:ascii="仿宋_GB2312" w:hAnsi="仿宋_GB2312" w:eastAsia="仿宋_GB2312" w:cs="仿宋_GB2312"/>
                <w:color w:val="000000"/>
                <w:sz w:val="21"/>
                <w:szCs w:val="21"/>
                <w:lang w:eastAsia="zh-CN"/>
              </w:rPr>
              <w:t>。</w:t>
            </w:r>
          </w:p>
        </w:tc>
      </w:tr>
      <w:tr w14:paraId="2D6A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8" w:hRule="exact"/>
          <w:jc w:val="center"/>
        </w:trPr>
        <w:tc>
          <w:tcPr>
            <w:tcW w:w="1443" w:type="dxa"/>
            <w:vAlign w:val="center"/>
          </w:tcPr>
          <w:p w14:paraId="5499EC09">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0C8DD8BB">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初推</w:t>
            </w:r>
          </w:p>
          <w:p w14:paraId="34901EFF">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评荐</w:t>
            </w:r>
          </w:p>
          <w:p w14:paraId="4746A868">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评理</w:t>
            </w:r>
          </w:p>
          <w:p w14:paraId="223F66A4">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语由</w:t>
            </w:r>
          </w:p>
          <w:p w14:paraId="11CB14D6">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34" w:type="dxa"/>
            <w:gridSpan w:val="7"/>
            <w:vAlign w:val="center"/>
          </w:tcPr>
          <w:p w14:paraId="42614A29">
            <w:pPr>
              <w:spacing w:line="320" w:lineRule="exact"/>
              <w:ind w:firstLine="420" w:firstLineChars="200"/>
              <w:jc w:val="both"/>
              <w:rPr>
                <w:rFonts w:ascii="华文中宋" w:hAnsi="华文中宋" w:eastAsia="华文中宋" w:cs="Times New Roman"/>
                <w:color w:val="000000"/>
                <w:spacing w:val="-2"/>
                <w:sz w:val="28"/>
              </w:rPr>
            </w:pPr>
            <w:r>
              <w:rPr>
                <w:rFonts w:hint="eastAsia" w:ascii="仿宋_GB2312" w:hAnsi="仿宋_GB2312" w:eastAsia="仿宋_GB2312" w:cs="仿宋_GB2312"/>
                <w:color w:val="000000"/>
                <w:sz w:val="21"/>
                <w:szCs w:val="21"/>
                <w:lang w:val="en-US" w:eastAsia="zh-CN"/>
              </w:rPr>
              <w:t>作品</w:t>
            </w:r>
            <w:r>
              <w:rPr>
                <w:rFonts w:hint="eastAsia" w:ascii="仿宋_GB2312" w:hAnsi="仿宋_GB2312" w:eastAsia="仿宋_GB2312" w:cs="仿宋_GB2312"/>
                <w:color w:val="000000"/>
                <w:sz w:val="21"/>
                <w:szCs w:val="21"/>
                <w:lang w:eastAsia="zh-CN"/>
              </w:rPr>
              <w:t>主题鲜明、视野宏阔，结构脉络清晰、</w:t>
            </w:r>
            <w:r>
              <w:rPr>
                <w:rFonts w:hint="eastAsia" w:ascii="仿宋_GB2312" w:hAnsi="仿宋_GB2312" w:eastAsia="仿宋_GB2312" w:cs="仿宋_GB2312"/>
                <w:color w:val="000000"/>
                <w:sz w:val="21"/>
                <w:szCs w:val="21"/>
                <w:lang w:val="en-US" w:eastAsia="zh-CN"/>
              </w:rPr>
              <w:t>论证严密，</w:t>
            </w:r>
            <w:r>
              <w:rPr>
                <w:rFonts w:hint="eastAsia" w:ascii="仿宋_GB2312" w:hAnsi="仿宋_GB2312" w:eastAsia="仿宋_GB2312" w:cs="仿宋_GB2312"/>
                <w:color w:val="000000"/>
                <w:sz w:val="21"/>
                <w:szCs w:val="21"/>
                <w:lang w:eastAsia="zh-CN"/>
              </w:rPr>
              <w:t>有高度、有深度、有锐度，指导性、权威性、可读性兼备，</w:t>
            </w:r>
            <w:r>
              <w:rPr>
                <w:rFonts w:hint="eastAsia" w:ascii="仿宋_GB2312" w:hAnsi="仿宋" w:eastAsia="仿宋_GB2312" w:cs="Times New Roman"/>
                <w:color w:val="000000"/>
                <w:sz w:val="21"/>
                <w:szCs w:val="21"/>
                <w:lang w:val="en-US" w:eastAsia="zh-CN"/>
              </w:rPr>
              <w:t>有着重要的社会价值和现实意义，同意推荐。</w:t>
            </w:r>
            <w:r>
              <w:rPr>
                <w:rFonts w:hint="eastAsia" w:ascii="华文中宋" w:hAnsi="华文中宋" w:eastAsia="华文中宋" w:cs="Times New Roman"/>
                <w:color w:val="000000"/>
                <w:spacing w:val="-2"/>
                <w:sz w:val="28"/>
              </w:rPr>
              <w:t xml:space="preserve">          </w:t>
            </w:r>
          </w:p>
          <w:p w14:paraId="69F2C885">
            <w:pPr>
              <w:spacing w:line="360" w:lineRule="exact"/>
              <w:ind w:left="3360" w:leftChars="1600"/>
              <w:jc w:val="center"/>
              <w:rPr>
                <w:rFonts w:ascii="华文中宋" w:hAnsi="华文中宋" w:eastAsia="华文中宋" w:cs="Times New Roman"/>
                <w:color w:val="000000"/>
                <w:sz w:val="28"/>
              </w:rPr>
            </w:pPr>
            <w:r>
              <w:rPr>
                <w:rFonts w:hint="eastAsia" w:ascii="华文中宋" w:hAnsi="华文中宋" w:eastAsia="华文中宋" w:cs="Times New Roman"/>
                <w:color w:val="000000"/>
                <w:spacing w:val="-2"/>
                <w:sz w:val="28"/>
              </w:rPr>
              <w:t>签名：</w:t>
            </w:r>
            <w:r>
              <w:rPr>
                <w:rFonts w:hint="eastAsia" w:ascii="华文中宋" w:hAnsi="华文中宋" w:eastAsia="华文中宋" w:cs="Times New Roman"/>
                <w:color w:val="000000"/>
                <w:sz w:val="28"/>
              </w:rPr>
              <w:t>（盖单位公章）</w:t>
            </w:r>
          </w:p>
          <w:p w14:paraId="014B8673">
            <w:pPr>
              <w:spacing w:line="360" w:lineRule="auto"/>
              <w:ind w:left="3360" w:leftChars="1600"/>
              <w:jc w:val="center"/>
              <w:rPr>
                <w:rFonts w:ascii="仿宋" w:hAnsi="仿宋" w:eastAsia="仿宋" w:cs="Times New Roman"/>
                <w:color w:val="000000"/>
                <w:sz w:val="24"/>
                <w:szCs w:val="21"/>
              </w:rPr>
            </w:pPr>
            <w:r>
              <w:rPr>
                <w:rFonts w:ascii="华文中宋" w:hAnsi="华文中宋" w:eastAsia="华文中宋" w:cs="Times New Roman"/>
                <w:color w:val="000000"/>
                <w:sz w:val="28"/>
              </w:rPr>
              <w:t>20</w:t>
            </w:r>
            <w:r>
              <w:rPr>
                <w:rFonts w:hint="eastAsia" w:ascii="华文中宋" w:hAnsi="华文中宋" w:eastAsia="华文中宋" w:cs="Times New Roman"/>
                <w:color w:val="000000"/>
                <w:sz w:val="28"/>
              </w:rPr>
              <w:t>25</w:t>
            </w:r>
            <w:r>
              <w:rPr>
                <w:rFonts w:ascii="华文中宋" w:hAnsi="华文中宋" w:eastAsia="华文中宋" w:cs="Times New Roman"/>
                <w:color w:val="000000"/>
                <w:sz w:val="28"/>
              </w:rPr>
              <w:t>年</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月</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日</w:t>
            </w:r>
          </w:p>
        </w:tc>
      </w:tr>
      <w:tr w14:paraId="456EFA02">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43" w:type="dxa"/>
            <w:tcBorders>
              <w:bottom w:val="single" w:color="auto" w:sz="4" w:space="0"/>
            </w:tcBorders>
            <w:vAlign w:val="center"/>
          </w:tcPr>
          <w:p w14:paraId="128426BC">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联系人（作者）</w:t>
            </w:r>
          </w:p>
        </w:tc>
        <w:tc>
          <w:tcPr>
            <w:tcW w:w="2943" w:type="dxa"/>
            <w:gridSpan w:val="3"/>
            <w:tcBorders>
              <w:bottom w:val="single" w:color="auto" w:sz="4" w:space="0"/>
            </w:tcBorders>
            <w:vAlign w:val="center"/>
          </w:tcPr>
          <w:p w14:paraId="2C9202E2">
            <w:pPr>
              <w:spacing w:line="360" w:lineRule="auto"/>
              <w:ind w:firstLine="560"/>
              <w:jc w:val="center"/>
              <w:rPr>
                <w:rFonts w:hint="eastAsia" w:ascii="华文中宋" w:hAnsi="华文中宋" w:eastAsia="华文中宋" w:cs="Times New Roman"/>
                <w:color w:val="000000"/>
                <w:sz w:val="28"/>
                <w:lang w:val="en-US" w:eastAsia="zh-CN"/>
              </w:rPr>
            </w:pPr>
            <w:r>
              <w:rPr>
                <w:rFonts w:hint="eastAsia" w:ascii="仿宋_GB2312" w:hAnsi="仿宋" w:eastAsia="仿宋_GB2312" w:cs="Times New Roman"/>
                <w:color w:val="000000"/>
                <w:sz w:val="21"/>
                <w:szCs w:val="21"/>
                <w:lang w:val="en-US" w:eastAsia="zh-CN"/>
              </w:rPr>
              <w:t>张婷婷</w:t>
            </w:r>
          </w:p>
        </w:tc>
        <w:tc>
          <w:tcPr>
            <w:tcW w:w="1131" w:type="dxa"/>
            <w:gridSpan w:val="2"/>
            <w:tcBorders>
              <w:bottom w:val="single" w:color="auto" w:sz="4" w:space="0"/>
            </w:tcBorders>
            <w:vAlign w:val="center"/>
          </w:tcPr>
          <w:p w14:paraId="58FD628B">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手机</w:t>
            </w:r>
          </w:p>
        </w:tc>
        <w:tc>
          <w:tcPr>
            <w:tcW w:w="4060" w:type="dxa"/>
            <w:gridSpan w:val="2"/>
            <w:tcBorders>
              <w:bottom w:val="single" w:color="auto" w:sz="4" w:space="0"/>
            </w:tcBorders>
            <w:vAlign w:val="center"/>
          </w:tcPr>
          <w:p w14:paraId="2D8F13E4">
            <w:pPr>
              <w:spacing w:line="340" w:lineRule="exact"/>
              <w:ind w:firstLine="560"/>
              <w:jc w:val="center"/>
              <w:rPr>
                <w:rFonts w:hint="default" w:ascii="华文中宋" w:hAnsi="华文中宋" w:eastAsia="华文中宋" w:cs="Times New Roman"/>
                <w:color w:val="000000"/>
                <w:sz w:val="28"/>
                <w:lang w:val="en-US" w:eastAsia="zh-CN"/>
              </w:rPr>
            </w:pPr>
            <w:r>
              <w:rPr>
                <w:rFonts w:hint="eastAsia" w:ascii="仿宋_GB2312" w:hAnsi="仿宋" w:eastAsia="仿宋_GB2312" w:cs="Times New Roman"/>
                <w:color w:val="000000"/>
                <w:sz w:val="21"/>
                <w:szCs w:val="21"/>
                <w:lang w:val="en-US" w:eastAsia="zh-CN"/>
              </w:rPr>
              <w:t>13574117272</w:t>
            </w:r>
          </w:p>
        </w:tc>
      </w:tr>
    </w:tbl>
    <w:p w14:paraId="70026982">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8"/>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577"/>
        <w:gridCol w:w="560"/>
        <w:gridCol w:w="796"/>
        <w:gridCol w:w="3284"/>
      </w:tblGrid>
      <w:tr w14:paraId="76C62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exact"/>
          <w:jc w:val="center"/>
        </w:trPr>
        <w:tc>
          <w:tcPr>
            <w:tcW w:w="1450" w:type="dxa"/>
            <w:vMerge w:val="restart"/>
            <w:vAlign w:val="center"/>
          </w:tcPr>
          <w:p w14:paraId="3B0E5FB0">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作品标题</w:t>
            </w:r>
          </w:p>
        </w:tc>
        <w:tc>
          <w:tcPr>
            <w:tcW w:w="3534" w:type="dxa"/>
            <w:gridSpan w:val="4"/>
            <w:vMerge w:val="restart"/>
            <w:vAlign w:val="center"/>
          </w:tcPr>
          <w:p w14:paraId="2CAA3101">
            <w:pPr>
              <w:spacing w:line="3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刹住“级级提速”之风势在必行</w:t>
            </w:r>
          </w:p>
          <w:p w14:paraId="6A73D608">
            <w:pPr>
              <w:spacing w:line="260" w:lineRule="exact"/>
              <w:jc w:val="center"/>
              <w:rPr>
                <w:rFonts w:hint="default" w:ascii="华文中宋" w:hAnsi="华文中宋" w:eastAsia="华文中宋" w:cs="Times New Roman"/>
                <w:color w:val="000000"/>
                <w:sz w:val="28"/>
                <w:lang w:val="en-US" w:eastAsia="zh-CN"/>
              </w:rPr>
            </w:pPr>
          </w:p>
        </w:tc>
        <w:tc>
          <w:tcPr>
            <w:tcW w:w="1356" w:type="dxa"/>
            <w:gridSpan w:val="2"/>
            <w:vAlign w:val="center"/>
          </w:tcPr>
          <w:p w14:paraId="176A7A75">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参评项目</w:t>
            </w:r>
          </w:p>
        </w:tc>
        <w:tc>
          <w:tcPr>
            <w:tcW w:w="3284" w:type="dxa"/>
            <w:vAlign w:val="center"/>
          </w:tcPr>
          <w:p w14:paraId="4A3203DC">
            <w:pPr>
              <w:spacing w:line="260" w:lineRule="exact"/>
              <w:jc w:val="center"/>
              <w:rPr>
                <w:rFonts w:hint="eastAsia" w:ascii="仿宋" w:hAnsi="仿宋" w:eastAsia="仿宋" w:cs="仿宋"/>
                <w:color w:val="000000"/>
                <w:sz w:val="24"/>
                <w:szCs w:val="18"/>
                <w:lang w:eastAsia="zh-CN"/>
              </w:rPr>
            </w:pPr>
            <w:r>
              <w:rPr>
                <w:rFonts w:hint="eastAsia" w:ascii="仿宋_GB2312" w:hAnsi="仿宋_GB2312" w:eastAsia="仿宋_GB2312" w:cs="仿宋_GB2312"/>
                <w:color w:val="000000"/>
                <w:sz w:val="21"/>
                <w:szCs w:val="21"/>
                <w:lang w:val="en-US" w:eastAsia="zh-CN"/>
              </w:rPr>
              <w:t>评论</w:t>
            </w:r>
          </w:p>
        </w:tc>
      </w:tr>
      <w:tr w14:paraId="1A0B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1450" w:type="dxa"/>
            <w:vMerge w:val="continue"/>
            <w:vAlign w:val="center"/>
          </w:tcPr>
          <w:p w14:paraId="43852367">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3CD8ACBF">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5C5BD3BF">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体裁</w:t>
            </w:r>
          </w:p>
        </w:tc>
        <w:tc>
          <w:tcPr>
            <w:tcW w:w="3284" w:type="dxa"/>
            <w:vAlign w:val="center"/>
          </w:tcPr>
          <w:p w14:paraId="092CADCC">
            <w:pPr>
              <w:spacing w:line="260" w:lineRule="exact"/>
              <w:jc w:val="center"/>
              <w:rPr>
                <w:rFonts w:hint="eastAsia" w:ascii="仿宋_GB2312" w:hAnsi="仿宋" w:eastAsia="仿宋_GB2312" w:cs="Times New Roman"/>
                <w:color w:val="000000"/>
                <w:sz w:val="28"/>
                <w:lang w:eastAsia="zh-CN"/>
              </w:rPr>
            </w:pPr>
            <w:r>
              <w:rPr>
                <w:rFonts w:hint="eastAsia" w:ascii="仿宋_GB2312" w:hAnsi="仿宋_GB2312" w:eastAsia="仿宋_GB2312" w:cs="仿宋_GB2312"/>
                <w:color w:val="000000"/>
                <w:sz w:val="21"/>
                <w:szCs w:val="21"/>
                <w:lang w:val="en-US" w:eastAsia="zh-CN"/>
              </w:rPr>
              <w:t>期刊评论</w:t>
            </w:r>
          </w:p>
        </w:tc>
      </w:tr>
      <w:tr w14:paraId="7DBC9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450" w:type="dxa"/>
            <w:vMerge w:val="continue"/>
            <w:vAlign w:val="center"/>
          </w:tcPr>
          <w:p w14:paraId="583B22A0">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442907BB">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2EABC728">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语种</w:t>
            </w:r>
          </w:p>
        </w:tc>
        <w:tc>
          <w:tcPr>
            <w:tcW w:w="3284" w:type="dxa"/>
            <w:vAlign w:val="center"/>
          </w:tcPr>
          <w:p w14:paraId="118A1876">
            <w:pPr>
              <w:spacing w:line="240" w:lineRule="atLeast"/>
              <w:jc w:val="center"/>
              <w:rPr>
                <w:rFonts w:ascii="仿宋_GB2312" w:hAnsi="Times New Roman" w:eastAsia="仿宋_GB2312" w:cs="Times New Roman"/>
                <w:color w:val="000000"/>
                <w:sz w:val="28"/>
              </w:rPr>
            </w:pPr>
            <w:r>
              <w:rPr>
                <w:rFonts w:hint="eastAsia" w:ascii="仿宋_GB2312" w:hAnsi="Times New Roman" w:eastAsia="仿宋_GB2312" w:cs="Times New Roman"/>
                <w:color w:val="000000"/>
                <w:sz w:val="21"/>
                <w:szCs w:val="21"/>
              </w:rPr>
              <w:t>中文</w:t>
            </w:r>
          </w:p>
        </w:tc>
      </w:tr>
      <w:tr w14:paraId="7C0D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50" w:type="dxa"/>
            <w:vAlign w:val="center"/>
          </w:tcPr>
          <w:p w14:paraId="6C4AE6C3">
            <w:pPr>
              <w:spacing w:line="320" w:lineRule="exact"/>
              <w:jc w:val="center"/>
              <w:rPr>
                <w:rFonts w:ascii="华文中宋" w:hAnsi="华文中宋" w:eastAsia="华文中宋" w:cs="Times New Roman"/>
                <w:color w:val="000000"/>
                <w:spacing w:val="-12"/>
                <w:sz w:val="28"/>
              </w:rPr>
            </w:pPr>
            <w:r>
              <w:rPr>
                <w:rFonts w:hint="eastAsia" w:ascii="华文中宋" w:hAnsi="华文中宋" w:eastAsia="华文中宋" w:cs="Times New Roman"/>
                <w:color w:val="000000"/>
                <w:spacing w:val="-12"/>
                <w:sz w:val="28"/>
              </w:rPr>
              <w:t>作  者</w:t>
            </w:r>
          </w:p>
          <w:p w14:paraId="7E6AAE2B">
            <w:pPr>
              <w:spacing w:line="320" w:lineRule="exact"/>
              <w:jc w:val="center"/>
              <w:rPr>
                <w:rFonts w:ascii="华文中宋" w:hAnsi="华文中宋" w:eastAsia="华文中宋" w:cs="Times New Roman"/>
                <w:color w:val="000000"/>
                <w:spacing w:val="-12"/>
                <w:sz w:val="24"/>
              </w:rPr>
            </w:pPr>
            <w:r>
              <w:rPr>
                <w:rFonts w:hint="eastAsia" w:ascii="华文中宋" w:hAnsi="华文中宋" w:eastAsia="华文中宋" w:cs="Times New Roman"/>
                <w:color w:val="000000"/>
                <w:spacing w:val="-12"/>
                <w:sz w:val="24"/>
              </w:rPr>
              <w:t>（主创人员）</w:t>
            </w:r>
          </w:p>
        </w:tc>
        <w:tc>
          <w:tcPr>
            <w:tcW w:w="2679" w:type="dxa"/>
            <w:gridSpan w:val="2"/>
            <w:vAlign w:val="center"/>
          </w:tcPr>
          <w:p w14:paraId="07AB8E5F">
            <w:pPr>
              <w:spacing w:line="320" w:lineRule="exact"/>
              <w:jc w:val="center"/>
              <w:rPr>
                <w:rFonts w:hint="eastAsia" w:ascii="仿宋_GB2312" w:hAnsi="华文中宋" w:eastAsia="仿宋_GB2312" w:cs="Times New Roman"/>
                <w:color w:val="000000"/>
                <w:sz w:val="28"/>
                <w:lang w:eastAsia="zh-CN"/>
              </w:rPr>
            </w:pPr>
            <w:r>
              <w:rPr>
                <w:rFonts w:hint="eastAsia" w:ascii="仿宋_GB2312" w:hAnsi="仿宋_GB2312" w:eastAsia="仿宋_GB2312" w:cs="仿宋_GB2312"/>
                <w:color w:val="000000"/>
                <w:sz w:val="21"/>
                <w:szCs w:val="21"/>
                <w:lang w:val="en-US" w:eastAsia="zh-CN"/>
              </w:rPr>
              <w:t>肖燕婷</w:t>
            </w:r>
          </w:p>
        </w:tc>
        <w:tc>
          <w:tcPr>
            <w:tcW w:w="855" w:type="dxa"/>
            <w:gridSpan w:val="2"/>
            <w:vAlign w:val="center"/>
          </w:tcPr>
          <w:p w14:paraId="688C7A50">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编辑</w:t>
            </w:r>
          </w:p>
        </w:tc>
        <w:tc>
          <w:tcPr>
            <w:tcW w:w="4640" w:type="dxa"/>
            <w:gridSpan w:val="3"/>
            <w:vAlign w:val="center"/>
          </w:tcPr>
          <w:p w14:paraId="550A0841">
            <w:pPr>
              <w:spacing w:line="320" w:lineRule="exact"/>
              <w:jc w:val="center"/>
              <w:rPr>
                <w:rFonts w:hint="default" w:ascii="仿宋" w:hAnsi="仿宋" w:eastAsia="仿宋" w:cs="Times New Roman"/>
                <w:color w:val="000000"/>
                <w:w w:val="95"/>
                <w:sz w:val="24"/>
                <w:szCs w:val="21"/>
                <w:lang w:val="en-US" w:eastAsia="zh-CN"/>
              </w:rPr>
            </w:pPr>
            <w:r>
              <w:rPr>
                <w:rFonts w:hint="eastAsia" w:ascii="仿宋_GB2312" w:hAnsi="仿宋_GB2312" w:eastAsia="仿宋_GB2312" w:cs="仿宋_GB2312"/>
                <w:color w:val="000000"/>
                <w:sz w:val="21"/>
                <w:szCs w:val="21"/>
                <w:lang w:val="en-US" w:eastAsia="zh-CN"/>
              </w:rPr>
              <w:t>吴金</w:t>
            </w:r>
          </w:p>
        </w:tc>
      </w:tr>
      <w:tr w14:paraId="3B83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50" w:type="dxa"/>
            <w:vAlign w:val="center"/>
          </w:tcPr>
          <w:p w14:paraId="160D1562">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原创单位</w:t>
            </w:r>
          </w:p>
        </w:tc>
        <w:tc>
          <w:tcPr>
            <w:tcW w:w="2679" w:type="dxa"/>
            <w:gridSpan w:val="2"/>
            <w:vAlign w:val="center"/>
          </w:tcPr>
          <w:p w14:paraId="03459EF0">
            <w:pPr>
              <w:spacing w:line="260" w:lineRule="exact"/>
              <w:jc w:val="center"/>
              <w:rPr>
                <w:rFonts w:hint="default" w:ascii="仿宋_GB2312" w:hAnsi="仿宋" w:eastAsia="仿宋_GB2312" w:cs="Times New Roman"/>
                <w:color w:val="000000"/>
                <w:sz w:val="21"/>
                <w:szCs w:val="21"/>
                <w:lang w:val="en-US" w:eastAsia="zh-CN"/>
              </w:rPr>
            </w:pPr>
            <w:r>
              <w:rPr>
                <w:rFonts w:hint="eastAsia" w:ascii="仿宋_GB2312" w:hAnsi="仿宋_GB2312" w:eastAsia="仿宋_GB2312" w:cs="仿宋_GB2312"/>
                <w:color w:val="000000"/>
                <w:sz w:val="21"/>
                <w:szCs w:val="21"/>
                <w:lang w:val="en-US" w:eastAsia="zh-CN"/>
              </w:rPr>
              <w:t>中共湖南省委</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新湘评论</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杂志社</w:t>
            </w:r>
          </w:p>
        </w:tc>
        <w:tc>
          <w:tcPr>
            <w:tcW w:w="855" w:type="dxa"/>
            <w:gridSpan w:val="2"/>
            <w:vAlign w:val="center"/>
          </w:tcPr>
          <w:p w14:paraId="44868E2B">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刊播单位</w:t>
            </w:r>
          </w:p>
        </w:tc>
        <w:tc>
          <w:tcPr>
            <w:tcW w:w="4640" w:type="dxa"/>
            <w:gridSpan w:val="3"/>
            <w:shd w:val="clear" w:color="auto" w:fill="auto"/>
            <w:vAlign w:val="center"/>
          </w:tcPr>
          <w:p w14:paraId="5280DA60">
            <w:pPr>
              <w:spacing w:line="260" w:lineRule="exact"/>
              <w:jc w:val="center"/>
              <w:rPr>
                <w:rFonts w:hint="eastAsia" w:ascii="仿宋_GB2312" w:hAnsi="仿宋" w:eastAsia="仿宋_GB2312" w:cs="Times New Roman"/>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中共湖南省委</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新湘评论</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杂志社</w:t>
            </w:r>
          </w:p>
        </w:tc>
      </w:tr>
      <w:tr w14:paraId="3840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3" w:hRule="exact"/>
          <w:jc w:val="center"/>
        </w:trPr>
        <w:tc>
          <w:tcPr>
            <w:tcW w:w="1450" w:type="dxa"/>
            <w:vAlign w:val="center"/>
          </w:tcPr>
          <w:p w14:paraId="79AAF9EC">
            <w:pPr>
              <w:spacing w:line="4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刊播版面</w:t>
            </w:r>
            <w:r>
              <w:rPr>
                <w:rFonts w:hint="eastAsia" w:ascii="华文中宋" w:hAnsi="华文中宋" w:eastAsia="华文中宋" w:cs="Times New Roman"/>
                <w:color w:val="000000"/>
                <w:spacing w:val="-12"/>
                <w:sz w:val="28"/>
              </w:rPr>
              <w:t>(</w:t>
            </w:r>
            <w:r>
              <w:rPr>
                <w:rFonts w:hint="eastAsia" w:ascii="华文中宋" w:hAnsi="华文中宋" w:eastAsia="华文中宋" w:cs="Times New Roman"/>
                <w:color w:val="000000"/>
                <w:spacing w:val="-12"/>
                <w:sz w:val="24"/>
              </w:rPr>
              <w:t>名称和版次)</w:t>
            </w:r>
          </w:p>
        </w:tc>
        <w:tc>
          <w:tcPr>
            <w:tcW w:w="2679" w:type="dxa"/>
            <w:gridSpan w:val="2"/>
            <w:vAlign w:val="center"/>
          </w:tcPr>
          <w:p w14:paraId="2D466216">
            <w:pPr>
              <w:spacing w:line="2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新湘评论</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2024年</w:t>
            </w:r>
          </w:p>
          <w:p w14:paraId="3CEEC899">
            <w:pPr>
              <w:spacing w:line="220" w:lineRule="exact"/>
              <w:jc w:val="center"/>
              <w:rPr>
                <w:rFonts w:hint="default" w:ascii="仿宋_GB2312" w:hAnsi="仿宋" w:eastAsia="仿宋_GB2312" w:cs="Times New Roman"/>
                <w:color w:val="000000"/>
                <w:sz w:val="21"/>
                <w:szCs w:val="21"/>
                <w:lang w:val="en-US" w:eastAsia="zh-CN"/>
              </w:rPr>
            </w:pPr>
            <w:r>
              <w:rPr>
                <w:rFonts w:hint="eastAsia" w:ascii="仿宋_GB2312" w:hAnsi="仿宋_GB2312" w:eastAsia="仿宋_GB2312" w:cs="仿宋_GB2312"/>
                <w:color w:val="000000"/>
                <w:sz w:val="21"/>
                <w:szCs w:val="21"/>
                <w:lang w:val="en-US" w:eastAsia="zh-CN"/>
              </w:rPr>
              <w:t>第20期</w:t>
            </w:r>
          </w:p>
        </w:tc>
        <w:tc>
          <w:tcPr>
            <w:tcW w:w="855" w:type="dxa"/>
            <w:gridSpan w:val="2"/>
            <w:vAlign w:val="center"/>
          </w:tcPr>
          <w:p w14:paraId="79B8689D">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刊播日期</w:t>
            </w:r>
          </w:p>
        </w:tc>
        <w:tc>
          <w:tcPr>
            <w:tcW w:w="4640" w:type="dxa"/>
            <w:gridSpan w:val="3"/>
            <w:vAlign w:val="center"/>
          </w:tcPr>
          <w:p w14:paraId="393B91AE">
            <w:pPr>
              <w:spacing w:line="260" w:lineRule="exact"/>
              <w:jc w:val="center"/>
              <w:rPr>
                <w:rFonts w:hint="default" w:ascii="仿宋_GB2312" w:hAnsi="仿宋" w:eastAsia="仿宋_GB2312" w:cs="Times New Roman"/>
                <w:color w:val="000000"/>
                <w:sz w:val="24"/>
                <w:szCs w:val="21"/>
                <w:lang w:val="en-US" w:eastAsia="zh-CN"/>
              </w:rPr>
            </w:pPr>
            <w:r>
              <w:rPr>
                <w:rFonts w:hint="eastAsia" w:ascii="仿宋_GB2312" w:hAnsi="仿宋" w:eastAsia="仿宋_GB2312" w:cs="Times New Roman"/>
                <w:color w:val="000000"/>
                <w:sz w:val="24"/>
                <w:szCs w:val="21"/>
                <w:lang w:val="en-US" w:eastAsia="zh-CN"/>
              </w:rPr>
              <w:t>2024.10.15</w:t>
            </w:r>
          </w:p>
        </w:tc>
      </w:tr>
      <w:tr w14:paraId="50AF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2827" w:type="dxa"/>
            <w:gridSpan w:val="2"/>
            <w:vAlign w:val="center"/>
          </w:tcPr>
          <w:p w14:paraId="3D5C2B4D">
            <w:pPr>
              <w:spacing w:line="340" w:lineRule="exact"/>
              <w:jc w:val="center"/>
              <w:rPr>
                <w:rFonts w:ascii="仿宋_GB2312" w:hAnsi="仿宋" w:eastAsia="仿宋_GB2312" w:cs="Times New Roman"/>
                <w:color w:val="000000"/>
                <w:sz w:val="24"/>
                <w:szCs w:val="21"/>
              </w:rPr>
            </w:pPr>
            <w:r>
              <w:rPr>
                <w:rFonts w:hint="eastAsia" w:ascii="华文中宋" w:hAnsi="华文中宋" w:eastAsia="华文中宋" w:cs="Times New Roman"/>
                <w:color w:val="000000"/>
                <w:sz w:val="28"/>
              </w:rPr>
              <w:t>新媒体作品填报网址</w:t>
            </w:r>
          </w:p>
        </w:tc>
        <w:tc>
          <w:tcPr>
            <w:tcW w:w="6797" w:type="dxa"/>
            <w:gridSpan w:val="6"/>
            <w:vAlign w:val="center"/>
          </w:tcPr>
          <w:p w14:paraId="0DF5E539">
            <w:pPr>
              <w:spacing w:line="260" w:lineRule="exact"/>
              <w:jc w:val="center"/>
              <w:rPr>
                <w:rFonts w:ascii="仿宋_GB2312" w:hAnsi="仿宋_GB2312" w:eastAsia="仿宋_GB2312" w:cs="仿宋_GB2312"/>
                <w:color w:val="000000"/>
                <w:sz w:val="21"/>
                <w:szCs w:val="21"/>
              </w:rPr>
            </w:pPr>
          </w:p>
        </w:tc>
      </w:tr>
      <w:tr w14:paraId="71BFB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0" w:hRule="atLeast"/>
          <w:jc w:val="center"/>
        </w:trPr>
        <w:tc>
          <w:tcPr>
            <w:tcW w:w="1450" w:type="dxa"/>
            <w:vAlign w:val="center"/>
          </w:tcPr>
          <w:p w14:paraId="5E3551AA">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151C4E7E">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作采</w:t>
            </w:r>
          </w:p>
          <w:p w14:paraId="47077834">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品编</w:t>
            </w:r>
          </w:p>
          <w:p w14:paraId="1670175E">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简过</w:t>
            </w:r>
          </w:p>
          <w:p w14:paraId="2BCCDECF">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介程</w:t>
            </w:r>
          </w:p>
          <w:p w14:paraId="6CB47CCF">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385CCFB5">
            <w:pPr>
              <w:spacing w:line="320" w:lineRule="exact"/>
              <w:ind w:firstLine="420" w:firstLineChars="200"/>
              <w:jc w:val="both"/>
              <w:rPr>
                <w:rFonts w:hint="eastAsia" w:ascii="仿宋" w:hAnsi="仿宋" w:eastAsia="微软雅黑" w:cs="Times New Roman"/>
                <w:color w:val="000000"/>
                <w:w w:val="95"/>
                <w:sz w:val="24"/>
                <w:szCs w:val="21"/>
                <w:lang w:val="en-US" w:eastAsia="zh-CN"/>
              </w:rPr>
            </w:pPr>
            <w:r>
              <w:rPr>
                <w:rFonts w:hint="eastAsia" w:ascii="仿宋_GB2312" w:hAnsi="仿宋_GB2312" w:eastAsia="仿宋_GB2312" w:cs="仿宋_GB2312"/>
                <w:color w:val="000000"/>
                <w:sz w:val="21"/>
                <w:szCs w:val="21"/>
                <w:lang w:val="en-US" w:eastAsia="zh-CN"/>
              </w:rPr>
              <w:t xml:space="preserve">该评论聚焦基层治理中“级级提速”乱象，以“上午发通知、下午交材料”“工作未开展先交总结”等典型案例切入，揭示这一现象背后扭曲的政绩观、官僚主义根源，并批判其背离实事求是原则、损害基层积极性的危害性。评论紧密呼应中央《整治形式主义为基层减负若干规定》及党的二十届三中全会部署，提出破除“唯上不唯实”风气、完善科学考核机制、运用技术手段优化治理等对策，呼吁回归工作合理节奏，为基层松绑减负，彰显党媒推动作风建设的责任担当。  </w:t>
            </w:r>
          </w:p>
        </w:tc>
      </w:tr>
      <w:tr w14:paraId="5FD8D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exact"/>
          <w:jc w:val="center"/>
        </w:trPr>
        <w:tc>
          <w:tcPr>
            <w:tcW w:w="1450" w:type="dxa"/>
            <w:vAlign w:val="center"/>
          </w:tcPr>
          <w:p w14:paraId="68A3E81F">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社</w:t>
            </w:r>
          </w:p>
          <w:p w14:paraId="6A9663B9">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会</w:t>
            </w:r>
          </w:p>
          <w:p w14:paraId="23D96C88">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效</w:t>
            </w:r>
          </w:p>
          <w:p w14:paraId="4D77B840">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果</w:t>
            </w:r>
          </w:p>
        </w:tc>
        <w:tc>
          <w:tcPr>
            <w:tcW w:w="8174" w:type="dxa"/>
            <w:gridSpan w:val="7"/>
            <w:vAlign w:val="center"/>
          </w:tcPr>
          <w:p w14:paraId="5D4CAEE4">
            <w:pPr>
              <w:spacing w:line="320" w:lineRule="exact"/>
              <w:ind w:firstLine="420" w:firstLineChars="200"/>
              <w:jc w:val="both"/>
              <w:rPr>
                <w:rFonts w:ascii="仿宋" w:hAnsi="仿宋" w:eastAsia="仿宋" w:cs="Times New Roman"/>
                <w:color w:val="000000"/>
                <w:sz w:val="24"/>
                <w:szCs w:val="21"/>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该评论立足基层实际，以问题为导向，兼具批判性与建设性，为整治形式主义、优化治理效能提供了舆论引导与路径参考，彰显了党刊主流舆论阵地的高度和担当。文章同步发表在新湘评论网、红网时刻等新媒体平台，得到网民大量转发，社会效果反馈良好。</w:t>
            </w:r>
          </w:p>
        </w:tc>
      </w:tr>
      <w:tr w14:paraId="5BD0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7" w:hRule="exact"/>
          <w:jc w:val="center"/>
        </w:trPr>
        <w:tc>
          <w:tcPr>
            <w:tcW w:w="1450" w:type="dxa"/>
            <w:vAlign w:val="center"/>
          </w:tcPr>
          <w:p w14:paraId="638B7077">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7EA4CF1C">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初推</w:t>
            </w:r>
          </w:p>
          <w:p w14:paraId="4BDB4F60">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评荐</w:t>
            </w:r>
          </w:p>
          <w:p w14:paraId="77C0AC90">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评理</w:t>
            </w:r>
          </w:p>
          <w:p w14:paraId="49AD4E94">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语由</w:t>
            </w:r>
          </w:p>
          <w:p w14:paraId="67D13DB4">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5D51F02F">
            <w:pPr>
              <w:spacing w:line="360" w:lineRule="exact"/>
              <w:ind w:firstLine="420" w:firstLineChars="20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这篇评论紧扣中央和省委有关精神，聚焦社会热点，立论鲜明、素材充分、逻辑清晰，语言风格兼顾理论深度与通俗表达，通过“昨日播种，今日催收”等比喻增强可读性，便于基层干部与政策制定者双向理解，为推动政策落地见效营造了良好的社会氛围。</w:t>
            </w:r>
          </w:p>
          <w:p w14:paraId="063D0EAA">
            <w:pPr>
              <w:spacing w:line="360" w:lineRule="exact"/>
              <w:ind w:firstLine="420" w:firstLineChars="200"/>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p>
          <w:p w14:paraId="700AAE3F">
            <w:pPr>
              <w:spacing w:line="360" w:lineRule="exact"/>
              <w:ind w:left="3360" w:leftChars="1600"/>
              <w:jc w:val="both"/>
              <w:rPr>
                <w:rFonts w:ascii="华文中宋" w:hAnsi="华文中宋" w:eastAsia="华文中宋" w:cs="Times New Roman"/>
                <w:color w:val="000000"/>
                <w:sz w:val="28"/>
              </w:rPr>
            </w:pPr>
            <w:r>
              <w:rPr>
                <w:rFonts w:hint="eastAsia" w:ascii="华文中宋" w:hAnsi="华文中宋" w:eastAsia="华文中宋" w:cs="Times New Roman"/>
                <w:color w:val="000000"/>
                <w:spacing w:val="-2"/>
                <w:sz w:val="28"/>
              </w:rPr>
              <w:t>签名：</w:t>
            </w:r>
            <w:r>
              <w:rPr>
                <w:rFonts w:hint="eastAsia" w:ascii="华文中宋" w:hAnsi="华文中宋" w:eastAsia="华文中宋" w:cs="Times New Roman"/>
                <w:color w:val="000000"/>
                <w:sz w:val="28"/>
              </w:rPr>
              <w:t>（盖单位公章）</w:t>
            </w:r>
          </w:p>
          <w:p w14:paraId="0ABFC023">
            <w:pPr>
              <w:spacing w:line="360" w:lineRule="auto"/>
              <w:ind w:left="3360" w:leftChars="1600"/>
              <w:jc w:val="both"/>
              <w:rPr>
                <w:rFonts w:ascii="仿宋" w:hAnsi="仿宋" w:eastAsia="仿宋" w:cs="Times New Roman"/>
                <w:color w:val="000000"/>
                <w:sz w:val="24"/>
                <w:szCs w:val="21"/>
              </w:rPr>
            </w:pPr>
            <w:r>
              <w:rPr>
                <w:rFonts w:ascii="华文中宋" w:hAnsi="华文中宋" w:eastAsia="华文中宋" w:cs="Times New Roman"/>
                <w:color w:val="000000"/>
                <w:sz w:val="28"/>
              </w:rPr>
              <w:t>20</w:t>
            </w:r>
            <w:r>
              <w:rPr>
                <w:rFonts w:hint="eastAsia" w:ascii="华文中宋" w:hAnsi="华文中宋" w:eastAsia="华文中宋" w:cs="Times New Roman"/>
                <w:color w:val="000000"/>
                <w:sz w:val="28"/>
              </w:rPr>
              <w:t>25</w:t>
            </w:r>
            <w:r>
              <w:rPr>
                <w:rFonts w:ascii="华文中宋" w:hAnsi="华文中宋" w:eastAsia="华文中宋" w:cs="Times New Roman"/>
                <w:color w:val="000000"/>
                <w:sz w:val="28"/>
              </w:rPr>
              <w:t>年</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月</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日</w:t>
            </w:r>
          </w:p>
        </w:tc>
      </w:tr>
      <w:tr w14:paraId="63D728E3">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1450" w:type="dxa"/>
            <w:tcBorders>
              <w:bottom w:val="single" w:color="auto" w:sz="4" w:space="0"/>
            </w:tcBorders>
            <w:vAlign w:val="center"/>
          </w:tcPr>
          <w:p w14:paraId="371A358C">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联系人（作者）</w:t>
            </w:r>
          </w:p>
        </w:tc>
        <w:tc>
          <w:tcPr>
            <w:tcW w:w="2957" w:type="dxa"/>
            <w:gridSpan w:val="3"/>
            <w:tcBorders>
              <w:bottom w:val="single" w:color="auto" w:sz="4" w:space="0"/>
            </w:tcBorders>
            <w:vAlign w:val="center"/>
          </w:tcPr>
          <w:p w14:paraId="36F3EAB9">
            <w:pPr>
              <w:spacing w:line="340" w:lineRule="exact"/>
              <w:jc w:val="center"/>
              <w:rPr>
                <w:rFonts w:hint="eastAsia" w:ascii="华文中宋" w:hAnsi="华文中宋" w:eastAsia="华文中宋" w:cs="Times New Roman"/>
                <w:color w:val="000000"/>
                <w:sz w:val="28"/>
                <w:lang w:val="en-US" w:eastAsia="zh-CN"/>
              </w:rPr>
            </w:pPr>
            <w:r>
              <w:rPr>
                <w:rFonts w:hint="eastAsia" w:ascii="仿宋_GB2312" w:hAnsi="仿宋_GB2312" w:eastAsia="仿宋_GB2312" w:cs="仿宋_GB2312"/>
                <w:color w:val="000000"/>
                <w:sz w:val="21"/>
                <w:szCs w:val="21"/>
                <w:lang w:val="en-US" w:eastAsia="zh-CN"/>
              </w:rPr>
              <w:t>肖燕婷</w:t>
            </w:r>
          </w:p>
        </w:tc>
        <w:tc>
          <w:tcPr>
            <w:tcW w:w="1137" w:type="dxa"/>
            <w:gridSpan w:val="2"/>
            <w:tcBorders>
              <w:bottom w:val="single" w:color="auto" w:sz="4" w:space="0"/>
            </w:tcBorders>
            <w:vAlign w:val="center"/>
          </w:tcPr>
          <w:p w14:paraId="0A247C71">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手机</w:t>
            </w:r>
          </w:p>
        </w:tc>
        <w:tc>
          <w:tcPr>
            <w:tcW w:w="4080" w:type="dxa"/>
            <w:gridSpan w:val="2"/>
            <w:tcBorders>
              <w:bottom w:val="single" w:color="auto" w:sz="4" w:space="0"/>
            </w:tcBorders>
            <w:vAlign w:val="center"/>
          </w:tcPr>
          <w:p w14:paraId="2D789A6A">
            <w:pPr>
              <w:spacing w:line="340" w:lineRule="exact"/>
              <w:jc w:val="center"/>
              <w:rPr>
                <w:rFonts w:hint="default" w:ascii="华文中宋" w:hAnsi="华文中宋" w:eastAsia="华文中宋" w:cs="Times New Roman"/>
                <w:color w:val="000000"/>
                <w:sz w:val="28"/>
                <w:lang w:val="en-US" w:eastAsia="zh-CN"/>
              </w:rPr>
            </w:pPr>
            <w:r>
              <w:rPr>
                <w:rFonts w:hint="eastAsia" w:ascii="仿宋_GB2312" w:hAnsi="仿宋_GB2312" w:eastAsia="仿宋_GB2312" w:cs="仿宋_GB2312"/>
                <w:color w:val="000000"/>
                <w:sz w:val="21"/>
                <w:szCs w:val="21"/>
                <w:lang w:val="en-US" w:eastAsia="zh-CN"/>
              </w:rPr>
              <w:t>17773965133</w:t>
            </w:r>
          </w:p>
        </w:tc>
      </w:tr>
    </w:tbl>
    <w:p w14:paraId="1C8E9E03">
      <w:pPr>
        <w:spacing w:line="20" w:lineRule="atLeast"/>
        <w:jc w:val="both"/>
        <w:rPr>
          <w:rFonts w:ascii="华文仿宋" w:hAnsi="华文仿宋" w:eastAsia="华文仿宋"/>
          <w:color w:val="000000"/>
          <w:szCs w:val="32"/>
        </w:rPr>
        <w:sectPr>
          <w:footerReference r:id="rId3" w:type="default"/>
          <w:pgSz w:w="11906" w:h="16838"/>
          <w:pgMar w:top="1134" w:right="1800" w:bottom="1134" w:left="1800" w:header="851" w:footer="992" w:gutter="0"/>
          <w:cols w:space="425" w:num="1"/>
          <w:docGrid w:type="lines" w:linePitch="312" w:charSpace="0"/>
        </w:sectPr>
      </w:pPr>
    </w:p>
    <w:p w14:paraId="43E86EEA">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8"/>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577"/>
        <w:gridCol w:w="560"/>
        <w:gridCol w:w="796"/>
        <w:gridCol w:w="3284"/>
      </w:tblGrid>
      <w:tr w14:paraId="4E320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exact"/>
          <w:jc w:val="center"/>
        </w:trPr>
        <w:tc>
          <w:tcPr>
            <w:tcW w:w="1450" w:type="dxa"/>
            <w:vMerge w:val="restart"/>
            <w:vAlign w:val="center"/>
          </w:tcPr>
          <w:p w14:paraId="70B02D4B">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作品标题</w:t>
            </w:r>
          </w:p>
        </w:tc>
        <w:tc>
          <w:tcPr>
            <w:tcW w:w="3534" w:type="dxa"/>
            <w:gridSpan w:val="4"/>
            <w:vMerge w:val="restart"/>
            <w:vAlign w:val="center"/>
          </w:tcPr>
          <w:p w14:paraId="7DF31104">
            <w:pPr>
              <w:spacing w:line="260" w:lineRule="exact"/>
              <w:jc w:val="center"/>
              <w:rPr>
                <w:rFonts w:hint="default" w:ascii="华文中宋" w:hAnsi="华文中宋" w:eastAsia="华文中宋" w:cs="Times New Roman"/>
                <w:color w:val="000000"/>
                <w:sz w:val="28"/>
                <w:lang w:val="en-US" w:eastAsia="zh-CN"/>
              </w:rPr>
            </w:pPr>
            <w:r>
              <w:rPr>
                <w:rFonts w:hint="eastAsia" w:ascii="仿宋_GB2312" w:hAnsi="仿宋_GB2312" w:eastAsia="仿宋_GB2312" w:cs="仿宋_GB2312"/>
                <w:color w:val="000000"/>
                <w:sz w:val="21"/>
                <w:szCs w:val="21"/>
                <w:lang w:val="en-US" w:eastAsia="zh-CN"/>
              </w:rPr>
              <w:t>对无底线的“自媒体”坚决说不！</w:t>
            </w:r>
          </w:p>
        </w:tc>
        <w:tc>
          <w:tcPr>
            <w:tcW w:w="1356" w:type="dxa"/>
            <w:gridSpan w:val="2"/>
            <w:vAlign w:val="center"/>
          </w:tcPr>
          <w:p w14:paraId="5BEEC4A9">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参评项目</w:t>
            </w:r>
          </w:p>
        </w:tc>
        <w:tc>
          <w:tcPr>
            <w:tcW w:w="3284" w:type="dxa"/>
            <w:vAlign w:val="center"/>
          </w:tcPr>
          <w:p w14:paraId="3C13B991">
            <w:pPr>
              <w:spacing w:line="260" w:lineRule="exact"/>
              <w:jc w:val="left"/>
              <w:rPr>
                <w:rFonts w:hint="eastAsia" w:ascii="仿宋" w:hAnsi="仿宋" w:eastAsia="仿宋" w:cs="仿宋"/>
                <w:color w:val="000000"/>
                <w:sz w:val="24"/>
                <w:szCs w:val="18"/>
                <w:lang w:eastAsia="zh-CN"/>
              </w:rPr>
            </w:pPr>
            <w:r>
              <w:rPr>
                <w:rFonts w:hint="eastAsia" w:ascii="仿宋_GB2312" w:hAnsi="仿宋_GB2312" w:eastAsia="仿宋_GB2312" w:cs="仿宋_GB2312"/>
                <w:color w:val="000000"/>
                <w:sz w:val="21"/>
                <w:szCs w:val="21"/>
                <w:lang w:val="en-US" w:eastAsia="zh-CN"/>
              </w:rPr>
              <w:t>评论</w:t>
            </w:r>
          </w:p>
        </w:tc>
      </w:tr>
      <w:tr w14:paraId="61A87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1450" w:type="dxa"/>
            <w:vMerge w:val="continue"/>
            <w:vAlign w:val="center"/>
          </w:tcPr>
          <w:p w14:paraId="18512575">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255BA8C9">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4CAEC4F0">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体裁</w:t>
            </w:r>
          </w:p>
        </w:tc>
        <w:tc>
          <w:tcPr>
            <w:tcW w:w="3284" w:type="dxa"/>
            <w:vAlign w:val="center"/>
          </w:tcPr>
          <w:p w14:paraId="765FF796">
            <w:pPr>
              <w:spacing w:line="260" w:lineRule="exact"/>
              <w:jc w:val="left"/>
              <w:rPr>
                <w:rFonts w:hint="eastAsia" w:ascii="仿宋_GB2312" w:hAnsi="仿宋" w:eastAsia="仿宋_GB2312" w:cs="Times New Roman"/>
                <w:color w:val="000000"/>
                <w:sz w:val="28"/>
                <w:lang w:eastAsia="zh-CN"/>
              </w:rPr>
            </w:pPr>
            <w:r>
              <w:rPr>
                <w:rFonts w:hint="eastAsia" w:ascii="仿宋_GB2312" w:hAnsi="仿宋_GB2312" w:eastAsia="仿宋_GB2312" w:cs="仿宋_GB2312"/>
                <w:color w:val="000000"/>
                <w:sz w:val="21"/>
                <w:szCs w:val="21"/>
                <w:lang w:val="en-US" w:eastAsia="zh-CN"/>
              </w:rPr>
              <w:t>评论</w:t>
            </w:r>
          </w:p>
        </w:tc>
      </w:tr>
      <w:tr w14:paraId="1F191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450" w:type="dxa"/>
            <w:vMerge w:val="continue"/>
            <w:vAlign w:val="center"/>
          </w:tcPr>
          <w:p w14:paraId="1D3053D5">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6A6B77B0">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4BC8FB20">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语种</w:t>
            </w:r>
          </w:p>
        </w:tc>
        <w:tc>
          <w:tcPr>
            <w:tcW w:w="3284" w:type="dxa"/>
            <w:vAlign w:val="center"/>
          </w:tcPr>
          <w:p w14:paraId="54F9668A">
            <w:pPr>
              <w:spacing w:line="240" w:lineRule="atLeast"/>
              <w:jc w:val="left"/>
              <w:rPr>
                <w:rFonts w:hint="default" w:ascii="仿宋_GB2312" w:hAnsi="Times New Roman" w:eastAsia="仿宋_GB2312" w:cs="Times New Roman"/>
                <w:color w:val="000000"/>
                <w:sz w:val="28"/>
                <w:lang w:val="en-US" w:eastAsia="zh-CN"/>
              </w:rPr>
            </w:pPr>
            <w:r>
              <w:rPr>
                <w:rFonts w:hint="eastAsia" w:ascii="仿宋_GB2312" w:hAnsi="Times New Roman" w:eastAsia="仿宋_GB2312" w:cs="Times New Roman"/>
                <w:color w:val="000000"/>
                <w:sz w:val="21"/>
                <w:szCs w:val="21"/>
                <w:lang w:val="en-US" w:eastAsia="zh-CN"/>
              </w:rPr>
              <w:t>中文</w:t>
            </w:r>
          </w:p>
        </w:tc>
      </w:tr>
      <w:tr w14:paraId="1950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50" w:type="dxa"/>
            <w:vAlign w:val="center"/>
          </w:tcPr>
          <w:p w14:paraId="4DCA09D1">
            <w:pPr>
              <w:spacing w:line="320" w:lineRule="exact"/>
              <w:jc w:val="center"/>
              <w:rPr>
                <w:rFonts w:ascii="华文中宋" w:hAnsi="华文中宋" w:eastAsia="华文中宋" w:cs="Times New Roman"/>
                <w:color w:val="000000"/>
                <w:spacing w:val="-12"/>
                <w:sz w:val="28"/>
              </w:rPr>
            </w:pPr>
            <w:r>
              <w:rPr>
                <w:rFonts w:hint="eastAsia" w:ascii="华文中宋" w:hAnsi="华文中宋" w:eastAsia="华文中宋" w:cs="Times New Roman"/>
                <w:color w:val="000000"/>
                <w:spacing w:val="-12"/>
                <w:sz w:val="28"/>
              </w:rPr>
              <w:t>作  者</w:t>
            </w:r>
          </w:p>
          <w:p w14:paraId="0F0D0697">
            <w:pPr>
              <w:spacing w:line="320" w:lineRule="exact"/>
              <w:jc w:val="center"/>
              <w:rPr>
                <w:rFonts w:ascii="华文中宋" w:hAnsi="华文中宋" w:eastAsia="华文中宋" w:cs="Times New Roman"/>
                <w:color w:val="000000"/>
                <w:spacing w:val="-12"/>
                <w:sz w:val="24"/>
              </w:rPr>
            </w:pPr>
            <w:r>
              <w:rPr>
                <w:rFonts w:hint="eastAsia" w:ascii="华文中宋" w:hAnsi="华文中宋" w:eastAsia="华文中宋" w:cs="Times New Roman"/>
                <w:color w:val="000000"/>
                <w:spacing w:val="-12"/>
                <w:sz w:val="24"/>
              </w:rPr>
              <w:t>（主创人员）</w:t>
            </w:r>
          </w:p>
        </w:tc>
        <w:tc>
          <w:tcPr>
            <w:tcW w:w="2679" w:type="dxa"/>
            <w:gridSpan w:val="2"/>
            <w:vAlign w:val="center"/>
          </w:tcPr>
          <w:p w14:paraId="05C3D8FC">
            <w:pPr>
              <w:spacing w:line="260" w:lineRule="exact"/>
              <w:ind w:firstLine="630" w:firstLineChars="300"/>
              <w:jc w:val="left"/>
              <w:rPr>
                <w:rFonts w:hint="default" w:ascii="仿宋_GB2312" w:hAnsi="华文中宋" w:eastAsia="仿宋_GB2312" w:cs="Times New Roman"/>
                <w:color w:val="000000"/>
                <w:sz w:val="28"/>
                <w:lang w:val="en-US" w:eastAsia="zh-CN"/>
              </w:rPr>
            </w:pPr>
            <w:r>
              <w:rPr>
                <w:rFonts w:hint="eastAsia" w:ascii="仿宋_GB2312" w:hAnsi="仿宋_GB2312" w:eastAsia="仿宋_GB2312" w:cs="仿宋_GB2312"/>
                <w:color w:val="000000"/>
                <w:sz w:val="21"/>
                <w:szCs w:val="21"/>
                <w:lang w:val="en-US" w:eastAsia="zh-CN"/>
              </w:rPr>
              <w:t>夏昕</w:t>
            </w:r>
          </w:p>
        </w:tc>
        <w:tc>
          <w:tcPr>
            <w:tcW w:w="855" w:type="dxa"/>
            <w:gridSpan w:val="2"/>
            <w:vAlign w:val="center"/>
          </w:tcPr>
          <w:p w14:paraId="6710D956">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编辑</w:t>
            </w:r>
          </w:p>
        </w:tc>
        <w:tc>
          <w:tcPr>
            <w:tcW w:w="4640" w:type="dxa"/>
            <w:gridSpan w:val="3"/>
            <w:vAlign w:val="center"/>
          </w:tcPr>
          <w:p w14:paraId="44ABC4A2">
            <w:pPr>
              <w:spacing w:line="240" w:lineRule="exact"/>
              <w:jc w:val="center"/>
              <w:rPr>
                <w:rFonts w:ascii="仿宋" w:hAnsi="仿宋" w:eastAsia="仿宋" w:cs="Times New Roman"/>
                <w:color w:val="000000"/>
                <w:w w:val="95"/>
                <w:sz w:val="24"/>
                <w:szCs w:val="21"/>
              </w:rPr>
            </w:pPr>
            <w:r>
              <w:rPr>
                <w:rFonts w:hint="eastAsia" w:ascii="仿宋_GB2312" w:hAnsi="仿宋_GB2312" w:eastAsia="仿宋_GB2312" w:cs="仿宋_GB2312"/>
                <w:color w:val="000000"/>
                <w:sz w:val="21"/>
                <w:szCs w:val="21"/>
                <w:lang w:val="en-US" w:eastAsia="zh-CN"/>
              </w:rPr>
              <w:t>夏昕</w:t>
            </w:r>
          </w:p>
        </w:tc>
      </w:tr>
      <w:tr w14:paraId="45A0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50" w:type="dxa"/>
            <w:vAlign w:val="center"/>
          </w:tcPr>
          <w:p w14:paraId="545C883E">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原创单位</w:t>
            </w:r>
          </w:p>
        </w:tc>
        <w:tc>
          <w:tcPr>
            <w:tcW w:w="2679" w:type="dxa"/>
            <w:gridSpan w:val="2"/>
            <w:vAlign w:val="center"/>
          </w:tcPr>
          <w:p w14:paraId="286C2213">
            <w:pPr>
              <w:spacing w:line="260" w:lineRule="exact"/>
              <w:jc w:val="both"/>
              <w:rPr>
                <w:rFonts w:hint="default" w:ascii="仿宋_GB2312" w:hAnsi="仿宋" w:eastAsia="仿宋_GB2312" w:cs="Times New Roman"/>
                <w:color w:val="000000"/>
                <w:sz w:val="21"/>
                <w:szCs w:val="21"/>
                <w:lang w:val="en-US" w:eastAsia="zh-CN"/>
              </w:rPr>
            </w:pPr>
            <w:r>
              <w:rPr>
                <w:rFonts w:hint="eastAsia" w:ascii="仿宋_GB2312" w:hAnsi="仿宋_GB2312" w:eastAsia="仿宋_GB2312" w:cs="仿宋_GB2312"/>
                <w:color w:val="000000"/>
                <w:sz w:val="21"/>
                <w:szCs w:val="21"/>
                <w:lang w:val="en-US" w:eastAsia="zh-CN"/>
              </w:rPr>
              <w:t>中共湖南省委《新湘评论》杂志社</w:t>
            </w:r>
          </w:p>
        </w:tc>
        <w:tc>
          <w:tcPr>
            <w:tcW w:w="855" w:type="dxa"/>
            <w:gridSpan w:val="2"/>
            <w:vAlign w:val="center"/>
          </w:tcPr>
          <w:p w14:paraId="772129D2">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刊播单位</w:t>
            </w:r>
          </w:p>
        </w:tc>
        <w:tc>
          <w:tcPr>
            <w:tcW w:w="4640" w:type="dxa"/>
            <w:gridSpan w:val="3"/>
            <w:vAlign w:val="center"/>
          </w:tcPr>
          <w:p w14:paraId="4AF2B970">
            <w:pPr>
              <w:spacing w:line="320" w:lineRule="exact"/>
              <w:jc w:val="both"/>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中共湖南省委《新湘评论》杂志社</w:t>
            </w:r>
          </w:p>
        </w:tc>
      </w:tr>
      <w:tr w14:paraId="12FD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exact"/>
          <w:jc w:val="center"/>
        </w:trPr>
        <w:tc>
          <w:tcPr>
            <w:tcW w:w="1450" w:type="dxa"/>
            <w:vAlign w:val="center"/>
          </w:tcPr>
          <w:p w14:paraId="56C5E30F">
            <w:pPr>
              <w:spacing w:line="4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刊播版面</w:t>
            </w:r>
            <w:r>
              <w:rPr>
                <w:rFonts w:hint="eastAsia" w:ascii="华文中宋" w:hAnsi="华文中宋" w:eastAsia="华文中宋" w:cs="Times New Roman"/>
                <w:color w:val="000000"/>
                <w:spacing w:val="-12"/>
                <w:sz w:val="28"/>
              </w:rPr>
              <w:t>(</w:t>
            </w:r>
            <w:r>
              <w:rPr>
                <w:rFonts w:hint="eastAsia" w:ascii="华文中宋" w:hAnsi="华文中宋" w:eastAsia="华文中宋" w:cs="Times New Roman"/>
                <w:color w:val="000000"/>
                <w:spacing w:val="-12"/>
                <w:sz w:val="24"/>
              </w:rPr>
              <w:t>名称和版次)</w:t>
            </w:r>
          </w:p>
        </w:tc>
        <w:tc>
          <w:tcPr>
            <w:tcW w:w="2679" w:type="dxa"/>
            <w:gridSpan w:val="2"/>
            <w:vAlign w:val="center"/>
          </w:tcPr>
          <w:p w14:paraId="72B738C0">
            <w:pPr>
              <w:spacing w:line="220" w:lineRule="exact"/>
              <w:jc w:val="both"/>
              <w:rPr>
                <w:rFonts w:hint="default" w:ascii="仿宋_GB2312" w:hAnsi="仿宋" w:eastAsia="仿宋_GB2312" w:cs="Times New Roman"/>
                <w:color w:val="000000"/>
                <w:sz w:val="21"/>
                <w:szCs w:val="21"/>
                <w:lang w:val="en-US" w:eastAsia="zh-CN"/>
              </w:rPr>
            </w:pPr>
            <w:r>
              <w:rPr>
                <w:rFonts w:hint="eastAsia" w:ascii="仿宋_GB2312" w:hAnsi="仿宋" w:eastAsia="仿宋_GB2312" w:cs="Times New Roman"/>
                <w:color w:val="000000"/>
                <w:sz w:val="21"/>
                <w:szCs w:val="21"/>
                <w:lang w:eastAsia="zh-CN"/>
              </w:rPr>
              <w:t>《新湘评论》2024年第1</w:t>
            </w:r>
            <w:r>
              <w:rPr>
                <w:rFonts w:hint="eastAsia" w:ascii="仿宋_GB2312" w:hAnsi="仿宋" w:eastAsia="仿宋_GB2312" w:cs="Times New Roman"/>
                <w:color w:val="000000"/>
                <w:sz w:val="21"/>
                <w:szCs w:val="21"/>
                <w:lang w:val="en-US" w:eastAsia="zh-CN"/>
              </w:rPr>
              <w:t>0</w:t>
            </w:r>
            <w:r>
              <w:rPr>
                <w:rFonts w:hint="eastAsia" w:ascii="仿宋_GB2312" w:hAnsi="仿宋" w:eastAsia="仿宋_GB2312" w:cs="Times New Roman"/>
                <w:color w:val="000000"/>
                <w:sz w:val="21"/>
                <w:szCs w:val="21"/>
                <w:lang w:eastAsia="zh-CN"/>
              </w:rPr>
              <w:t>期《</w:t>
            </w:r>
            <w:r>
              <w:rPr>
                <w:rFonts w:hint="eastAsia" w:ascii="仿宋_GB2312" w:hAnsi="仿宋" w:eastAsia="仿宋_GB2312" w:cs="Times New Roman"/>
                <w:color w:val="000000"/>
                <w:sz w:val="21"/>
                <w:szCs w:val="21"/>
                <w:lang w:val="en-US" w:eastAsia="zh-CN"/>
              </w:rPr>
              <w:t>湘江时评</w:t>
            </w:r>
            <w:r>
              <w:rPr>
                <w:rFonts w:hint="eastAsia" w:ascii="仿宋_GB2312" w:hAnsi="仿宋" w:eastAsia="仿宋_GB2312" w:cs="Times New Roman"/>
                <w:color w:val="000000"/>
                <w:sz w:val="21"/>
                <w:szCs w:val="21"/>
                <w:lang w:eastAsia="zh-CN"/>
              </w:rPr>
              <w:t>》栏目</w:t>
            </w:r>
          </w:p>
        </w:tc>
        <w:tc>
          <w:tcPr>
            <w:tcW w:w="855" w:type="dxa"/>
            <w:gridSpan w:val="2"/>
            <w:vAlign w:val="center"/>
          </w:tcPr>
          <w:p w14:paraId="0782FCBD">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刊播日期</w:t>
            </w:r>
          </w:p>
        </w:tc>
        <w:tc>
          <w:tcPr>
            <w:tcW w:w="4640" w:type="dxa"/>
            <w:gridSpan w:val="3"/>
            <w:vAlign w:val="center"/>
          </w:tcPr>
          <w:p w14:paraId="6F595CA8">
            <w:pPr>
              <w:spacing w:line="260" w:lineRule="exact"/>
              <w:jc w:val="center"/>
              <w:rPr>
                <w:rFonts w:ascii="仿宋_GB2312" w:hAnsi="仿宋" w:eastAsia="仿宋_GB2312" w:cs="Times New Roman"/>
                <w:color w:val="000000"/>
                <w:sz w:val="24"/>
                <w:szCs w:val="21"/>
              </w:rPr>
            </w:pPr>
            <w:r>
              <w:rPr>
                <w:rFonts w:hint="eastAsia" w:ascii="仿宋_GB2312" w:hAnsi="仿宋_GB2312" w:eastAsia="仿宋_GB2312" w:cs="仿宋_GB2312"/>
                <w:color w:val="000000"/>
                <w:sz w:val="21"/>
                <w:szCs w:val="21"/>
                <w:lang w:val="en-US" w:eastAsia="zh-CN"/>
              </w:rPr>
              <w:t>2024年第10期</w:t>
            </w:r>
          </w:p>
        </w:tc>
      </w:tr>
      <w:tr w14:paraId="203E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2827" w:type="dxa"/>
            <w:gridSpan w:val="2"/>
            <w:vAlign w:val="center"/>
          </w:tcPr>
          <w:p w14:paraId="65573032">
            <w:pPr>
              <w:spacing w:line="340" w:lineRule="exact"/>
              <w:jc w:val="center"/>
              <w:rPr>
                <w:rFonts w:ascii="仿宋_GB2312" w:hAnsi="仿宋" w:eastAsia="仿宋_GB2312" w:cs="Times New Roman"/>
                <w:color w:val="000000"/>
                <w:sz w:val="24"/>
                <w:szCs w:val="21"/>
              </w:rPr>
            </w:pPr>
            <w:r>
              <w:rPr>
                <w:rFonts w:hint="eastAsia" w:ascii="华文中宋" w:hAnsi="华文中宋" w:eastAsia="华文中宋" w:cs="Times New Roman"/>
                <w:color w:val="000000"/>
                <w:sz w:val="28"/>
              </w:rPr>
              <w:t>新媒体作品填报网址</w:t>
            </w:r>
          </w:p>
        </w:tc>
        <w:tc>
          <w:tcPr>
            <w:tcW w:w="6797" w:type="dxa"/>
            <w:gridSpan w:val="6"/>
            <w:vAlign w:val="center"/>
          </w:tcPr>
          <w:p w14:paraId="4FAD48B9">
            <w:pPr>
              <w:spacing w:line="260" w:lineRule="exact"/>
              <w:jc w:val="center"/>
              <w:rPr>
                <w:rFonts w:ascii="仿宋_GB2312" w:hAnsi="仿宋_GB2312" w:eastAsia="仿宋_GB2312" w:cs="仿宋_GB2312"/>
                <w:color w:val="000000"/>
                <w:sz w:val="21"/>
                <w:szCs w:val="21"/>
              </w:rPr>
            </w:pPr>
          </w:p>
        </w:tc>
      </w:tr>
      <w:tr w14:paraId="1D512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jc w:val="center"/>
        </w:trPr>
        <w:tc>
          <w:tcPr>
            <w:tcW w:w="1450" w:type="dxa"/>
            <w:vAlign w:val="center"/>
          </w:tcPr>
          <w:p w14:paraId="3112BAC9">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186E81E7">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作采</w:t>
            </w:r>
          </w:p>
          <w:p w14:paraId="6191E6AE">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品编</w:t>
            </w:r>
          </w:p>
          <w:p w14:paraId="2726C457">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简过</w:t>
            </w:r>
          </w:p>
          <w:p w14:paraId="41EC3716">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介程</w:t>
            </w:r>
          </w:p>
          <w:p w14:paraId="544BBE2E">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281DCD8D">
            <w:pPr>
              <w:spacing w:line="320" w:lineRule="exact"/>
              <w:ind w:firstLine="420" w:firstLineChars="200"/>
              <w:jc w:val="both"/>
              <w:rPr>
                <w:rFonts w:hint="default" w:ascii="仿宋" w:hAnsi="仿宋" w:eastAsia="仿宋" w:cs="Times New Roman"/>
                <w:color w:val="000000"/>
                <w:w w:val="95"/>
                <w:sz w:val="24"/>
                <w:szCs w:val="21"/>
                <w:lang w:val="en-US"/>
              </w:rPr>
            </w:pPr>
            <w:r>
              <w:rPr>
                <w:rFonts w:hint="eastAsia" w:ascii="仿宋_GB2312" w:hAnsi="仿宋_GB2312" w:eastAsia="仿宋_GB2312" w:cs="仿宋_GB2312"/>
                <w:color w:val="000000"/>
                <w:sz w:val="21"/>
                <w:szCs w:val="21"/>
                <w:lang w:val="en-US" w:eastAsia="zh-CN"/>
              </w:rPr>
              <w:t>近年来，自媒体蓬勃发展，但也随之带来了一些问题，尤其是一些自媒体“无底线”炒作吸</w:t>
            </w:r>
            <w:sdt>
              <w:sdtPr>
                <w:alias w:val="易错词检查"/>
                <w:id w:val="3120210"/>
              </w:sdtPr>
              <w:sdtContent>
                <w:bookmarkStart w:id="5" w:name="bkReivew3120210"/>
                <w:r>
                  <w:rPr>
                    <w:rFonts w:hint="eastAsia" w:ascii="仿宋_GB2312" w:hAnsi="仿宋_GB2312" w:eastAsia="仿宋_GB2312" w:cs="仿宋_GB2312"/>
                    <w:color w:val="000000"/>
                    <w:sz w:val="21"/>
                    <w:szCs w:val="21"/>
                    <w:lang w:val="en-US" w:eastAsia="zh-CN"/>
                  </w:rPr>
                  <w:t>流引</w:t>
                </w:r>
                <w:bookmarkEnd w:id="5"/>
              </w:sdtContent>
            </w:sdt>
            <w:r>
              <w:rPr>
                <w:rFonts w:hint="eastAsia" w:ascii="仿宋_GB2312" w:hAnsi="仿宋_GB2312" w:eastAsia="仿宋_GB2312" w:cs="仿宋_GB2312"/>
                <w:color w:val="000000"/>
                <w:sz w:val="21"/>
                <w:szCs w:val="21"/>
                <w:lang w:val="en-US" w:eastAsia="zh-CN"/>
              </w:rPr>
              <w:t>粉，严重破坏网络生态，挑战道德底线，甚至践踏法律红线。为遏制这种丑恶现象，作者抓住中央网信办在全国开展“清朗·整治‘自媒体’无底线博流量”专项行动这一契机，大胆亮剑，撰写了这篇旗帜鲜明的评论。</w:t>
            </w:r>
          </w:p>
        </w:tc>
      </w:tr>
      <w:tr w14:paraId="17CD7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exact"/>
          <w:jc w:val="center"/>
        </w:trPr>
        <w:tc>
          <w:tcPr>
            <w:tcW w:w="1450" w:type="dxa"/>
            <w:vAlign w:val="center"/>
          </w:tcPr>
          <w:p w14:paraId="06C47BBE">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社</w:t>
            </w:r>
          </w:p>
          <w:p w14:paraId="3C758C84">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会</w:t>
            </w:r>
          </w:p>
          <w:p w14:paraId="6ECDE7B0">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效</w:t>
            </w:r>
          </w:p>
          <w:p w14:paraId="0A2197C9">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果</w:t>
            </w:r>
          </w:p>
        </w:tc>
        <w:tc>
          <w:tcPr>
            <w:tcW w:w="8174" w:type="dxa"/>
            <w:gridSpan w:val="7"/>
            <w:vAlign w:val="center"/>
          </w:tcPr>
          <w:p w14:paraId="28B143DC">
            <w:pPr>
              <w:spacing w:line="320" w:lineRule="exact"/>
              <w:ind w:firstLine="420" w:firstLineChars="200"/>
              <w:jc w:val="both"/>
              <w:rPr>
                <w:rFonts w:hint="default" w:ascii="仿宋" w:hAnsi="仿宋" w:eastAsia="仿宋" w:cs="Times New Roman"/>
                <w:color w:val="000000"/>
                <w:sz w:val="24"/>
                <w:szCs w:val="21"/>
                <w:lang w:val="en-US" w:eastAsia="zh-CN"/>
              </w:rPr>
            </w:pPr>
            <w:r>
              <w:rPr>
                <w:rFonts w:hint="eastAsia" w:ascii="仿宋_GB2312" w:hAnsi="仿宋_GB2312" w:eastAsia="仿宋_GB2312" w:cs="仿宋_GB2312"/>
                <w:color w:val="000000"/>
                <w:sz w:val="21"/>
                <w:szCs w:val="21"/>
                <w:lang w:val="en-US" w:eastAsia="zh-CN"/>
              </w:rPr>
              <w:t>文章刊发后，红网、新湖南等多家主流网站和客户端予以转载。读者好评如潮，纷纷自发将文章转发朋友圈和微信群。评论在专项行动中起到了极大的舆论引导作用，产生了极佳的效果，湖南</w:t>
            </w:r>
            <w:sdt>
              <w:sdtPr>
                <w:alias w:val="涉政用语错误"/>
                <w:id w:val="2102623"/>
              </w:sdtPr>
              <w:sdtEndPr>
                <w:rPr>
                  <w:rFonts w:hint="eastAsia" w:ascii="仿宋_GB2312" w:hAnsi="仿宋_GB2312" w:eastAsia="仿宋_GB2312" w:cs="仿宋_GB2312"/>
                  <w:color w:val="000000"/>
                  <w:sz w:val="21"/>
                  <w:szCs w:val="21"/>
                  <w:lang w:val="en-US" w:eastAsia="zh-CN"/>
                </w:rPr>
              </w:sdtEndPr>
              <w:sdtContent>
                <w:bookmarkStart w:id="6" w:name="bkPolitics2102623"/>
                <w:r>
                  <w:rPr>
                    <w:rFonts w:hint="eastAsia" w:ascii="仿宋_GB2312" w:hAnsi="仿宋_GB2312" w:eastAsia="仿宋_GB2312" w:cs="仿宋_GB2312"/>
                    <w:color w:val="000000"/>
                    <w:sz w:val="21"/>
                    <w:szCs w:val="21"/>
                    <w:lang w:val="en-US" w:eastAsia="zh-CN"/>
                  </w:rPr>
                  <w:t>省委网信办</w:t>
                </w:r>
                <w:bookmarkEnd w:id="6"/>
              </w:sdtContent>
            </w:sdt>
            <w:r>
              <w:rPr>
                <w:rFonts w:hint="eastAsia" w:ascii="仿宋_GB2312" w:hAnsi="仿宋_GB2312" w:eastAsia="仿宋_GB2312" w:cs="仿宋_GB2312"/>
                <w:color w:val="000000"/>
                <w:sz w:val="21"/>
                <w:szCs w:val="21"/>
                <w:lang w:val="en-US" w:eastAsia="zh-CN"/>
              </w:rPr>
              <w:t>予以了高度肯定和赞扬。</w:t>
            </w:r>
          </w:p>
        </w:tc>
      </w:tr>
      <w:tr w14:paraId="740D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0" w:hRule="exact"/>
          <w:jc w:val="center"/>
        </w:trPr>
        <w:tc>
          <w:tcPr>
            <w:tcW w:w="1450" w:type="dxa"/>
            <w:vAlign w:val="center"/>
          </w:tcPr>
          <w:p w14:paraId="4BE0D3F7">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052F91AA">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初推</w:t>
            </w:r>
          </w:p>
          <w:p w14:paraId="259C3FC7">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评荐</w:t>
            </w:r>
          </w:p>
          <w:p w14:paraId="464FC2D8">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评理</w:t>
            </w:r>
          </w:p>
          <w:p w14:paraId="319F38B1">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语由</w:t>
            </w:r>
          </w:p>
          <w:p w14:paraId="6D02DD06">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5CF1C1A1">
            <w:pPr>
              <w:spacing w:line="260" w:lineRule="exact"/>
              <w:ind w:firstLine="210" w:firstLineChars="100"/>
              <w:jc w:val="both"/>
              <w:rPr>
                <w:rFonts w:hint="default" w:ascii="仿宋_GB2312" w:hAnsi="仿宋" w:eastAsia="仿宋_GB2312" w:cs="Times New Roman"/>
                <w:color w:val="000000"/>
                <w:sz w:val="21"/>
                <w:szCs w:val="21"/>
                <w:lang w:val="en-US" w:eastAsia="zh-CN"/>
              </w:rPr>
            </w:pPr>
            <w:r>
              <w:rPr>
                <w:rFonts w:hint="eastAsia" w:ascii="仿宋_GB2312" w:hAnsi="仿宋" w:eastAsia="仿宋_GB2312" w:cs="Times New Roman"/>
                <w:color w:val="000000"/>
                <w:sz w:val="21"/>
                <w:szCs w:val="21"/>
                <w:lang w:val="en-US" w:eastAsia="zh-CN"/>
              </w:rPr>
              <w:t>作者以极强的社会观察力和政治敏锐性，紧盯社会焦点问题，针砭时弊，大胆亮剑，写出了党刊评论应有的高度、深度和态度。文章轻松活泼，通俗易懂，彰显了作者深厚的文字功底和理论水平。</w:t>
            </w:r>
          </w:p>
          <w:p w14:paraId="092C6817">
            <w:pPr>
              <w:spacing w:line="260" w:lineRule="exact"/>
              <w:ind w:firstLine="210" w:firstLineChars="100"/>
              <w:jc w:val="both"/>
              <w:rPr>
                <w:rFonts w:hint="eastAsia" w:ascii="仿宋_GB2312" w:hAnsi="仿宋" w:eastAsia="仿宋_GB2312" w:cs="Times New Roman"/>
                <w:color w:val="000000"/>
                <w:sz w:val="21"/>
                <w:szCs w:val="21"/>
                <w:lang w:val="en-US" w:eastAsia="zh-CN"/>
              </w:rPr>
            </w:pPr>
            <w:r>
              <w:rPr>
                <w:rFonts w:hint="eastAsia" w:ascii="仿宋_GB2312" w:hAnsi="仿宋" w:eastAsia="仿宋_GB2312" w:cs="Times New Roman"/>
                <w:color w:val="000000"/>
                <w:sz w:val="21"/>
                <w:szCs w:val="21"/>
                <w:lang w:val="en-US" w:eastAsia="zh-CN"/>
              </w:rPr>
              <w:t xml:space="preserve">                      </w:t>
            </w:r>
          </w:p>
          <w:p w14:paraId="54CD718F">
            <w:pPr>
              <w:spacing w:line="360" w:lineRule="exact"/>
              <w:ind w:left="3360" w:leftChars="1600"/>
              <w:jc w:val="center"/>
              <w:rPr>
                <w:rFonts w:hint="eastAsia" w:ascii="华文中宋" w:hAnsi="华文中宋" w:eastAsia="华文中宋" w:cs="Times New Roman"/>
                <w:color w:val="000000"/>
                <w:spacing w:val="-2"/>
                <w:sz w:val="28"/>
                <w:lang w:val="en-US" w:eastAsia="zh-CN"/>
              </w:rPr>
            </w:pPr>
            <w:r>
              <w:rPr>
                <w:rFonts w:hint="eastAsia" w:ascii="华文中宋" w:hAnsi="华文中宋" w:eastAsia="华文中宋" w:cs="Times New Roman"/>
                <w:color w:val="000000"/>
                <w:spacing w:val="-2"/>
                <w:sz w:val="28"/>
                <w:lang w:val="en-US" w:eastAsia="zh-CN"/>
              </w:rPr>
              <w:t>签名：（盖单位公章）</w:t>
            </w:r>
          </w:p>
          <w:p w14:paraId="3E049373">
            <w:pPr>
              <w:spacing w:line="360" w:lineRule="exact"/>
              <w:ind w:left="3360" w:leftChars="1600"/>
              <w:jc w:val="center"/>
              <w:rPr>
                <w:rFonts w:ascii="仿宋" w:hAnsi="仿宋" w:eastAsia="仿宋" w:cs="Times New Roman"/>
                <w:color w:val="000000"/>
                <w:sz w:val="24"/>
                <w:szCs w:val="21"/>
              </w:rPr>
            </w:pPr>
            <w:r>
              <w:rPr>
                <w:rFonts w:hint="eastAsia" w:ascii="华文中宋" w:hAnsi="华文中宋" w:eastAsia="华文中宋" w:cs="Times New Roman"/>
                <w:color w:val="000000"/>
                <w:spacing w:val="-2"/>
                <w:sz w:val="28"/>
                <w:lang w:val="en-US" w:eastAsia="zh-CN"/>
              </w:rPr>
              <w:t>2025年   月  日</w:t>
            </w:r>
          </w:p>
        </w:tc>
      </w:tr>
      <w:tr w14:paraId="6B7D98B4">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1450" w:type="dxa"/>
            <w:tcBorders>
              <w:bottom w:val="single" w:color="auto" w:sz="4" w:space="0"/>
            </w:tcBorders>
            <w:vAlign w:val="center"/>
          </w:tcPr>
          <w:p w14:paraId="389A9216">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联系人（作者）</w:t>
            </w:r>
          </w:p>
        </w:tc>
        <w:tc>
          <w:tcPr>
            <w:tcW w:w="2957" w:type="dxa"/>
            <w:gridSpan w:val="3"/>
            <w:tcBorders>
              <w:bottom w:val="single" w:color="auto" w:sz="4" w:space="0"/>
            </w:tcBorders>
            <w:vAlign w:val="center"/>
          </w:tcPr>
          <w:p w14:paraId="4CC36BDF">
            <w:pPr>
              <w:spacing w:line="360" w:lineRule="auto"/>
              <w:ind w:firstLine="560"/>
              <w:jc w:val="center"/>
              <w:rPr>
                <w:rFonts w:hint="default" w:ascii="华文中宋" w:hAnsi="华文中宋" w:eastAsia="华文中宋" w:cs="Times New Roman"/>
                <w:color w:val="000000"/>
                <w:sz w:val="28"/>
                <w:lang w:val="en-US" w:eastAsia="zh-CN"/>
              </w:rPr>
            </w:pPr>
            <w:r>
              <w:rPr>
                <w:rFonts w:hint="eastAsia" w:ascii="仿宋_GB2312" w:hAnsi="仿宋_GB2312" w:eastAsia="仿宋_GB2312" w:cs="仿宋_GB2312"/>
                <w:color w:val="000000"/>
                <w:sz w:val="21"/>
                <w:szCs w:val="21"/>
                <w:lang w:val="en-US" w:eastAsia="zh-CN"/>
              </w:rPr>
              <w:t>夏昕</w:t>
            </w:r>
          </w:p>
        </w:tc>
        <w:tc>
          <w:tcPr>
            <w:tcW w:w="1137" w:type="dxa"/>
            <w:gridSpan w:val="2"/>
            <w:tcBorders>
              <w:bottom w:val="single" w:color="auto" w:sz="4" w:space="0"/>
            </w:tcBorders>
            <w:vAlign w:val="center"/>
          </w:tcPr>
          <w:p w14:paraId="48685417">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手机</w:t>
            </w:r>
          </w:p>
        </w:tc>
        <w:tc>
          <w:tcPr>
            <w:tcW w:w="4080" w:type="dxa"/>
            <w:gridSpan w:val="2"/>
            <w:tcBorders>
              <w:bottom w:val="single" w:color="auto" w:sz="4" w:space="0"/>
            </w:tcBorders>
            <w:vAlign w:val="center"/>
          </w:tcPr>
          <w:p w14:paraId="0DB085DD">
            <w:pPr>
              <w:spacing w:line="340" w:lineRule="exact"/>
              <w:ind w:firstLine="560"/>
              <w:jc w:val="center"/>
              <w:rPr>
                <w:rFonts w:hint="default" w:ascii="华文中宋" w:hAnsi="华文中宋" w:eastAsia="华文中宋" w:cs="Times New Roman"/>
                <w:color w:val="000000"/>
                <w:sz w:val="28"/>
                <w:lang w:val="en-US" w:eastAsia="zh-CN"/>
              </w:rPr>
            </w:pPr>
            <w:r>
              <w:rPr>
                <w:rFonts w:hint="eastAsia" w:ascii="仿宋_GB2312" w:hAnsi="仿宋_GB2312" w:eastAsia="仿宋_GB2312" w:cs="仿宋_GB2312"/>
                <w:color w:val="000000"/>
                <w:sz w:val="21"/>
                <w:szCs w:val="21"/>
                <w:lang w:val="en-US" w:eastAsia="zh-CN"/>
              </w:rPr>
              <w:t>13974839781</w:t>
            </w:r>
          </w:p>
        </w:tc>
      </w:tr>
    </w:tbl>
    <w:p w14:paraId="558E9FB0"/>
    <w:p w14:paraId="534BD82E">
      <w:pPr>
        <w:spacing w:afterLines="50" w:line="600" w:lineRule="exact"/>
        <w:jc w:val="center"/>
        <w:rPr>
          <w:rFonts w:ascii="方正小标宋简体" w:hAnsi="方正小标宋简体" w:eastAsia="方正小标宋简体" w:cs="方正小标宋简体"/>
          <w:color w:val="000000"/>
          <w:sz w:val="44"/>
          <w:szCs w:val="44"/>
        </w:rPr>
      </w:pPr>
    </w:p>
    <w:p w14:paraId="0F96123A">
      <w:r>
        <w:br w:type="page"/>
      </w:r>
    </w:p>
    <w:p w14:paraId="60D9F854">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8"/>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577"/>
        <w:gridCol w:w="560"/>
        <w:gridCol w:w="796"/>
        <w:gridCol w:w="3284"/>
      </w:tblGrid>
      <w:tr w14:paraId="0F3A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exact"/>
          <w:jc w:val="center"/>
        </w:trPr>
        <w:tc>
          <w:tcPr>
            <w:tcW w:w="1450" w:type="dxa"/>
            <w:vMerge w:val="restart"/>
            <w:vAlign w:val="center"/>
          </w:tcPr>
          <w:p w14:paraId="38CEA89D">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作品标题</w:t>
            </w:r>
          </w:p>
        </w:tc>
        <w:tc>
          <w:tcPr>
            <w:tcW w:w="3534" w:type="dxa"/>
            <w:gridSpan w:val="4"/>
            <w:vMerge w:val="restart"/>
            <w:vAlign w:val="center"/>
          </w:tcPr>
          <w:p w14:paraId="2FF6125F">
            <w:pPr>
              <w:spacing w:line="260" w:lineRule="exact"/>
              <w:jc w:val="center"/>
              <w:rPr>
                <w:rFonts w:ascii="华文中宋" w:hAnsi="华文中宋" w:eastAsia="华文中宋" w:cs="Times New Roman"/>
                <w:color w:val="000000"/>
                <w:sz w:val="28"/>
              </w:rPr>
            </w:pPr>
            <w:r>
              <w:rPr>
                <w:rFonts w:hint="eastAsia" w:ascii="仿宋_GB2312" w:hAnsi="仿宋_GB2312" w:eastAsia="仿宋_GB2312" w:cs="仿宋_GB2312"/>
                <w:color w:val="000000"/>
                <w:sz w:val="21"/>
                <w:szCs w:val="21"/>
              </w:rPr>
              <w:t>汇聚振兴“三大球”的青春力量</w:t>
            </w:r>
          </w:p>
        </w:tc>
        <w:tc>
          <w:tcPr>
            <w:tcW w:w="1356" w:type="dxa"/>
            <w:gridSpan w:val="2"/>
            <w:vAlign w:val="center"/>
          </w:tcPr>
          <w:p w14:paraId="3E4C1171">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参评项目</w:t>
            </w:r>
          </w:p>
        </w:tc>
        <w:tc>
          <w:tcPr>
            <w:tcW w:w="3284" w:type="dxa"/>
            <w:vAlign w:val="center"/>
          </w:tcPr>
          <w:p w14:paraId="3F6D01C6">
            <w:pPr>
              <w:spacing w:line="260" w:lineRule="exact"/>
              <w:jc w:val="center"/>
              <w:rPr>
                <w:rFonts w:hint="eastAsia" w:ascii="仿宋" w:hAnsi="仿宋" w:eastAsia="仿宋_GB2312" w:cs="仿宋"/>
                <w:color w:val="000000"/>
                <w:sz w:val="24"/>
                <w:szCs w:val="18"/>
                <w:lang w:val="en-US" w:eastAsia="zh-CN"/>
              </w:rPr>
            </w:pPr>
            <w:r>
              <w:rPr>
                <w:rFonts w:hint="eastAsia" w:ascii="仿宋_GB2312" w:hAnsi="仿宋_GB2312" w:eastAsia="仿宋_GB2312" w:cs="仿宋_GB2312"/>
                <w:color w:val="000000"/>
                <w:sz w:val="21"/>
                <w:szCs w:val="21"/>
              </w:rPr>
              <w:t>湖南新闻奖</w:t>
            </w:r>
            <w:r>
              <w:rPr>
                <w:rFonts w:hint="eastAsia" w:ascii="仿宋_GB2312" w:hAnsi="仿宋_GB2312" w:eastAsia="仿宋_GB2312" w:cs="仿宋_GB2312"/>
                <w:color w:val="000000"/>
                <w:sz w:val="21"/>
                <w:szCs w:val="21"/>
                <w:lang w:val="en-US" w:eastAsia="zh-CN"/>
              </w:rPr>
              <w:t>基础类</w:t>
            </w:r>
          </w:p>
        </w:tc>
      </w:tr>
      <w:tr w14:paraId="2635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1450" w:type="dxa"/>
            <w:vMerge w:val="continue"/>
            <w:vAlign w:val="center"/>
          </w:tcPr>
          <w:p w14:paraId="2101EDDC">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15DD3E8E">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322B5D30">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体裁</w:t>
            </w:r>
          </w:p>
        </w:tc>
        <w:tc>
          <w:tcPr>
            <w:tcW w:w="3284" w:type="dxa"/>
            <w:vAlign w:val="center"/>
          </w:tcPr>
          <w:p w14:paraId="294073DF">
            <w:pPr>
              <w:spacing w:line="260" w:lineRule="exact"/>
              <w:jc w:val="center"/>
              <w:rPr>
                <w:rFonts w:hint="eastAsia" w:ascii="仿宋_GB2312" w:hAnsi="仿宋" w:eastAsia="仿宋_GB2312" w:cs="Times New Roman"/>
                <w:color w:val="000000"/>
                <w:sz w:val="28"/>
                <w:lang w:val="en-US" w:eastAsia="zh-CN"/>
              </w:rPr>
            </w:pPr>
            <w:r>
              <w:rPr>
                <w:rFonts w:hint="eastAsia" w:ascii="仿宋_GB2312" w:hAnsi="仿宋_GB2312" w:eastAsia="仿宋_GB2312" w:cs="仿宋_GB2312"/>
                <w:color w:val="000000"/>
                <w:sz w:val="21"/>
                <w:szCs w:val="21"/>
                <w:lang w:val="en-US" w:eastAsia="zh-CN"/>
              </w:rPr>
              <w:t>评论</w:t>
            </w:r>
          </w:p>
        </w:tc>
      </w:tr>
      <w:tr w14:paraId="4687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450" w:type="dxa"/>
            <w:vMerge w:val="continue"/>
            <w:vAlign w:val="center"/>
          </w:tcPr>
          <w:p w14:paraId="0E8240D1">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3F2DDF1F">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61279574">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语种</w:t>
            </w:r>
          </w:p>
        </w:tc>
        <w:tc>
          <w:tcPr>
            <w:tcW w:w="3284" w:type="dxa"/>
            <w:vAlign w:val="center"/>
          </w:tcPr>
          <w:p w14:paraId="2AAD4DC1">
            <w:pPr>
              <w:spacing w:line="240" w:lineRule="atLeast"/>
              <w:jc w:val="center"/>
              <w:rPr>
                <w:rFonts w:hint="eastAsia" w:ascii="仿宋_GB2312" w:hAnsi="Times New Roman" w:eastAsia="仿宋_GB2312" w:cs="Times New Roman"/>
                <w:color w:val="000000"/>
                <w:sz w:val="28"/>
                <w:lang w:val="en-US" w:eastAsia="zh-CN"/>
              </w:rPr>
            </w:pPr>
            <w:r>
              <w:rPr>
                <w:rFonts w:hint="eastAsia" w:ascii="仿宋_GB2312" w:hAnsi="仿宋_GB2312" w:eastAsia="仿宋_GB2312" w:cs="仿宋_GB2312"/>
                <w:color w:val="000000"/>
                <w:sz w:val="21"/>
                <w:szCs w:val="21"/>
                <w:lang w:val="en-US" w:eastAsia="zh-CN"/>
              </w:rPr>
              <w:t>中文</w:t>
            </w:r>
          </w:p>
        </w:tc>
      </w:tr>
      <w:tr w14:paraId="21C3B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50" w:type="dxa"/>
            <w:vAlign w:val="center"/>
          </w:tcPr>
          <w:p w14:paraId="5812645F">
            <w:pPr>
              <w:spacing w:line="320" w:lineRule="exact"/>
              <w:jc w:val="center"/>
              <w:rPr>
                <w:rFonts w:ascii="华文中宋" w:hAnsi="华文中宋" w:eastAsia="华文中宋" w:cs="Times New Roman"/>
                <w:color w:val="000000"/>
                <w:spacing w:val="-12"/>
                <w:sz w:val="28"/>
              </w:rPr>
            </w:pPr>
            <w:r>
              <w:rPr>
                <w:rFonts w:hint="eastAsia" w:ascii="华文中宋" w:hAnsi="华文中宋" w:eastAsia="华文中宋" w:cs="Times New Roman"/>
                <w:color w:val="000000"/>
                <w:spacing w:val="-12"/>
                <w:sz w:val="28"/>
              </w:rPr>
              <w:t>作  者</w:t>
            </w:r>
          </w:p>
          <w:p w14:paraId="7D89F1D5">
            <w:pPr>
              <w:spacing w:line="320" w:lineRule="exact"/>
              <w:jc w:val="center"/>
              <w:rPr>
                <w:rFonts w:ascii="华文中宋" w:hAnsi="华文中宋" w:eastAsia="华文中宋" w:cs="Times New Roman"/>
                <w:color w:val="000000"/>
                <w:spacing w:val="-12"/>
                <w:sz w:val="24"/>
              </w:rPr>
            </w:pPr>
            <w:r>
              <w:rPr>
                <w:rFonts w:hint="eastAsia" w:ascii="华文中宋" w:hAnsi="华文中宋" w:eastAsia="华文中宋" w:cs="Times New Roman"/>
                <w:color w:val="000000"/>
                <w:spacing w:val="-12"/>
                <w:sz w:val="24"/>
              </w:rPr>
              <w:t>（主创人员）</w:t>
            </w:r>
          </w:p>
        </w:tc>
        <w:tc>
          <w:tcPr>
            <w:tcW w:w="2679" w:type="dxa"/>
            <w:gridSpan w:val="2"/>
            <w:vAlign w:val="center"/>
          </w:tcPr>
          <w:p w14:paraId="16E123A3">
            <w:pPr>
              <w:spacing w:line="260" w:lineRule="exact"/>
              <w:jc w:val="center"/>
              <w:rPr>
                <w:rFonts w:hint="eastAsia" w:ascii="仿宋_GB2312" w:hAnsi="华文中宋" w:eastAsia="仿宋_GB2312" w:cs="Times New Roman"/>
                <w:color w:val="000000"/>
                <w:sz w:val="28"/>
                <w:lang w:val="en-US" w:eastAsia="zh-CN"/>
              </w:rPr>
            </w:pPr>
            <w:r>
              <w:rPr>
                <w:rFonts w:hint="eastAsia" w:ascii="仿宋_GB2312" w:hAnsi="仿宋_GB2312" w:eastAsia="仿宋_GB2312" w:cs="仿宋_GB2312"/>
                <w:color w:val="000000"/>
                <w:sz w:val="21"/>
                <w:szCs w:val="21"/>
                <w:lang w:val="en-US" w:eastAsia="zh-CN"/>
              </w:rPr>
              <w:t>刘林翔</w:t>
            </w:r>
          </w:p>
        </w:tc>
        <w:tc>
          <w:tcPr>
            <w:tcW w:w="855" w:type="dxa"/>
            <w:gridSpan w:val="2"/>
            <w:vAlign w:val="center"/>
          </w:tcPr>
          <w:p w14:paraId="50FC433E">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编辑</w:t>
            </w:r>
          </w:p>
        </w:tc>
        <w:tc>
          <w:tcPr>
            <w:tcW w:w="4640" w:type="dxa"/>
            <w:gridSpan w:val="3"/>
            <w:vAlign w:val="center"/>
          </w:tcPr>
          <w:p w14:paraId="642CD857">
            <w:pPr>
              <w:spacing w:line="240" w:lineRule="exact"/>
              <w:jc w:val="center"/>
              <w:rPr>
                <w:rFonts w:hint="eastAsia" w:ascii="仿宋" w:hAnsi="仿宋" w:eastAsia="仿宋" w:cs="Times New Roman"/>
                <w:color w:val="000000"/>
                <w:w w:val="95"/>
                <w:sz w:val="24"/>
                <w:szCs w:val="21"/>
                <w:lang w:val="en-US" w:eastAsia="zh-CN"/>
              </w:rPr>
            </w:pPr>
            <w:r>
              <w:rPr>
                <w:rFonts w:hint="eastAsia" w:ascii="仿宋_GB2312" w:hAnsi="仿宋_GB2312" w:eastAsia="仿宋_GB2312" w:cs="仿宋_GB2312"/>
                <w:color w:val="000000"/>
                <w:sz w:val="21"/>
                <w:szCs w:val="21"/>
                <w:lang w:val="en-US" w:eastAsia="zh-CN"/>
              </w:rPr>
              <w:t>吴金</w:t>
            </w:r>
          </w:p>
        </w:tc>
      </w:tr>
      <w:tr w14:paraId="38B9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50" w:type="dxa"/>
            <w:vAlign w:val="center"/>
          </w:tcPr>
          <w:p w14:paraId="024D83A3">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原创单位</w:t>
            </w:r>
          </w:p>
        </w:tc>
        <w:tc>
          <w:tcPr>
            <w:tcW w:w="2679" w:type="dxa"/>
            <w:gridSpan w:val="2"/>
            <w:vAlign w:val="center"/>
          </w:tcPr>
          <w:p w14:paraId="08C74502">
            <w:pPr>
              <w:spacing w:line="260" w:lineRule="exact"/>
              <w:jc w:val="center"/>
              <w:rPr>
                <w:rFonts w:hint="default" w:ascii="仿宋_GB2312" w:hAnsi="仿宋" w:eastAsia="仿宋_GB2312" w:cs="Times New Roman"/>
                <w:color w:val="000000"/>
                <w:sz w:val="21"/>
                <w:szCs w:val="21"/>
                <w:lang w:val="en-US" w:eastAsia="zh-CN"/>
              </w:rPr>
            </w:pPr>
            <w:r>
              <w:rPr>
                <w:rFonts w:hint="eastAsia" w:ascii="仿宋_GB2312" w:hAnsi="仿宋" w:eastAsia="仿宋_GB2312" w:cs="Times New Roman"/>
                <w:color w:val="000000"/>
                <w:sz w:val="21"/>
                <w:szCs w:val="21"/>
                <w:lang w:val="en-US" w:eastAsia="zh-CN"/>
              </w:rPr>
              <w:t>新湘评论总编室</w:t>
            </w:r>
          </w:p>
        </w:tc>
        <w:tc>
          <w:tcPr>
            <w:tcW w:w="855" w:type="dxa"/>
            <w:gridSpan w:val="2"/>
            <w:vAlign w:val="center"/>
          </w:tcPr>
          <w:p w14:paraId="7C594C52">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刊播单位</w:t>
            </w:r>
          </w:p>
        </w:tc>
        <w:tc>
          <w:tcPr>
            <w:tcW w:w="4640" w:type="dxa"/>
            <w:gridSpan w:val="3"/>
            <w:vAlign w:val="center"/>
          </w:tcPr>
          <w:p w14:paraId="6DBCBDCB">
            <w:pPr>
              <w:spacing w:line="320" w:lineRule="exact"/>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新湘评论</w:t>
            </w:r>
          </w:p>
        </w:tc>
      </w:tr>
      <w:tr w14:paraId="4E153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exact"/>
          <w:jc w:val="center"/>
        </w:trPr>
        <w:tc>
          <w:tcPr>
            <w:tcW w:w="1450" w:type="dxa"/>
            <w:vAlign w:val="center"/>
          </w:tcPr>
          <w:p w14:paraId="3E8E7FA0">
            <w:pPr>
              <w:spacing w:line="4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刊播版面</w:t>
            </w:r>
            <w:r>
              <w:rPr>
                <w:rFonts w:hint="eastAsia" w:ascii="华文中宋" w:hAnsi="华文中宋" w:eastAsia="华文中宋" w:cs="Times New Roman"/>
                <w:color w:val="000000"/>
                <w:spacing w:val="-12"/>
                <w:sz w:val="28"/>
              </w:rPr>
              <w:t>(</w:t>
            </w:r>
            <w:r>
              <w:rPr>
                <w:rFonts w:hint="eastAsia" w:ascii="华文中宋" w:hAnsi="华文中宋" w:eastAsia="华文中宋" w:cs="Times New Roman"/>
                <w:color w:val="000000"/>
                <w:spacing w:val="-12"/>
                <w:sz w:val="24"/>
              </w:rPr>
              <w:t>名称和版次)</w:t>
            </w:r>
          </w:p>
        </w:tc>
        <w:tc>
          <w:tcPr>
            <w:tcW w:w="2679" w:type="dxa"/>
            <w:gridSpan w:val="2"/>
            <w:vAlign w:val="center"/>
          </w:tcPr>
          <w:p w14:paraId="7A907FED">
            <w:pPr>
              <w:spacing w:line="220" w:lineRule="exact"/>
              <w:jc w:val="center"/>
              <w:rPr>
                <w:rFonts w:hint="default" w:ascii="仿宋_GB2312" w:hAnsi="仿宋" w:eastAsia="仿宋_GB2312" w:cs="Times New Roman"/>
                <w:color w:val="000000"/>
                <w:sz w:val="21"/>
                <w:szCs w:val="21"/>
                <w:lang w:val="en-US" w:eastAsia="zh-CN"/>
              </w:rPr>
            </w:pPr>
            <w:r>
              <w:rPr>
                <w:rFonts w:hint="eastAsia" w:ascii="仿宋_GB2312" w:hAnsi="仿宋" w:eastAsia="仿宋_GB2312" w:cs="Times New Roman"/>
                <w:color w:val="000000"/>
                <w:sz w:val="21"/>
                <w:szCs w:val="21"/>
                <w:lang w:eastAsia="zh-CN"/>
              </w:rPr>
              <w:t>《</w:t>
            </w:r>
            <w:r>
              <w:rPr>
                <w:rFonts w:hint="eastAsia" w:ascii="仿宋_GB2312" w:hAnsi="仿宋" w:eastAsia="仿宋_GB2312" w:cs="Times New Roman"/>
                <w:color w:val="000000"/>
                <w:sz w:val="21"/>
                <w:szCs w:val="21"/>
                <w:lang w:val="en-US" w:eastAsia="zh-CN"/>
              </w:rPr>
              <w:t>新湘评论</w:t>
            </w:r>
            <w:r>
              <w:rPr>
                <w:rFonts w:hint="eastAsia" w:ascii="仿宋_GB2312" w:hAnsi="仿宋" w:eastAsia="仿宋_GB2312" w:cs="Times New Roman"/>
                <w:color w:val="000000"/>
                <w:sz w:val="21"/>
                <w:szCs w:val="21"/>
                <w:lang w:eastAsia="zh-CN"/>
              </w:rPr>
              <w:t>》</w:t>
            </w:r>
            <w:r>
              <w:rPr>
                <w:rFonts w:hint="eastAsia" w:ascii="仿宋_GB2312" w:hAnsi="仿宋" w:eastAsia="仿宋_GB2312" w:cs="Times New Roman"/>
                <w:color w:val="000000"/>
                <w:sz w:val="21"/>
                <w:szCs w:val="21"/>
                <w:lang w:val="en-US" w:eastAsia="zh-CN"/>
              </w:rPr>
              <w:t>放言栏目</w:t>
            </w:r>
          </w:p>
        </w:tc>
        <w:tc>
          <w:tcPr>
            <w:tcW w:w="855" w:type="dxa"/>
            <w:gridSpan w:val="2"/>
            <w:vAlign w:val="center"/>
          </w:tcPr>
          <w:p w14:paraId="57C255C6">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刊播日期</w:t>
            </w:r>
          </w:p>
        </w:tc>
        <w:tc>
          <w:tcPr>
            <w:tcW w:w="4640" w:type="dxa"/>
            <w:gridSpan w:val="3"/>
            <w:vAlign w:val="center"/>
          </w:tcPr>
          <w:p w14:paraId="2E1C86BD">
            <w:pPr>
              <w:spacing w:line="260" w:lineRule="exact"/>
              <w:jc w:val="center"/>
              <w:rPr>
                <w:rFonts w:hint="default" w:ascii="仿宋_GB2312" w:hAnsi="仿宋" w:eastAsia="仿宋_GB2312" w:cs="Times New Roman"/>
                <w:color w:val="000000"/>
                <w:sz w:val="24"/>
                <w:szCs w:val="21"/>
                <w:lang w:val="en-US" w:eastAsia="zh-CN"/>
              </w:rPr>
            </w:pPr>
            <w:r>
              <w:rPr>
                <w:rFonts w:hint="eastAsia" w:ascii="仿宋_GB2312" w:hAnsi="仿宋" w:eastAsia="仿宋_GB2312" w:cs="Times New Roman"/>
                <w:color w:val="000000"/>
                <w:sz w:val="21"/>
                <w:szCs w:val="21"/>
                <w:lang w:val="en-US" w:eastAsia="zh-CN"/>
              </w:rPr>
              <w:t>2024年12月1日</w:t>
            </w:r>
          </w:p>
        </w:tc>
      </w:tr>
      <w:tr w14:paraId="1794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2827" w:type="dxa"/>
            <w:gridSpan w:val="2"/>
            <w:vAlign w:val="center"/>
          </w:tcPr>
          <w:p w14:paraId="60AC5681">
            <w:pPr>
              <w:spacing w:line="340" w:lineRule="exact"/>
              <w:jc w:val="center"/>
              <w:rPr>
                <w:rFonts w:ascii="仿宋_GB2312" w:hAnsi="仿宋" w:eastAsia="仿宋_GB2312" w:cs="Times New Roman"/>
                <w:color w:val="000000"/>
                <w:sz w:val="24"/>
                <w:szCs w:val="21"/>
              </w:rPr>
            </w:pPr>
            <w:r>
              <w:rPr>
                <w:rFonts w:hint="eastAsia" w:ascii="华文中宋" w:hAnsi="华文中宋" w:eastAsia="华文中宋" w:cs="Times New Roman"/>
                <w:color w:val="000000"/>
                <w:sz w:val="28"/>
              </w:rPr>
              <w:t>新媒体作品填报网址</w:t>
            </w:r>
          </w:p>
        </w:tc>
        <w:tc>
          <w:tcPr>
            <w:tcW w:w="6797" w:type="dxa"/>
            <w:gridSpan w:val="6"/>
            <w:vAlign w:val="center"/>
          </w:tcPr>
          <w:p w14:paraId="50465148">
            <w:pPr>
              <w:spacing w:line="26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扫描二维码后，填写显示出的网址。</w:t>
            </w:r>
          </w:p>
        </w:tc>
      </w:tr>
      <w:tr w14:paraId="2C5A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0" w:hRule="atLeast"/>
          <w:jc w:val="center"/>
        </w:trPr>
        <w:tc>
          <w:tcPr>
            <w:tcW w:w="1450" w:type="dxa"/>
            <w:vAlign w:val="center"/>
          </w:tcPr>
          <w:p w14:paraId="6E8FB870">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0D54EB68">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作采</w:t>
            </w:r>
          </w:p>
          <w:p w14:paraId="316DB608">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品编</w:t>
            </w:r>
          </w:p>
          <w:p w14:paraId="0B001144">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简过</w:t>
            </w:r>
          </w:p>
          <w:p w14:paraId="5443F51F">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介程</w:t>
            </w:r>
          </w:p>
          <w:p w14:paraId="19AD2188">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65AD6CF1">
            <w:pPr>
              <w:spacing w:line="320" w:lineRule="exact"/>
              <w:ind w:firstLine="420" w:firstLineChars="200"/>
              <w:jc w:val="both"/>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2024年11月20日至28日，首届全国青少年三大球运动会在湖南省长沙市、岳阳市举行。</w:t>
            </w:r>
            <w:r>
              <w:rPr>
                <w:rFonts w:hint="eastAsia" w:ascii="仿宋_GB2312" w:hAnsi="仿宋_GB2312" w:eastAsia="仿宋_GB2312" w:cs="仿宋_GB2312"/>
                <w:color w:val="000000"/>
                <w:sz w:val="21"/>
                <w:szCs w:val="21"/>
                <w:lang w:val="en-US" w:eastAsia="zh-CN"/>
              </w:rPr>
              <w:t>为充分展现湖南省在推动“三大球”（足球、篮球、排球）运动发展方面的积极贡献以及青少年运动员的风采，记者精心撰写了评论文章《汇聚振兴“三大球”的青春力量》。该评论作品紧扣时事热点，深入分析了运动会的重要意义，并对参赛运动员的拼搏精神给予了高度评价。在作品创作过程中，记者注重挖掘赛事背后的故事，通过生动的语言和详实的数据，展现了湖南省在青少年体育事业上的丰硕成果。经过精心编辑和打磨，该作品最终于2024年12月1日在《新湘评论》放言栏目刊发，旨在激励更多青少年投身到“三大球”运动中，为振兴中国体育事业贡献青春力量。</w:t>
            </w:r>
          </w:p>
        </w:tc>
      </w:tr>
      <w:tr w14:paraId="1B56B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exact"/>
          <w:jc w:val="center"/>
        </w:trPr>
        <w:tc>
          <w:tcPr>
            <w:tcW w:w="1450" w:type="dxa"/>
            <w:vAlign w:val="center"/>
          </w:tcPr>
          <w:p w14:paraId="5FE16918">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社</w:t>
            </w:r>
          </w:p>
          <w:p w14:paraId="743B93EB">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会</w:t>
            </w:r>
          </w:p>
          <w:p w14:paraId="491BDB19">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效</w:t>
            </w:r>
          </w:p>
          <w:p w14:paraId="310C496B">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果</w:t>
            </w:r>
          </w:p>
        </w:tc>
        <w:tc>
          <w:tcPr>
            <w:tcW w:w="8174" w:type="dxa"/>
            <w:gridSpan w:val="7"/>
            <w:vAlign w:val="center"/>
          </w:tcPr>
          <w:p w14:paraId="15F4AE6B">
            <w:pPr>
              <w:spacing w:line="320" w:lineRule="exact"/>
              <w:ind w:firstLine="420" w:firstLineChars="200"/>
              <w:jc w:val="both"/>
              <w:rPr>
                <w:rFonts w:ascii="仿宋" w:hAnsi="仿宋" w:eastAsia="仿宋" w:cs="Times New Roman"/>
                <w:color w:val="000000"/>
                <w:sz w:val="24"/>
                <w:szCs w:val="21"/>
              </w:rPr>
            </w:pPr>
            <w:r>
              <w:rPr>
                <w:rFonts w:hint="eastAsia" w:ascii="仿宋_GB2312" w:hAnsi="仿宋_GB2312" w:eastAsia="仿宋_GB2312" w:cs="仿宋_GB2312"/>
                <w:color w:val="000000"/>
                <w:sz w:val="21"/>
                <w:szCs w:val="21"/>
                <w:lang w:val="en-US" w:eastAsia="zh-CN"/>
              </w:rPr>
              <w:t>该作品一经发表，便引起了广泛关注与热烈反响。众多读者纷纷来信来电，对评论文章给予高度评价，认为其不仅深刻剖析了运动会的精神内涵，更激发了大家对青少年体育事业的热情与关注。省内多家媒体也相继转载了该作品，进一步扩大了其社会影响。</w:t>
            </w:r>
          </w:p>
        </w:tc>
      </w:tr>
      <w:tr w14:paraId="43D3E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0" w:hRule="exact"/>
          <w:jc w:val="center"/>
        </w:trPr>
        <w:tc>
          <w:tcPr>
            <w:tcW w:w="1450" w:type="dxa"/>
            <w:vAlign w:val="center"/>
          </w:tcPr>
          <w:p w14:paraId="737FF0D1">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6E946E3E">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初推</w:t>
            </w:r>
          </w:p>
          <w:p w14:paraId="2FB8B8C1">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评荐</w:t>
            </w:r>
          </w:p>
          <w:p w14:paraId="11D12B94">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评理</w:t>
            </w:r>
          </w:p>
          <w:p w14:paraId="0298FD2D">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语由</w:t>
            </w:r>
          </w:p>
          <w:p w14:paraId="410AB283">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47D00560">
            <w:pPr>
              <w:spacing w:line="260" w:lineRule="exact"/>
              <w:jc w:val="both"/>
              <w:rPr>
                <w:rFonts w:hint="eastAsia" w:ascii="仿宋_GB2312" w:hAnsi="仿宋" w:eastAsia="仿宋_GB2312" w:cs="Times New Roman"/>
                <w:color w:val="000000"/>
                <w:sz w:val="21"/>
                <w:szCs w:val="21"/>
                <w:lang w:val="en-US" w:eastAsia="zh-CN"/>
              </w:rPr>
            </w:pPr>
          </w:p>
          <w:p w14:paraId="6894AF72">
            <w:pPr>
              <w:spacing w:line="260" w:lineRule="exact"/>
              <w:ind w:firstLine="420" w:firstLineChars="200"/>
              <w:jc w:val="both"/>
              <w:rPr>
                <w:rFonts w:ascii="仿宋_GB2312" w:hAnsi="仿宋" w:eastAsia="仿宋_GB2312" w:cs="Times New Roman"/>
                <w:color w:val="000000"/>
                <w:sz w:val="21"/>
                <w:szCs w:val="21"/>
              </w:rPr>
            </w:pPr>
            <w:r>
              <w:rPr>
                <w:rFonts w:hint="eastAsia" w:ascii="仿宋_GB2312" w:hAnsi="仿宋" w:eastAsia="仿宋_GB2312" w:cs="Times New Roman"/>
                <w:color w:val="000000"/>
                <w:sz w:val="21"/>
                <w:szCs w:val="21"/>
                <w:lang w:val="en-US" w:eastAsia="zh-CN"/>
              </w:rPr>
              <w:t>该作品不仅是一篇优秀的新闻评论，更是一份激励青少年投身体育运动的倡议书，有着重要的社会价值和现实意义。同意推荐。</w:t>
            </w:r>
          </w:p>
          <w:p w14:paraId="1C3163D8">
            <w:pPr>
              <w:spacing w:line="360" w:lineRule="exact"/>
              <w:jc w:val="center"/>
              <w:rPr>
                <w:rFonts w:ascii="华文中宋" w:hAnsi="华文中宋" w:eastAsia="华文中宋" w:cs="Times New Roman"/>
                <w:color w:val="000000"/>
                <w:spacing w:val="-2"/>
                <w:sz w:val="28"/>
              </w:rPr>
            </w:pPr>
            <w:r>
              <w:rPr>
                <w:rFonts w:hint="eastAsia" w:ascii="华文中宋" w:hAnsi="华文中宋" w:eastAsia="华文中宋" w:cs="Times New Roman"/>
                <w:color w:val="000000"/>
                <w:spacing w:val="-2"/>
                <w:sz w:val="28"/>
              </w:rPr>
              <w:t xml:space="preserve">                      </w:t>
            </w:r>
          </w:p>
          <w:p w14:paraId="0D478F31">
            <w:pPr>
              <w:spacing w:line="360" w:lineRule="exact"/>
              <w:ind w:left="3360" w:leftChars="1600"/>
              <w:jc w:val="center"/>
              <w:rPr>
                <w:rFonts w:ascii="华文中宋" w:hAnsi="华文中宋" w:eastAsia="华文中宋" w:cs="Times New Roman"/>
                <w:color w:val="000000"/>
                <w:sz w:val="28"/>
              </w:rPr>
            </w:pPr>
            <w:r>
              <w:rPr>
                <w:rFonts w:hint="eastAsia" w:ascii="华文中宋" w:hAnsi="华文中宋" w:eastAsia="华文中宋" w:cs="Times New Roman"/>
                <w:color w:val="000000"/>
                <w:spacing w:val="-2"/>
                <w:sz w:val="28"/>
              </w:rPr>
              <w:t>签名：</w:t>
            </w:r>
            <w:r>
              <w:rPr>
                <w:rFonts w:hint="eastAsia" w:ascii="华文中宋" w:hAnsi="华文中宋" w:eastAsia="华文中宋" w:cs="Times New Roman"/>
                <w:color w:val="000000"/>
                <w:sz w:val="28"/>
              </w:rPr>
              <w:t>（盖单位公章）</w:t>
            </w:r>
          </w:p>
          <w:p w14:paraId="413FF81C">
            <w:pPr>
              <w:spacing w:line="360" w:lineRule="auto"/>
              <w:ind w:left="3360" w:leftChars="1600"/>
              <w:jc w:val="center"/>
              <w:rPr>
                <w:rFonts w:ascii="仿宋" w:hAnsi="仿宋" w:eastAsia="仿宋" w:cs="Times New Roman"/>
                <w:color w:val="000000"/>
                <w:sz w:val="24"/>
                <w:szCs w:val="21"/>
              </w:rPr>
            </w:pPr>
            <w:r>
              <w:rPr>
                <w:rFonts w:ascii="华文中宋" w:hAnsi="华文中宋" w:eastAsia="华文中宋" w:cs="Times New Roman"/>
                <w:color w:val="000000"/>
                <w:sz w:val="28"/>
              </w:rPr>
              <w:t>20</w:t>
            </w:r>
            <w:r>
              <w:rPr>
                <w:rFonts w:hint="eastAsia" w:ascii="华文中宋" w:hAnsi="华文中宋" w:eastAsia="华文中宋" w:cs="Times New Roman"/>
                <w:color w:val="000000"/>
                <w:sz w:val="28"/>
              </w:rPr>
              <w:t>25</w:t>
            </w:r>
            <w:r>
              <w:rPr>
                <w:rFonts w:ascii="华文中宋" w:hAnsi="华文中宋" w:eastAsia="华文中宋" w:cs="Times New Roman"/>
                <w:color w:val="000000"/>
                <w:sz w:val="28"/>
              </w:rPr>
              <w:t>年</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月</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日</w:t>
            </w:r>
          </w:p>
        </w:tc>
      </w:tr>
      <w:tr w14:paraId="774B26FD">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1450" w:type="dxa"/>
            <w:tcBorders>
              <w:bottom w:val="single" w:color="auto" w:sz="4" w:space="0"/>
            </w:tcBorders>
            <w:vAlign w:val="center"/>
          </w:tcPr>
          <w:p w14:paraId="71B3F923">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联系人（作者）</w:t>
            </w:r>
          </w:p>
        </w:tc>
        <w:tc>
          <w:tcPr>
            <w:tcW w:w="2957" w:type="dxa"/>
            <w:gridSpan w:val="3"/>
            <w:tcBorders>
              <w:bottom w:val="single" w:color="auto" w:sz="4" w:space="0"/>
            </w:tcBorders>
            <w:vAlign w:val="center"/>
          </w:tcPr>
          <w:p w14:paraId="338BCBF3">
            <w:pPr>
              <w:spacing w:line="360" w:lineRule="auto"/>
              <w:ind w:firstLine="560"/>
              <w:jc w:val="center"/>
              <w:rPr>
                <w:rFonts w:hint="eastAsia" w:ascii="华文中宋" w:hAnsi="华文中宋" w:eastAsia="华文中宋" w:cs="Times New Roman"/>
                <w:color w:val="000000"/>
                <w:sz w:val="28"/>
                <w:lang w:val="en-US" w:eastAsia="zh-CN"/>
              </w:rPr>
            </w:pPr>
            <w:r>
              <w:rPr>
                <w:rFonts w:hint="eastAsia" w:ascii="仿宋_GB2312" w:hAnsi="仿宋" w:eastAsia="仿宋_GB2312" w:cs="Times New Roman"/>
                <w:color w:val="000000"/>
                <w:sz w:val="21"/>
                <w:szCs w:val="21"/>
                <w:lang w:val="en-US" w:eastAsia="zh-CN"/>
              </w:rPr>
              <w:t>刘林翔</w:t>
            </w:r>
          </w:p>
        </w:tc>
        <w:tc>
          <w:tcPr>
            <w:tcW w:w="1137" w:type="dxa"/>
            <w:gridSpan w:val="2"/>
            <w:tcBorders>
              <w:bottom w:val="single" w:color="auto" w:sz="4" w:space="0"/>
            </w:tcBorders>
            <w:vAlign w:val="center"/>
          </w:tcPr>
          <w:p w14:paraId="0514C126">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手机</w:t>
            </w:r>
          </w:p>
        </w:tc>
        <w:tc>
          <w:tcPr>
            <w:tcW w:w="4080" w:type="dxa"/>
            <w:gridSpan w:val="2"/>
            <w:tcBorders>
              <w:bottom w:val="single" w:color="auto" w:sz="4" w:space="0"/>
            </w:tcBorders>
            <w:vAlign w:val="center"/>
          </w:tcPr>
          <w:p w14:paraId="61871A01">
            <w:pPr>
              <w:spacing w:line="340" w:lineRule="exact"/>
              <w:ind w:firstLine="560"/>
              <w:jc w:val="center"/>
              <w:rPr>
                <w:rFonts w:hint="default" w:ascii="华文中宋" w:hAnsi="华文中宋" w:eastAsia="华文中宋" w:cs="Times New Roman"/>
                <w:color w:val="000000"/>
                <w:sz w:val="28"/>
                <w:lang w:val="en-US" w:eastAsia="zh-CN"/>
              </w:rPr>
            </w:pPr>
            <w:r>
              <w:rPr>
                <w:rFonts w:hint="eastAsia" w:ascii="仿宋_GB2312" w:hAnsi="仿宋" w:eastAsia="仿宋_GB2312" w:cs="Times New Roman"/>
                <w:color w:val="000000"/>
                <w:sz w:val="21"/>
                <w:szCs w:val="21"/>
                <w:lang w:val="en-US" w:eastAsia="zh-CN"/>
              </w:rPr>
              <w:t>18867370952</w:t>
            </w:r>
          </w:p>
        </w:tc>
      </w:tr>
    </w:tbl>
    <w:p w14:paraId="4FD4A9C2">
      <w:pPr>
        <w:spacing w:afterLines="50" w:line="600" w:lineRule="exact"/>
        <w:jc w:val="center"/>
        <w:rPr>
          <w:rFonts w:hint="eastAsia" w:ascii="方正小标宋简体" w:hAnsi="方正小标宋简体" w:eastAsia="方正小标宋简体" w:cs="方正小标宋简体"/>
          <w:color w:val="000000"/>
          <w:sz w:val="44"/>
          <w:szCs w:val="44"/>
        </w:rPr>
      </w:pPr>
    </w:p>
    <w:p w14:paraId="0B848C04">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8"/>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577"/>
        <w:gridCol w:w="560"/>
        <w:gridCol w:w="796"/>
        <w:gridCol w:w="3284"/>
      </w:tblGrid>
      <w:tr w14:paraId="31CE5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exact"/>
          <w:jc w:val="center"/>
        </w:trPr>
        <w:tc>
          <w:tcPr>
            <w:tcW w:w="1450" w:type="dxa"/>
            <w:vMerge w:val="restart"/>
            <w:vAlign w:val="center"/>
          </w:tcPr>
          <w:p w14:paraId="61F76604">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作品标题</w:t>
            </w:r>
          </w:p>
        </w:tc>
        <w:tc>
          <w:tcPr>
            <w:tcW w:w="3534" w:type="dxa"/>
            <w:gridSpan w:val="4"/>
            <w:vMerge w:val="restart"/>
            <w:vAlign w:val="center"/>
          </w:tcPr>
          <w:p w14:paraId="12A16079">
            <w:pPr>
              <w:spacing w:line="260" w:lineRule="exact"/>
              <w:jc w:val="center"/>
              <w:rPr>
                <w:rFonts w:ascii="华文中宋" w:hAnsi="华文中宋" w:eastAsia="华文中宋" w:cs="Times New Roman"/>
                <w:color w:val="000000"/>
                <w:sz w:val="28"/>
              </w:rPr>
            </w:pPr>
            <w:r>
              <w:rPr>
                <w:rFonts w:hint="eastAsia" w:ascii="仿宋_GB2312" w:hAnsi="仿宋_GB2312" w:eastAsia="仿宋_GB2312" w:cs="仿宋_GB2312"/>
                <w:color w:val="000000"/>
                <w:sz w:val="21"/>
                <w:szCs w:val="21"/>
              </w:rPr>
              <w:t>善用“存量”“增量”辩证法</w:t>
            </w:r>
          </w:p>
        </w:tc>
        <w:tc>
          <w:tcPr>
            <w:tcW w:w="1356" w:type="dxa"/>
            <w:gridSpan w:val="2"/>
            <w:vAlign w:val="center"/>
          </w:tcPr>
          <w:p w14:paraId="3A9B5C1F">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参评项目</w:t>
            </w:r>
          </w:p>
        </w:tc>
        <w:tc>
          <w:tcPr>
            <w:tcW w:w="3284" w:type="dxa"/>
            <w:vAlign w:val="center"/>
          </w:tcPr>
          <w:p w14:paraId="31F09CFA">
            <w:pPr>
              <w:spacing w:line="260" w:lineRule="exact"/>
              <w:jc w:val="center"/>
              <w:rPr>
                <w:rFonts w:hint="default" w:ascii="仿宋" w:hAnsi="仿宋" w:eastAsia="仿宋" w:cs="仿宋"/>
                <w:color w:val="000000"/>
                <w:sz w:val="24"/>
                <w:szCs w:val="18"/>
                <w:lang w:val="en-US" w:eastAsia="zh-CN"/>
              </w:rPr>
            </w:pPr>
            <w:r>
              <w:rPr>
                <w:rFonts w:hint="eastAsia" w:ascii="仿宋_GB2312" w:hAnsi="仿宋_GB2312" w:eastAsia="仿宋_GB2312" w:cs="仿宋_GB2312"/>
                <w:color w:val="000000"/>
                <w:sz w:val="21"/>
                <w:szCs w:val="21"/>
                <w:lang w:val="en-US" w:eastAsia="zh-CN"/>
              </w:rPr>
              <w:t>评论</w:t>
            </w:r>
          </w:p>
        </w:tc>
      </w:tr>
      <w:tr w14:paraId="2947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1450" w:type="dxa"/>
            <w:vMerge w:val="continue"/>
            <w:vAlign w:val="center"/>
          </w:tcPr>
          <w:p w14:paraId="44FD4EF6">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2B6B06F9">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59114475">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体裁</w:t>
            </w:r>
          </w:p>
        </w:tc>
        <w:tc>
          <w:tcPr>
            <w:tcW w:w="3284" w:type="dxa"/>
            <w:vAlign w:val="center"/>
          </w:tcPr>
          <w:p w14:paraId="3DA650C0">
            <w:pPr>
              <w:spacing w:line="260" w:lineRule="exact"/>
              <w:jc w:val="center"/>
              <w:rPr>
                <w:rFonts w:hint="eastAsia" w:ascii="仿宋_GB2312" w:hAnsi="仿宋" w:eastAsia="仿宋_GB2312" w:cs="Times New Roman"/>
                <w:color w:val="000000"/>
                <w:sz w:val="28"/>
                <w:lang w:eastAsia="zh-CN"/>
              </w:rPr>
            </w:pPr>
            <w:r>
              <w:rPr>
                <w:rFonts w:hint="eastAsia" w:ascii="仿宋_GB2312" w:hAnsi="仿宋_GB2312" w:eastAsia="仿宋_GB2312" w:cs="仿宋_GB2312"/>
                <w:color w:val="000000"/>
                <w:sz w:val="21"/>
                <w:szCs w:val="21"/>
                <w:lang w:val="en-US" w:eastAsia="zh-CN"/>
              </w:rPr>
              <w:t>期刊评论</w:t>
            </w:r>
          </w:p>
        </w:tc>
      </w:tr>
      <w:tr w14:paraId="27DA9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450" w:type="dxa"/>
            <w:vMerge w:val="continue"/>
            <w:vAlign w:val="center"/>
          </w:tcPr>
          <w:p w14:paraId="0568A72C">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4949ED6F">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5606792F">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语种</w:t>
            </w:r>
          </w:p>
        </w:tc>
        <w:tc>
          <w:tcPr>
            <w:tcW w:w="3284" w:type="dxa"/>
            <w:vAlign w:val="center"/>
          </w:tcPr>
          <w:p w14:paraId="297B70FD">
            <w:pPr>
              <w:spacing w:line="240" w:lineRule="atLeast"/>
              <w:jc w:val="center"/>
              <w:rPr>
                <w:rFonts w:hint="default" w:ascii="仿宋_GB2312" w:hAnsi="Times New Roman" w:eastAsia="仿宋_GB2312" w:cs="Times New Roman"/>
                <w:color w:val="000000"/>
                <w:sz w:val="28"/>
                <w:lang w:val="en-US" w:eastAsia="zh-CN"/>
              </w:rPr>
            </w:pPr>
            <w:r>
              <w:rPr>
                <w:rFonts w:hint="eastAsia" w:ascii="仿宋_GB2312" w:hAnsi="Times New Roman" w:eastAsia="仿宋_GB2312" w:cs="Times New Roman"/>
                <w:color w:val="000000"/>
                <w:sz w:val="21"/>
                <w:szCs w:val="21"/>
                <w:lang w:val="en-US" w:eastAsia="zh-CN"/>
              </w:rPr>
              <w:t>中文</w:t>
            </w:r>
          </w:p>
        </w:tc>
      </w:tr>
      <w:tr w14:paraId="79281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50" w:type="dxa"/>
            <w:vAlign w:val="center"/>
          </w:tcPr>
          <w:p w14:paraId="2A879D12">
            <w:pPr>
              <w:spacing w:line="320" w:lineRule="exact"/>
              <w:jc w:val="center"/>
              <w:rPr>
                <w:rFonts w:ascii="华文中宋" w:hAnsi="华文中宋" w:eastAsia="华文中宋" w:cs="Times New Roman"/>
                <w:color w:val="000000"/>
                <w:spacing w:val="-12"/>
                <w:sz w:val="28"/>
              </w:rPr>
            </w:pPr>
            <w:r>
              <w:rPr>
                <w:rFonts w:hint="eastAsia" w:ascii="华文中宋" w:hAnsi="华文中宋" w:eastAsia="华文中宋" w:cs="Times New Roman"/>
                <w:color w:val="000000"/>
                <w:spacing w:val="-12"/>
                <w:sz w:val="28"/>
              </w:rPr>
              <w:t>作  者</w:t>
            </w:r>
          </w:p>
          <w:p w14:paraId="2C53E776">
            <w:pPr>
              <w:spacing w:line="320" w:lineRule="exact"/>
              <w:jc w:val="center"/>
              <w:rPr>
                <w:rFonts w:ascii="华文中宋" w:hAnsi="华文中宋" w:eastAsia="华文中宋" w:cs="Times New Roman"/>
                <w:color w:val="000000"/>
                <w:spacing w:val="-12"/>
                <w:sz w:val="24"/>
              </w:rPr>
            </w:pPr>
            <w:r>
              <w:rPr>
                <w:rFonts w:hint="eastAsia" w:ascii="华文中宋" w:hAnsi="华文中宋" w:eastAsia="华文中宋" w:cs="Times New Roman"/>
                <w:color w:val="000000"/>
                <w:spacing w:val="-12"/>
                <w:sz w:val="24"/>
              </w:rPr>
              <w:t>（主创人员）</w:t>
            </w:r>
          </w:p>
        </w:tc>
        <w:tc>
          <w:tcPr>
            <w:tcW w:w="2679" w:type="dxa"/>
            <w:gridSpan w:val="2"/>
            <w:vAlign w:val="center"/>
          </w:tcPr>
          <w:p w14:paraId="4430C537">
            <w:pPr>
              <w:spacing w:line="260" w:lineRule="exact"/>
              <w:jc w:val="center"/>
              <w:rPr>
                <w:rFonts w:hint="default" w:ascii="仿宋_GB2312" w:hAnsi="华文中宋" w:eastAsia="仿宋_GB2312" w:cs="Times New Roman"/>
                <w:color w:val="000000"/>
                <w:sz w:val="28"/>
                <w:lang w:val="en-US" w:eastAsia="zh-CN"/>
              </w:rPr>
            </w:pPr>
            <w:r>
              <w:rPr>
                <w:rFonts w:hint="eastAsia" w:ascii="仿宋_GB2312" w:hAnsi="仿宋_GB2312" w:eastAsia="仿宋_GB2312" w:cs="仿宋_GB2312"/>
                <w:color w:val="000000"/>
                <w:sz w:val="21"/>
                <w:szCs w:val="21"/>
                <w:lang w:val="en-US" w:eastAsia="zh-CN"/>
              </w:rPr>
              <w:t>辛湘理（谢静 胡雅南）</w:t>
            </w:r>
          </w:p>
        </w:tc>
        <w:tc>
          <w:tcPr>
            <w:tcW w:w="855" w:type="dxa"/>
            <w:gridSpan w:val="2"/>
            <w:vAlign w:val="center"/>
          </w:tcPr>
          <w:p w14:paraId="62D3315D">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编辑</w:t>
            </w:r>
          </w:p>
        </w:tc>
        <w:tc>
          <w:tcPr>
            <w:tcW w:w="4640" w:type="dxa"/>
            <w:gridSpan w:val="3"/>
            <w:vAlign w:val="center"/>
          </w:tcPr>
          <w:p w14:paraId="164A18DB">
            <w:pPr>
              <w:spacing w:line="240" w:lineRule="exact"/>
              <w:jc w:val="center"/>
              <w:rPr>
                <w:rFonts w:hint="default" w:ascii="仿宋" w:hAnsi="仿宋" w:eastAsia="仿宋" w:cs="Times New Roman"/>
                <w:color w:val="000000"/>
                <w:w w:val="95"/>
                <w:sz w:val="24"/>
                <w:szCs w:val="21"/>
                <w:lang w:val="en-US" w:eastAsia="zh-CN"/>
              </w:rPr>
            </w:pPr>
            <w:r>
              <w:rPr>
                <w:rFonts w:hint="eastAsia" w:ascii="仿宋_GB2312" w:hAnsi="仿宋_GB2312" w:eastAsia="仿宋_GB2312" w:cs="仿宋_GB2312"/>
                <w:color w:val="000000"/>
                <w:sz w:val="21"/>
                <w:szCs w:val="21"/>
                <w:lang w:val="en-US" w:eastAsia="zh-CN"/>
              </w:rPr>
              <w:t>谢静</w:t>
            </w:r>
          </w:p>
        </w:tc>
      </w:tr>
      <w:tr w14:paraId="0D959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50" w:type="dxa"/>
            <w:vAlign w:val="center"/>
          </w:tcPr>
          <w:p w14:paraId="4B928AD8">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原创单位</w:t>
            </w:r>
          </w:p>
        </w:tc>
        <w:tc>
          <w:tcPr>
            <w:tcW w:w="2679" w:type="dxa"/>
            <w:gridSpan w:val="2"/>
            <w:vAlign w:val="center"/>
          </w:tcPr>
          <w:p w14:paraId="59CD9321">
            <w:pPr>
              <w:spacing w:line="260" w:lineRule="exact"/>
              <w:jc w:val="both"/>
              <w:rPr>
                <w:rFonts w:ascii="仿宋_GB2312" w:hAnsi="仿宋" w:eastAsia="仿宋_GB2312" w:cs="Times New Roman"/>
                <w:color w:val="000000"/>
                <w:sz w:val="21"/>
                <w:szCs w:val="21"/>
              </w:rPr>
            </w:pPr>
            <w:r>
              <w:rPr>
                <w:rFonts w:hint="eastAsia" w:ascii="仿宋_GB2312" w:hAnsi="仿宋_GB2312" w:eastAsia="仿宋_GB2312" w:cs="仿宋_GB2312"/>
                <w:color w:val="000000"/>
                <w:sz w:val="21"/>
                <w:szCs w:val="21"/>
                <w:lang w:val="en-US" w:eastAsia="zh-CN"/>
              </w:rPr>
              <w:t>中共湖南省委</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新湘评论</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杂志社</w:t>
            </w:r>
          </w:p>
        </w:tc>
        <w:tc>
          <w:tcPr>
            <w:tcW w:w="855" w:type="dxa"/>
            <w:gridSpan w:val="2"/>
            <w:vAlign w:val="center"/>
          </w:tcPr>
          <w:p w14:paraId="5AE18E39">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刊播单位</w:t>
            </w:r>
          </w:p>
        </w:tc>
        <w:tc>
          <w:tcPr>
            <w:tcW w:w="4640" w:type="dxa"/>
            <w:gridSpan w:val="3"/>
            <w:vAlign w:val="center"/>
          </w:tcPr>
          <w:p w14:paraId="0A3A2D32">
            <w:pPr>
              <w:spacing w:line="320" w:lineRule="exact"/>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中共湖南省委</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新湘评论</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杂志社</w:t>
            </w:r>
          </w:p>
        </w:tc>
      </w:tr>
      <w:tr w14:paraId="69E62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exact"/>
          <w:jc w:val="center"/>
        </w:trPr>
        <w:tc>
          <w:tcPr>
            <w:tcW w:w="1450" w:type="dxa"/>
            <w:vAlign w:val="center"/>
          </w:tcPr>
          <w:p w14:paraId="1A5ACAAA">
            <w:pPr>
              <w:spacing w:line="4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刊播版面</w:t>
            </w:r>
            <w:r>
              <w:rPr>
                <w:rFonts w:hint="eastAsia" w:ascii="华文中宋" w:hAnsi="华文中宋" w:eastAsia="华文中宋" w:cs="Times New Roman"/>
                <w:color w:val="000000"/>
                <w:spacing w:val="-12"/>
                <w:sz w:val="28"/>
              </w:rPr>
              <w:t>(</w:t>
            </w:r>
            <w:r>
              <w:rPr>
                <w:rFonts w:hint="eastAsia" w:ascii="华文中宋" w:hAnsi="华文中宋" w:eastAsia="华文中宋" w:cs="Times New Roman"/>
                <w:color w:val="000000"/>
                <w:spacing w:val="-12"/>
                <w:sz w:val="24"/>
              </w:rPr>
              <w:t>名称和版次)</w:t>
            </w:r>
          </w:p>
        </w:tc>
        <w:tc>
          <w:tcPr>
            <w:tcW w:w="2679" w:type="dxa"/>
            <w:gridSpan w:val="2"/>
            <w:vAlign w:val="center"/>
          </w:tcPr>
          <w:p w14:paraId="75FC3569">
            <w:pPr>
              <w:spacing w:line="220" w:lineRule="exact"/>
              <w:jc w:val="both"/>
              <w:rPr>
                <w:rFonts w:hint="default" w:ascii="仿宋_GB2312" w:hAnsi="仿宋" w:eastAsia="仿宋_GB2312" w:cs="Times New Roman"/>
                <w:color w:val="000000"/>
                <w:sz w:val="21"/>
                <w:szCs w:val="21"/>
                <w:lang w:val="en-US" w:eastAsia="zh-CN"/>
              </w:rPr>
            </w:pPr>
            <w:r>
              <w:rPr>
                <w:rFonts w:hint="eastAsia" w:ascii="仿宋_GB2312" w:hAnsi="仿宋" w:eastAsia="仿宋_GB2312" w:cs="Times New Roman"/>
                <w:color w:val="000000"/>
                <w:spacing w:val="-6"/>
                <w:sz w:val="21"/>
                <w:szCs w:val="21"/>
                <w:lang w:val="en-US" w:eastAsia="zh-CN"/>
              </w:rPr>
              <w:t>《新湘评论》2024年第1期</w:t>
            </w:r>
          </w:p>
        </w:tc>
        <w:tc>
          <w:tcPr>
            <w:tcW w:w="855" w:type="dxa"/>
            <w:gridSpan w:val="2"/>
            <w:vAlign w:val="center"/>
          </w:tcPr>
          <w:p w14:paraId="781C03B9">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刊播日期</w:t>
            </w:r>
          </w:p>
        </w:tc>
        <w:tc>
          <w:tcPr>
            <w:tcW w:w="4640" w:type="dxa"/>
            <w:gridSpan w:val="3"/>
            <w:vAlign w:val="center"/>
          </w:tcPr>
          <w:p w14:paraId="4A142476">
            <w:pPr>
              <w:spacing w:line="260" w:lineRule="exact"/>
              <w:jc w:val="center"/>
              <w:rPr>
                <w:rFonts w:hint="default" w:ascii="仿宋_GB2312" w:hAnsi="仿宋" w:eastAsia="仿宋_GB2312" w:cs="Times New Roman"/>
                <w:color w:val="000000"/>
                <w:sz w:val="24"/>
                <w:szCs w:val="21"/>
                <w:lang w:val="en-US" w:eastAsia="zh-CN"/>
              </w:rPr>
            </w:pPr>
            <w:r>
              <w:rPr>
                <w:rFonts w:hint="eastAsia" w:ascii="仿宋_GB2312" w:hAnsi="仿宋" w:eastAsia="仿宋_GB2312" w:cs="Times New Roman"/>
                <w:color w:val="000000"/>
                <w:sz w:val="24"/>
                <w:szCs w:val="21"/>
                <w:lang w:val="en-US" w:eastAsia="zh-CN"/>
              </w:rPr>
              <w:t>1月1日</w:t>
            </w:r>
          </w:p>
        </w:tc>
      </w:tr>
      <w:tr w14:paraId="78E7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2827" w:type="dxa"/>
            <w:gridSpan w:val="2"/>
            <w:vAlign w:val="center"/>
          </w:tcPr>
          <w:p w14:paraId="7DEFBFDB">
            <w:pPr>
              <w:spacing w:line="340" w:lineRule="exact"/>
              <w:jc w:val="center"/>
              <w:rPr>
                <w:rFonts w:ascii="仿宋_GB2312" w:hAnsi="仿宋" w:eastAsia="仿宋_GB2312" w:cs="Times New Roman"/>
                <w:color w:val="000000"/>
                <w:sz w:val="24"/>
                <w:szCs w:val="21"/>
              </w:rPr>
            </w:pPr>
            <w:r>
              <w:rPr>
                <w:rFonts w:hint="eastAsia" w:ascii="华文中宋" w:hAnsi="华文中宋" w:eastAsia="华文中宋" w:cs="Times New Roman"/>
                <w:color w:val="000000"/>
                <w:sz w:val="28"/>
              </w:rPr>
              <w:t>新媒体作品填报网址</w:t>
            </w:r>
          </w:p>
        </w:tc>
        <w:tc>
          <w:tcPr>
            <w:tcW w:w="6797" w:type="dxa"/>
            <w:gridSpan w:val="6"/>
            <w:vAlign w:val="center"/>
          </w:tcPr>
          <w:p w14:paraId="246A6EEA">
            <w:pPr>
              <w:spacing w:line="260" w:lineRule="exact"/>
              <w:jc w:val="center"/>
              <w:rPr>
                <w:rFonts w:ascii="仿宋_GB2312" w:hAnsi="仿宋_GB2312" w:eastAsia="仿宋_GB2312" w:cs="仿宋_GB2312"/>
                <w:color w:val="000000"/>
                <w:sz w:val="21"/>
                <w:szCs w:val="21"/>
              </w:rPr>
            </w:pPr>
          </w:p>
        </w:tc>
      </w:tr>
      <w:tr w14:paraId="27D3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jc w:val="center"/>
        </w:trPr>
        <w:tc>
          <w:tcPr>
            <w:tcW w:w="1450" w:type="dxa"/>
            <w:vAlign w:val="center"/>
          </w:tcPr>
          <w:p w14:paraId="665027F1">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32708D40">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作采</w:t>
            </w:r>
          </w:p>
          <w:p w14:paraId="146D8CE9">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品编</w:t>
            </w:r>
          </w:p>
          <w:p w14:paraId="62F37644">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简过</w:t>
            </w:r>
          </w:p>
          <w:p w14:paraId="7FE90D96">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介程</w:t>
            </w:r>
          </w:p>
          <w:p w14:paraId="4559C4E7">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692D0CBE">
            <w:pPr>
              <w:spacing w:line="320" w:lineRule="exact"/>
              <w:ind w:firstLine="420" w:firstLineChars="200"/>
              <w:jc w:val="both"/>
              <w:rPr>
                <w:rFonts w:ascii="仿宋" w:hAnsi="仿宋" w:eastAsia="仿宋" w:cs="Times New Roman"/>
                <w:color w:val="000000"/>
                <w:w w:val="95"/>
                <w:sz w:val="24"/>
                <w:szCs w:val="21"/>
              </w:rPr>
            </w:pPr>
            <w:r>
              <w:rPr>
                <w:rFonts w:hint="eastAsia" w:ascii="仿宋_GB2312" w:hAnsi="仿宋_GB2312" w:eastAsia="仿宋_GB2312" w:cs="仿宋_GB2312"/>
                <w:color w:val="000000"/>
                <w:sz w:val="21"/>
                <w:szCs w:val="21"/>
                <w:lang w:val="en-US" w:eastAsia="zh-CN"/>
              </w:rPr>
              <w:t>在中央经济工作会议召开之际，新湘评论杂志社特推出《活力满满抓经济》专刊，其中就怎样提高驾驭经济工作的能力和水平组织了“辛湘理”系列评论。《善用“存量”“增量”辩证法》就是其中一篇。该文辩证分析了经济学中两个重要概念存量和增量的定义以及两者之间的关系，并指出“‘坚持以改革激发内生动力，做足存量文章’‘坚持以开放汇聚先进生产要素，做足增量文章’，说的是改革开放的辩证法，指明的是高质量发展的新路子”。</w:t>
            </w:r>
          </w:p>
        </w:tc>
      </w:tr>
      <w:tr w14:paraId="5962B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exact"/>
          <w:jc w:val="center"/>
        </w:trPr>
        <w:tc>
          <w:tcPr>
            <w:tcW w:w="1450" w:type="dxa"/>
            <w:vAlign w:val="center"/>
          </w:tcPr>
          <w:p w14:paraId="2F324789">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社</w:t>
            </w:r>
          </w:p>
          <w:p w14:paraId="25F83384">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会</w:t>
            </w:r>
          </w:p>
          <w:p w14:paraId="3B35DE08">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效</w:t>
            </w:r>
          </w:p>
          <w:p w14:paraId="374045A0">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果</w:t>
            </w:r>
          </w:p>
        </w:tc>
        <w:tc>
          <w:tcPr>
            <w:tcW w:w="8174" w:type="dxa"/>
            <w:gridSpan w:val="7"/>
            <w:vAlign w:val="center"/>
          </w:tcPr>
          <w:p w14:paraId="0EA03CE7">
            <w:pPr>
              <w:spacing w:line="320" w:lineRule="exact"/>
              <w:ind w:firstLine="420" w:firstLineChars="200"/>
              <w:jc w:val="both"/>
              <w:rPr>
                <w:rFonts w:ascii="仿宋" w:hAnsi="仿宋" w:eastAsia="仿宋" w:cs="Times New Roman"/>
                <w:color w:val="000000"/>
                <w:sz w:val="24"/>
                <w:szCs w:val="21"/>
              </w:rPr>
            </w:pPr>
            <w:r>
              <w:rPr>
                <w:rFonts w:hint="eastAsia" w:ascii="仿宋_GB2312" w:hAnsi="仿宋_GB2312" w:eastAsia="仿宋_GB2312" w:cs="仿宋_GB2312"/>
                <w:color w:val="000000"/>
                <w:sz w:val="21"/>
                <w:szCs w:val="21"/>
                <w:lang w:val="en-US" w:eastAsia="zh-CN"/>
              </w:rPr>
              <w:t>该作品在</w:t>
            </w:r>
            <w:sdt>
              <w:sdtPr>
                <w:alias w:val="涉政用语错误"/>
                <w:id w:val="3050846"/>
              </w:sdtPr>
              <w:sdtContent>
                <w:bookmarkStart w:id="7" w:name="bkPolitics3050846"/>
                <w:r>
                  <w:rPr>
                    <w:rFonts w:hint="eastAsia"/>
                    <w:lang w:eastAsia="zh-CN"/>
                  </w:rPr>
                  <w:t>“</w:t>
                </w:r>
                <w:r>
                  <w:rPr>
                    <w:rFonts w:hint="eastAsia" w:ascii="仿宋_GB2312" w:hAnsi="仿宋_GB2312" w:eastAsia="仿宋_GB2312" w:cs="仿宋_GB2312"/>
                    <w:color w:val="000000"/>
                    <w:sz w:val="21"/>
                    <w:szCs w:val="21"/>
                    <w:lang w:val="en-US" w:eastAsia="zh-CN"/>
                  </w:rPr>
                  <w:t>学习强国</w:t>
                </w:r>
                <w:bookmarkEnd w:id="7"/>
                <w:r>
                  <w:rPr>
                    <w:rFonts w:hint="eastAsia" w:ascii="仿宋_GB2312" w:hAnsi="仿宋_GB2312" w:eastAsia="仿宋_GB2312" w:cs="仿宋_GB2312"/>
                    <w:color w:val="000000"/>
                    <w:sz w:val="21"/>
                    <w:szCs w:val="21"/>
                    <w:lang w:val="en-US" w:eastAsia="zh-CN"/>
                  </w:rPr>
                  <w:t>”</w:t>
                </w:r>
              </w:sdtContent>
            </w:sdt>
            <w:r>
              <w:rPr>
                <w:rFonts w:hint="eastAsia" w:ascii="仿宋_GB2312" w:hAnsi="仿宋_GB2312" w:eastAsia="仿宋_GB2312" w:cs="仿宋_GB2312"/>
                <w:color w:val="000000"/>
                <w:sz w:val="21"/>
                <w:szCs w:val="21"/>
                <w:lang w:val="en-US" w:eastAsia="zh-CN"/>
              </w:rPr>
              <w:t>、“指点”公众号、“新湖南”和红网“时刻”客户端同步刊发，取得了非常好的社会反响</w:t>
            </w:r>
            <w:r>
              <w:rPr>
                <w:rFonts w:hint="eastAsia" w:ascii="仿宋_GB2312" w:hAnsi="仿宋_GB2312" w:eastAsia="仿宋_GB2312" w:cs="仿宋_GB2312"/>
                <w:color w:val="000000"/>
                <w:sz w:val="21"/>
                <w:szCs w:val="21"/>
              </w:rPr>
              <w:t>。</w:t>
            </w:r>
          </w:p>
        </w:tc>
      </w:tr>
      <w:tr w14:paraId="0F46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0" w:hRule="exact"/>
          <w:jc w:val="center"/>
        </w:trPr>
        <w:tc>
          <w:tcPr>
            <w:tcW w:w="1450" w:type="dxa"/>
            <w:vAlign w:val="center"/>
          </w:tcPr>
          <w:p w14:paraId="3DD2AF65">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21AE66BF">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初推</w:t>
            </w:r>
          </w:p>
          <w:p w14:paraId="57D8E225">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评荐</w:t>
            </w:r>
          </w:p>
          <w:p w14:paraId="6668CD1F">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评理</w:t>
            </w:r>
          </w:p>
          <w:p w14:paraId="44B067C9">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语由</w:t>
            </w:r>
          </w:p>
          <w:p w14:paraId="6BB7ACBB">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6A4151F2">
            <w:pPr>
              <w:spacing w:line="360" w:lineRule="exact"/>
              <w:ind w:firstLine="552" w:firstLineChars="200"/>
              <w:jc w:val="left"/>
              <w:rPr>
                <w:rFonts w:hint="eastAsia" w:ascii="华文中宋" w:hAnsi="华文中宋" w:eastAsia="华文中宋" w:cs="Times New Roman"/>
                <w:color w:val="000000"/>
                <w:spacing w:val="-2"/>
                <w:sz w:val="28"/>
              </w:rPr>
            </w:pPr>
            <w:r>
              <w:rPr>
                <w:rFonts w:hint="eastAsia" w:ascii="华文中宋" w:hAnsi="华文中宋" w:eastAsia="华文中宋" w:cs="Times New Roman"/>
                <w:color w:val="000000"/>
                <w:spacing w:val="-2"/>
                <w:sz w:val="28"/>
              </w:rPr>
              <w:t xml:space="preserve">                   </w:t>
            </w:r>
          </w:p>
          <w:p w14:paraId="1BE8A8CF">
            <w:pPr>
              <w:spacing w:line="360" w:lineRule="exact"/>
              <w:ind w:left="3360" w:leftChars="1600"/>
              <w:jc w:val="center"/>
              <w:rPr>
                <w:rFonts w:ascii="华文中宋" w:hAnsi="华文中宋" w:eastAsia="华文中宋" w:cs="Times New Roman"/>
                <w:color w:val="000000"/>
                <w:sz w:val="28"/>
              </w:rPr>
            </w:pPr>
            <w:r>
              <w:rPr>
                <w:rFonts w:hint="eastAsia" w:ascii="华文中宋" w:hAnsi="华文中宋" w:eastAsia="华文中宋" w:cs="Times New Roman"/>
                <w:color w:val="000000"/>
                <w:spacing w:val="-2"/>
                <w:sz w:val="28"/>
              </w:rPr>
              <w:t>签名：</w:t>
            </w:r>
            <w:r>
              <w:rPr>
                <w:rFonts w:hint="eastAsia" w:ascii="华文中宋" w:hAnsi="华文中宋" w:eastAsia="华文中宋" w:cs="Times New Roman"/>
                <w:color w:val="000000"/>
                <w:sz w:val="28"/>
              </w:rPr>
              <w:t>（盖单位公章）</w:t>
            </w:r>
          </w:p>
          <w:p w14:paraId="361F625E">
            <w:pPr>
              <w:spacing w:line="360" w:lineRule="auto"/>
              <w:ind w:left="3360" w:leftChars="1600"/>
              <w:jc w:val="center"/>
              <w:rPr>
                <w:rFonts w:ascii="仿宋" w:hAnsi="仿宋" w:eastAsia="仿宋" w:cs="Times New Roman"/>
                <w:color w:val="000000"/>
                <w:sz w:val="24"/>
                <w:szCs w:val="21"/>
              </w:rPr>
            </w:pPr>
            <w:r>
              <w:rPr>
                <w:rFonts w:ascii="华文中宋" w:hAnsi="华文中宋" w:eastAsia="华文中宋" w:cs="Times New Roman"/>
                <w:color w:val="000000"/>
                <w:sz w:val="28"/>
              </w:rPr>
              <w:t>20</w:t>
            </w:r>
            <w:r>
              <w:rPr>
                <w:rFonts w:hint="eastAsia" w:ascii="华文中宋" w:hAnsi="华文中宋" w:eastAsia="华文中宋" w:cs="Times New Roman"/>
                <w:color w:val="000000"/>
                <w:sz w:val="28"/>
              </w:rPr>
              <w:t>25</w:t>
            </w:r>
            <w:r>
              <w:rPr>
                <w:rFonts w:ascii="华文中宋" w:hAnsi="华文中宋" w:eastAsia="华文中宋" w:cs="Times New Roman"/>
                <w:color w:val="000000"/>
                <w:sz w:val="28"/>
              </w:rPr>
              <w:t xml:space="preserve">年  </w:t>
            </w:r>
            <w:r>
              <w:rPr>
                <w:rFonts w:hint="eastAsia" w:ascii="华文中宋" w:hAnsi="华文中宋" w:eastAsia="华文中宋" w:cs="Times New Roman"/>
                <w:color w:val="000000"/>
                <w:sz w:val="28"/>
              </w:rPr>
              <w:t>月</w:t>
            </w:r>
            <w:r>
              <w:rPr>
                <w:rFonts w:ascii="华文中宋" w:hAnsi="华文中宋" w:eastAsia="华文中宋" w:cs="Times New Roman"/>
                <w:color w:val="000000"/>
                <w:sz w:val="28"/>
              </w:rPr>
              <w:t xml:space="preserve">  </w:t>
            </w:r>
            <w:r>
              <w:rPr>
                <w:rFonts w:hint="eastAsia" w:ascii="华文中宋" w:hAnsi="华文中宋" w:eastAsia="华文中宋" w:cs="Times New Roman"/>
                <w:color w:val="000000"/>
                <w:sz w:val="28"/>
              </w:rPr>
              <w:t>日</w:t>
            </w:r>
          </w:p>
        </w:tc>
      </w:tr>
      <w:tr w14:paraId="0780D84E">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1450" w:type="dxa"/>
            <w:tcBorders>
              <w:bottom w:val="single" w:color="auto" w:sz="4" w:space="0"/>
            </w:tcBorders>
            <w:vAlign w:val="center"/>
          </w:tcPr>
          <w:p w14:paraId="31A7A047">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联系人（作者）</w:t>
            </w:r>
          </w:p>
        </w:tc>
        <w:tc>
          <w:tcPr>
            <w:tcW w:w="2957" w:type="dxa"/>
            <w:gridSpan w:val="3"/>
            <w:tcBorders>
              <w:bottom w:val="single" w:color="auto" w:sz="4" w:space="0"/>
            </w:tcBorders>
            <w:vAlign w:val="center"/>
          </w:tcPr>
          <w:p w14:paraId="3694F386">
            <w:pPr>
              <w:spacing w:line="360" w:lineRule="auto"/>
              <w:ind w:firstLine="560"/>
              <w:jc w:val="center"/>
              <w:rPr>
                <w:rFonts w:hint="eastAsia" w:ascii="华文彩云" w:hAnsi="华文彩云" w:eastAsia="华文彩云" w:cs="华文彩云"/>
                <w:color w:val="000000"/>
                <w:sz w:val="21"/>
                <w:szCs w:val="21"/>
                <w:lang w:val="en-US" w:eastAsia="zh-CN"/>
              </w:rPr>
            </w:pPr>
            <w:r>
              <w:rPr>
                <w:rFonts w:hint="eastAsia" w:ascii="仿宋_GB2312" w:hAnsi="仿宋_GB2312" w:eastAsia="仿宋_GB2312" w:cs="仿宋_GB2312"/>
                <w:color w:val="000000"/>
                <w:sz w:val="21"/>
                <w:szCs w:val="21"/>
                <w:lang w:val="en-US" w:eastAsia="zh-CN"/>
              </w:rPr>
              <w:t>谢 静</w:t>
            </w:r>
          </w:p>
        </w:tc>
        <w:tc>
          <w:tcPr>
            <w:tcW w:w="1137" w:type="dxa"/>
            <w:gridSpan w:val="2"/>
            <w:tcBorders>
              <w:bottom w:val="single" w:color="auto" w:sz="4" w:space="0"/>
            </w:tcBorders>
            <w:vAlign w:val="center"/>
          </w:tcPr>
          <w:p w14:paraId="5BD643CC">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手机</w:t>
            </w:r>
          </w:p>
        </w:tc>
        <w:tc>
          <w:tcPr>
            <w:tcW w:w="4080" w:type="dxa"/>
            <w:gridSpan w:val="2"/>
            <w:tcBorders>
              <w:bottom w:val="single" w:color="auto" w:sz="4" w:space="0"/>
            </w:tcBorders>
            <w:vAlign w:val="center"/>
          </w:tcPr>
          <w:p w14:paraId="2B400E5E">
            <w:pPr>
              <w:spacing w:line="360" w:lineRule="auto"/>
              <w:ind w:firstLine="560"/>
              <w:jc w:val="center"/>
              <w:rPr>
                <w:rFonts w:hint="default" w:ascii="华文中宋" w:hAnsi="华文中宋" w:eastAsia="华文中宋" w:cs="Times New Roman"/>
                <w:color w:val="000000"/>
                <w:sz w:val="28"/>
                <w:lang w:val="en-US"/>
              </w:rPr>
            </w:pPr>
            <w:r>
              <w:rPr>
                <w:rFonts w:hint="eastAsia" w:ascii="仿宋_GB2312" w:hAnsi="仿宋_GB2312" w:eastAsia="仿宋_GB2312" w:cs="仿宋_GB2312"/>
                <w:color w:val="000000"/>
                <w:sz w:val="21"/>
                <w:szCs w:val="21"/>
                <w:lang w:val="en-US" w:eastAsia="zh-CN"/>
              </w:rPr>
              <w:t>13975101184</w:t>
            </w:r>
          </w:p>
        </w:tc>
      </w:tr>
    </w:tbl>
    <w:p w14:paraId="20C32CC9">
      <w:pPr>
        <w:spacing w:afterLines="50" w:line="600" w:lineRule="exact"/>
        <w:jc w:val="center"/>
        <w:rPr>
          <w:rFonts w:hint="eastAsia" w:ascii="方正小标宋简体" w:hAnsi="方正小标宋简体" w:eastAsia="方正小标宋简体" w:cs="方正小标宋简体"/>
          <w:color w:val="000000"/>
          <w:sz w:val="44"/>
          <w:szCs w:val="44"/>
        </w:rPr>
      </w:pPr>
    </w:p>
    <w:p w14:paraId="75E466D6">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8"/>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577"/>
        <w:gridCol w:w="560"/>
        <w:gridCol w:w="796"/>
        <w:gridCol w:w="3284"/>
      </w:tblGrid>
      <w:tr w14:paraId="4187B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exact"/>
          <w:jc w:val="center"/>
        </w:trPr>
        <w:tc>
          <w:tcPr>
            <w:tcW w:w="1450" w:type="dxa"/>
            <w:vMerge w:val="restart"/>
            <w:vAlign w:val="center"/>
          </w:tcPr>
          <w:p w14:paraId="3B7484F8">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作品标题</w:t>
            </w:r>
          </w:p>
        </w:tc>
        <w:tc>
          <w:tcPr>
            <w:tcW w:w="3534" w:type="dxa"/>
            <w:gridSpan w:val="4"/>
            <w:vMerge w:val="restart"/>
            <w:vAlign w:val="center"/>
          </w:tcPr>
          <w:p w14:paraId="71003E64">
            <w:pPr>
              <w:spacing w:line="260" w:lineRule="exact"/>
              <w:jc w:val="center"/>
              <w:rPr>
                <w:rFonts w:hint="default" w:ascii="华文中宋" w:hAnsi="华文中宋" w:eastAsia="华文中宋" w:cs="Times New Roman"/>
                <w:color w:val="000000"/>
                <w:sz w:val="28"/>
                <w:lang w:val="en-US" w:eastAsia="zh-CN"/>
              </w:rPr>
            </w:pPr>
            <w:r>
              <w:rPr>
                <w:rFonts w:hint="eastAsia" w:ascii="仿宋_GB2312" w:hAnsi="仿宋_GB2312" w:eastAsia="仿宋_GB2312" w:cs="仿宋_GB2312"/>
                <w:color w:val="000000"/>
                <w:sz w:val="21"/>
                <w:szCs w:val="21"/>
                <w:lang w:val="en-US" w:eastAsia="zh-CN"/>
              </w:rPr>
              <w:t>真枪真刀推进改革</w:t>
            </w:r>
          </w:p>
        </w:tc>
        <w:tc>
          <w:tcPr>
            <w:tcW w:w="1356" w:type="dxa"/>
            <w:gridSpan w:val="2"/>
            <w:vAlign w:val="center"/>
          </w:tcPr>
          <w:p w14:paraId="330C6118">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参评项目</w:t>
            </w:r>
          </w:p>
        </w:tc>
        <w:tc>
          <w:tcPr>
            <w:tcW w:w="3284" w:type="dxa"/>
            <w:vAlign w:val="center"/>
          </w:tcPr>
          <w:p w14:paraId="073B4E62">
            <w:pPr>
              <w:spacing w:line="260" w:lineRule="exact"/>
              <w:jc w:val="center"/>
              <w:rPr>
                <w:rFonts w:hint="eastAsia" w:ascii="仿宋" w:hAnsi="仿宋" w:eastAsia="仿宋" w:cs="仿宋"/>
                <w:color w:val="000000"/>
                <w:sz w:val="24"/>
                <w:szCs w:val="18"/>
                <w:lang w:eastAsia="zh-CN"/>
              </w:rPr>
            </w:pPr>
            <w:r>
              <w:rPr>
                <w:rFonts w:hint="eastAsia" w:ascii="仿宋_GB2312" w:hAnsi="仿宋_GB2312" w:eastAsia="仿宋_GB2312" w:cs="仿宋_GB2312"/>
                <w:color w:val="000000"/>
                <w:sz w:val="21"/>
                <w:szCs w:val="21"/>
                <w:lang w:val="en-US" w:eastAsia="zh-CN"/>
              </w:rPr>
              <w:t>评论</w:t>
            </w:r>
          </w:p>
        </w:tc>
      </w:tr>
      <w:tr w14:paraId="4DBD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1450" w:type="dxa"/>
            <w:vMerge w:val="continue"/>
            <w:vAlign w:val="center"/>
          </w:tcPr>
          <w:p w14:paraId="600AAC08">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025419E4">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10140119">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体裁</w:t>
            </w:r>
          </w:p>
        </w:tc>
        <w:tc>
          <w:tcPr>
            <w:tcW w:w="3284" w:type="dxa"/>
            <w:vAlign w:val="center"/>
          </w:tcPr>
          <w:p w14:paraId="41422771">
            <w:pPr>
              <w:spacing w:line="260" w:lineRule="exact"/>
              <w:jc w:val="center"/>
              <w:rPr>
                <w:rFonts w:hint="eastAsia" w:ascii="仿宋_GB2312" w:hAnsi="仿宋" w:eastAsia="仿宋_GB2312" w:cs="Times New Roman"/>
                <w:color w:val="000000"/>
                <w:sz w:val="28"/>
                <w:lang w:eastAsia="zh-CN"/>
              </w:rPr>
            </w:pPr>
            <w:r>
              <w:rPr>
                <w:rFonts w:hint="eastAsia" w:ascii="仿宋_GB2312" w:hAnsi="仿宋_GB2312" w:eastAsia="仿宋_GB2312" w:cs="仿宋_GB2312"/>
                <w:color w:val="000000"/>
                <w:sz w:val="21"/>
                <w:szCs w:val="21"/>
                <w:lang w:val="en-US" w:eastAsia="zh-CN"/>
              </w:rPr>
              <w:t>期刊评论</w:t>
            </w:r>
          </w:p>
        </w:tc>
      </w:tr>
      <w:tr w14:paraId="19F74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450" w:type="dxa"/>
            <w:vMerge w:val="continue"/>
            <w:vAlign w:val="center"/>
          </w:tcPr>
          <w:p w14:paraId="3ACA69CD">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4440DB27">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44772FEA">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语种</w:t>
            </w:r>
          </w:p>
        </w:tc>
        <w:tc>
          <w:tcPr>
            <w:tcW w:w="3284" w:type="dxa"/>
            <w:vAlign w:val="center"/>
          </w:tcPr>
          <w:p w14:paraId="7229D0D3">
            <w:pPr>
              <w:spacing w:line="240" w:lineRule="atLeast"/>
              <w:jc w:val="center"/>
              <w:rPr>
                <w:rFonts w:ascii="仿宋_GB2312" w:hAnsi="Times New Roman" w:eastAsia="仿宋_GB2312" w:cs="Times New Roman"/>
                <w:color w:val="000000"/>
                <w:sz w:val="28"/>
              </w:rPr>
            </w:pPr>
            <w:r>
              <w:rPr>
                <w:rFonts w:hint="eastAsia" w:ascii="仿宋_GB2312" w:hAnsi="Times New Roman" w:eastAsia="仿宋_GB2312" w:cs="Times New Roman"/>
                <w:color w:val="000000"/>
                <w:sz w:val="21"/>
                <w:szCs w:val="21"/>
              </w:rPr>
              <w:t>中文</w:t>
            </w:r>
          </w:p>
        </w:tc>
      </w:tr>
      <w:tr w14:paraId="1E77F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50" w:type="dxa"/>
            <w:vAlign w:val="center"/>
          </w:tcPr>
          <w:p w14:paraId="57C690BE">
            <w:pPr>
              <w:spacing w:line="320" w:lineRule="exact"/>
              <w:jc w:val="center"/>
              <w:rPr>
                <w:rFonts w:ascii="华文中宋" w:hAnsi="华文中宋" w:eastAsia="华文中宋" w:cs="Times New Roman"/>
                <w:color w:val="000000"/>
                <w:spacing w:val="-12"/>
                <w:sz w:val="28"/>
              </w:rPr>
            </w:pPr>
            <w:r>
              <w:rPr>
                <w:rFonts w:hint="eastAsia" w:ascii="华文中宋" w:hAnsi="华文中宋" w:eastAsia="华文中宋" w:cs="Times New Roman"/>
                <w:color w:val="000000"/>
                <w:spacing w:val="-12"/>
                <w:sz w:val="28"/>
              </w:rPr>
              <w:t>作  者</w:t>
            </w:r>
          </w:p>
          <w:p w14:paraId="591FD971">
            <w:pPr>
              <w:spacing w:line="320" w:lineRule="exact"/>
              <w:jc w:val="center"/>
              <w:rPr>
                <w:rFonts w:ascii="华文中宋" w:hAnsi="华文中宋" w:eastAsia="华文中宋" w:cs="Times New Roman"/>
                <w:color w:val="000000"/>
                <w:spacing w:val="-12"/>
                <w:sz w:val="24"/>
              </w:rPr>
            </w:pPr>
            <w:r>
              <w:rPr>
                <w:rFonts w:hint="eastAsia" w:ascii="华文中宋" w:hAnsi="华文中宋" w:eastAsia="华文中宋" w:cs="Times New Roman"/>
                <w:color w:val="000000"/>
                <w:spacing w:val="-12"/>
                <w:sz w:val="24"/>
              </w:rPr>
              <w:t>（主创人员）</w:t>
            </w:r>
          </w:p>
        </w:tc>
        <w:tc>
          <w:tcPr>
            <w:tcW w:w="2679" w:type="dxa"/>
            <w:gridSpan w:val="2"/>
            <w:vAlign w:val="center"/>
          </w:tcPr>
          <w:p w14:paraId="1B17ACA4">
            <w:pPr>
              <w:spacing w:line="320" w:lineRule="exact"/>
              <w:jc w:val="center"/>
              <w:rPr>
                <w:rFonts w:hint="eastAsia" w:ascii="仿宋_GB2312" w:hAnsi="华文中宋" w:eastAsia="仿宋_GB2312" w:cs="Times New Roman"/>
                <w:color w:val="000000"/>
                <w:sz w:val="28"/>
                <w:lang w:eastAsia="zh-CN"/>
              </w:rPr>
            </w:pPr>
            <w:r>
              <w:rPr>
                <w:rFonts w:hint="eastAsia" w:ascii="仿宋_GB2312" w:hAnsi="仿宋_GB2312" w:eastAsia="仿宋_GB2312" w:cs="仿宋_GB2312"/>
                <w:color w:val="000000"/>
                <w:sz w:val="21"/>
                <w:szCs w:val="21"/>
                <w:lang w:val="en-US" w:eastAsia="zh-CN"/>
              </w:rPr>
              <w:t>吴金</w:t>
            </w:r>
          </w:p>
        </w:tc>
        <w:tc>
          <w:tcPr>
            <w:tcW w:w="855" w:type="dxa"/>
            <w:gridSpan w:val="2"/>
            <w:vAlign w:val="center"/>
          </w:tcPr>
          <w:p w14:paraId="3BBC1DAB">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编辑</w:t>
            </w:r>
          </w:p>
        </w:tc>
        <w:tc>
          <w:tcPr>
            <w:tcW w:w="4640" w:type="dxa"/>
            <w:gridSpan w:val="3"/>
            <w:vAlign w:val="center"/>
          </w:tcPr>
          <w:p w14:paraId="328FFA49">
            <w:pPr>
              <w:spacing w:line="320" w:lineRule="exact"/>
              <w:jc w:val="center"/>
              <w:rPr>
                <w:rFonts w:hint="default" w:ascii="仿宋" w:hAnsi="仿宋" w:eastAsia="仿宋" w:cs="Times New Roman"/>
                <w:color w:val="000000"/>
                <w:w w:val="95"/>
                <w:sz w:val="24"/>
                <w:szCs w:val="21"/>
                <w:lang w:val="en-US" w:eastAsia="zh-CN"/>
              </w:rPr>
            </w:pPr>
          </w:p>
        </w:tc>
      </w:tr>
      <w:tr w14:paraId="0AA6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50" w:type="dxa"/>
            <w:vAlign w:val="center"/>
          </w:tcPr>
          <w:p w14:paraId="72708C57">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原创单位</w:t>
            </w:r>
          </w:p>
        </w:tc>
        <w:tc>
          <w:tcPr>
            <w:tcW w:w="2679" w:type="dxa"/>
            <w:gridSpan w:val="2"/>
            <w:vAlign w:val="center"/>
          </w:tcPr>
          <w:p w14:paraId="341343F8">
            <w:pPr>
              <w:spacing w:line="260" w:lineRule="exact"/>
              <w:jc w:val="center"/>
              <w:rPr>
                <w:rFonts w:hint="default" w:ascii="仿宋_GB2312" w:hAnsi="仿宋" w:eastAsia="仿宋_GB2312" w:cs="Times New Roman"/>
                <w:color w:val="000000"/>
                <w:sz w:val="21"/>
                <w:szCs w:val="21"/>
                <w:lang w:val="en-US" w:eastAsia="zh-CN"/>
              </w:rPr>
            </w:pPr>
            <w:r>
              <w:rPr>
                <w:rFonts w:hint="eastAsia" w:ascii="仿宋_GB2312" w:hAnsi="仿宋_GB2312" w:eastAsia="仿宋_GB2312" w:cs="仿宋_GB2312"/>
                <w:color w:val="000000"/>
                <w:sz w:val="21"/>
                <w:szCs w:val="21"/>
                <w:lang w:val="en-US" w:eastAsia="zh-CN"/>
              </w:rPr>
              <w:t>中共湖南省委</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新湘评论</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杂志社</w:t>
            </w:r>
          </w:p>
        </w:tc>
        <w:tc>
          <w:tcPr>
            <w:tcW w:w="855" w:type="dxa"/>
            <w:gridSpan w:val="2"/>
            <w:vAlign w:val="center"/>
          </w:tcPr>
          <w:p w14:paraId="7137A51C">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刊播单位</w:t>
            </w:r>
          </w:p>
        </w:tc>
        <w:tc>
          <w:tcPr>
            <w:tcW w:w="4640" w:type="dxa"/>
            <w:gridSpan w:val="3"/>
            <w:shd w:val="clear" w:color="auto" w:fill="auto"/>
            <w:vAlign w:val="center"/>
          </w:tcPr>
          <w:p w14:paraId="0F237A12">
            <w:pPr>
              <w:spacing w:line="260" w:lineRule="exact"/>
              <w:jc w:val="center"/>
              <w:rPr>
                <w:rFonts w:hint="eastAsia" w:ascii="仿宋_GB2312" w:hAnsi="仿宋" w:eastAsia="仿宋_GB2312" w:cs="Times New Roman"/>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中共湖南省委</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新湘评论</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杂志社</w:t>
            </w:r>
          </w:p>
        </w:tc>
      </w:tr>
      <w:tr w14:paraId="4E46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exact"/>
          <w:jc w:val="center"/>
        </w:trPr>
        <w:tc>
          <w:tcPr>
            <w:tcW w:w="1450" w:type="dxa"/>
            <w:vAlign w:val="center"/>
          </w:tcPr>
          <w:p w14:paraId="70716AEA">
            <w:pPr>
              <w:spacing w:line="4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刊播版面</w:t>
            </w:r>
            <w:r>
              <w:rPr>
                <w:rFonts w:hint="eastAsia" w:ascii="华文中宋" w:hAnsi="华文中宋" w:eastAsia="华文中宋" w:cs="Times New Roman"/>
                <w:color w:val="000000"/>
                <w:spacing w:val="-12"/>
                <w:sz w:val="28"/>
              </w:rPr>
              <w:t>(</w:t>
            </w:r>
            <w:r>
              <w:rPr>
                <w:rFonts w:hint="eastAsia" w:ascii="华文中宋" w:hAnsi="华文中宋" w:eastAsia="华文中宋" w:cs="Times New Roman"/>
                <w:color w:val="000000"/>
                <w:spacing w:val="-12"/>
                <w:sz w:val="24"/>
              </w:rPr>
              <w:t>名称和版次)</w:t>
            </w:r>
          </w:p>
        </w:tc>
        <w:tc>
          <w:tcPr>
            <w:tcW w:w="2679" w:type="dxa"/>
            <w:gridSpan w:val="2"/>
            <w:vAlign w:val="center"/>
          </w:tcPr>
          <w:p w14:paraId="581A0039">
            <w:pPr>
              <w:spacing w:line="2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新湘评论</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2024年</w:t>
            </w:r>
          </w:p>
          <w:p w14:paraId="7DE6E2C4">
            <w:pPr>
              <w:spacing w:line="220" w:lineRule="exact"/>
              <w:jc w:val="center"/>
              <w:rPr>
                <w:rFonts w:hint="default" w:ascii="仿宋_GB2312" w:hAnsi="仿宋" w:eastAsia="仿宋_GB2312" w:cs="Times New Roman"/>
                <w:color w:val="000000"/>
                <w:sz w:val="21"/>
                <w:szCs w:val="21"/>
                <w:lang w:val="en-US" w:eastAsia="zh-CN"/>
              </w:rPr>
            </w:pPr>
            <w:r>
              <w:rPr>
                <w:rFonts w:hint="eastAsia" w:ascii="仿宋_GB2312" w:hAnsi="仿宋_GB2312" w:eastAsia="仿宋_GB2312" w:cs="仿宋_GB2312"/>
                <w:color w:val="000000"/>
                <w:sz w:val="21"/>
                <w:szCs w:val="21"/>
                <w:lang w:val="en-US" w:eastAsia="zh-CN"/>
              </w:rPr>
              <w:t>第19期</w:t>
            </w:r>
          </w:p>
        </w:tc>
        <w:tc>
          <w:tcPr>
            <w:tcW w:w="855" w:type="dxa"/>
            <w:gridSpan w:val="2"/>
            <w:vAlign w:val="center"/>
          </w:tcPr>
          <w:p w14:paraId="7F5901A7">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刊播日期</w:t>
            </w:r>
          </w:p>
        </w:tc>
        <w:tc>
          <w:tcPr>
            <w:tcW w:w="4640" w:type="dxa"/>
            <w:gridSpan w:val="3"/>
            <w:vAlign w:val="center"/>
          </w:tcPr>
          <w:p w14:paraId="49F9B3E3">
            <w:pPr>
              <w:spacing w:line="260" w:lineRule="exact"/>
              <w:jc w:val="center"/>
              <w:rPr>
                <w:rFonts w:hint="default" w:ascii="仿宋_GB2312" w:hAnsi="仿宋" w:eastAsia="仿宋_GB2312" w:cs="Times New Roman"/>
                <w:color w:val="000000"/>
                <w:sz w:val="24"/>
                <w:szCs w:val="21"/>
                <w:lang w:val="en-US" w:eastAsia="zh-CN"/>
              </w:rPr>
            </w:pPr>
            <w:r>
              <w:rPr>
                <w:rFonts w:hint="eastAsia" w:ascii="仿宋_GB2312" w:hAnsi="仿宋" w:eastAsia="仿宋_GB2312" w:cs="Times New Roman"/>
                <w:color w:val="000000"/>
                <w:sz w:val="24"/>
                <w:szCs w:val="21"/>
                <w:lang w:val="en-US" w:eastAsia="zh-CN"/>
              </w:rPr>
              <w:t>2024.10.1</w:t>
            </w:r>
          </w:p>
        </w:tc>
      </w:tr>
      <w:tr w14:paraId="6835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2827" w:type="dxa"/>
            <w:gridSpan w:val="2"/>
            <w:vAlign w:val="center"/>
          </w:tcPr>
          <w:p w14:paraId="2D0D5229">
            <w:pPr>
              <w:spacing w:line="340" w:lineRule="exact"/>
              <w:jc w:val="center"/>
              <w:rPr>
                <w:rFonts w:ascii="仿宋_GB2312" w:hAnsi="仿宋" w:eastAsia="仿宋_GB2312" w:cs="Times New Roman"/>
                <w:color w:val="000000"/>
                <w:sz w:val="24"/>
                <w:szCs w:val="21"/>
              </w:rPr>
            </w:pPr>
            <w:r>
              <w:rPr>
                <w:rFonts w:hint="eastAsia" w:ascii="华文中宋" w:hAnsi="华文中宋" w:eastAsia="华文中宋" w:cs="Times New Roman"/>
                <w:color w:val="000000"/>
                <w:sz w:val="28"/>
              </w:rPr>
              <w:t>新媒体作品填报网址</w:t>
            </w:r>
          </w:p>
        </w:tc>
        <w:tc>
          <w:tcPr>
            <w:tcW w:w="6797" w:type="dxa"/>
            <w:gridSpan w:val="6"/>
            <w:vAlign w:val="center"/>
          </w:tcPr>
          <w:p w14:paraId="532F5C07">
            <w:pPr>
              <w:spacing w:line="260" w:lineRule="exact"/>
              <w:jc w:val="center"/>
              <w:rPr>
                <w:rFonts w:ascii="仿宋_GB2312" w:hAnsi="仿宋_GB2312" w:eastAsia="仿宋_GB2312" w:cs="仿宋_GB2312"/>
                <w:color w:val="000000"/>
                <w:sz w:val="21"/>
                <w:szCs w:val="21"/>
              </w:rPr>
            </w:pPr>
          </w:p>
        </w:tc>
      </w:tr>
      <w:tr w14:paraId="03512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5" w:hRule="atLeast"/>
          <w:jc w:val="center"/>
        </w:trPr>
        <w:tc>
          <w:tcPr>
            <w:tcW w:w="1450" w:type="dxa"/>
            <w:vAlign w:val="center"/>
          </w:tcPr>
          <w:p w14:paraId="2DAE105F">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3323B040">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作采</w:t>
            </w:r>
          </w:p>
          <w:p w14:paraId="3BF8AD9D">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品编</w:t>
            </w:r>
          </w:p>
          <w:p w14:paraId="6EE30A39">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简过</w:t>
            </w:r>
          </w:p>
          <w:p w14:paraId="1C13A5DB">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介程</w:t>
            </w:r>
          </w:p>
          <w:p w14:paraId="22A9B7A3">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16DEE9A6">
            <w:pPr>
              <w:spacing w:line="320" w:lineRule="exact"/>
              <w:ind w:firstLine="420" w:firstLineChars="200"/>
              <w:jc w:val="both"/>
              <w:rPr>
                <w:rFonts w:hint="default" w:ascii="仿宋" w:hAnsi="仿宋" w:eastAsia="仿宋_GB2312" w:cs="Times New Roman"/>
                <w:color w:val="000000"/>
                <w:w w:val="95"/>
                <w:sz w:val="24"/>
                <w:szCs w:val="21"/>
                <w:lang w:val="en-US" w:eastAsia="zh-CN"/>
              </w:rPr>
            </w:pPr>
            <w:r>
              <w:rPr>
                <w:rFonts w:hint="eastAsia" w:ascii="仿宋_GB2312" w:hAnsi="仿宋_GB2312" w:eastAsia="仿宋_GB2312" w:cs="仿宋_GB2312"/>
                <w:color w:val="000000"/>
                <w:sz w:val="21"/>
                <w:szCs w:val="21"/>
              </w:rPr>
              <w:t>党的二十届三中</w:t>
            </w:r>
            <w:r>
              <w:rPr>
                <w:rFonts w:hint="eastAsia" w:ascii="仿宋_GB2312" w:hAnsi="仿宋_GB2312" w:eastAsia="仿宋_GB2312" w:cs="仿宋_GB2312"/>
                <w:color w:val="000000"/>
                <w:sz w:val="21"/>
                <w:szCs w:val="21"/>
                <w:lang w:val="en-US" w:eastAsia="zh-CN"/>
              </w:rPr>
              <w:t>全会拉开了进一步全面深化改革的大幕，从“改革”到“全面深化改革”，再到“进一步全面深化改革”，显现了新一轮改革攻坚的难度在加深，而过去一些地方和单位“选择性改革”“象征性执行”的本位主义必须打破。为深入学习贯彻党的二十届三中全会精神，新湘评论杂志社策划了相关评论。这篇评论坚持以习近平总书记关于改革发展的重要论述精神为遵循，从改革的必要性重要性、改革要动真碰硬、改革要实干苦干等三个层面，层层剖析、层层递进，阐述了我们当前身处改革的攻坚期和深水区，唯有真刀真枪才能增强改革的实效性，有效破除各方面体制机制弊端，在更高起点、更高层层、更高目标上推进改革开放。</w:t>
            </w:r>
          </w:p>
        </w:tc>
      </w:tr>
      <w:tr w14:paraId="765B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exact"/>
          <w:jc w:val="center"/>
        </w:trPr>
        <w:tc>
          <w:tcPr>
            <w:tcW w:w="1450" w:type="dxa"/>
            <w:vAlign w:val="center"/>
          </w:tcPr>
          <w:p w14:paraId="30E985ED">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社</w:t>
            </w:r>
          </w:p>
          <w:p w14:paraId="23E730D9">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会</w:t>
            </w:r>
          </w:p>
          <w:p w14:paraId="25BE973B">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效</w:t>
            </w:r>
          </w:p>
          <w:p w14:paraId="0CC21BFA">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果</w:t>
            </w:r>
          </w:p>
        </w:tc>
        <w:tc>
          <w:tcPr>
            <w:tcW w:w="8174" w:type="dxa"/>
            <w:gridSpan w:val="7"/>
            <w:vAlign w:val="center"/>
          </w:tcPr>
          <w:p w14:paraId="3ED1F953">
            <w:pPr>
              <w:spacing w:line="320" w:lineRule="exact"/>
              <w:ind w:firstLine="420" w:firstLineChars="200"/>
              <w:jc w:val="both"/>
              <w:rPr>
                <w:rFonts w:ascii="仿宋" w:hAnsi="仿宋" w:eastAsia="仿宋" w:cs="Times New Roman"/>
                <w:color w:val="000000"/>
                <w:sz w:val="24"/>
                <w:szCs w:val="21"/>
              </w:rPr>
            </w:pPr>
            <w:r>
              <w:rPr>
                <w:rFonts w:hint="eastAsia" w:ascii="仿宋_GB2312" w:hAnsi="仿宋_GB2312" w:eastAsia="仿宋_GB2312" w:cs="仿宋_GB2312"/>
                <w:color w:val="000000"/>
                <w:sz w:val="21"/>
                <w:szCs w:val="21"/>
                <w:lang w:val="en-US" w:eastAsia="zh-CN"/>
              </w:rPr>
              <w:t>评论文章在当期杂志“湘江评论”栏目发表后，新湘评论网、指点公众号，新湖南客户端和红网时刻客户端均予以转载转发，省直机关工委的《机关党建》杂志予以全文转载，取得良好的传播效果</w:t>
            </w:r>
            <w:r>
              <w:rPr>
                <w:rFonts w:hint="eastAsia" w:ascii="仿宋_GB2312" w:hAnsi="仿宋_GB2312" w:eastAsia="仿宋_GB2312" w:cs="仿宋_GB2312"/>
                <w:color w:val="000000"/>
                <w:sz w:val="21"/>
                <w:szCs w:val="21"/>
              </w:rPr>
              <w:t>。</w:t>
            </w:r>
          </w:p>
        </w:tc>
      </w:tr>
      <w:tr w14:paraId="155D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0" w:hRule="exact"/>
          <w:jc w:val="center"/>
        </w:trPr>
        <w:tc>
          <w:tcPr>
            <w:tcW w:w="1450" w:type="dxa"/>
            <w:vAlign w:val="center"/>
          </w:tcPr>
          <w:p w14:paraId="70F69D08">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109161AE">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初推</w:t>
            </w:r>
          </w:p>
          <w:p w14:paraId="68722D65">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评荐</w:t>
            </w:r>
          </w:p>
          <w:p w14:paraId="25956080">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评理</w:t>
            </w:r>
          </w:p>
          <w:p w14:paraId="5216F0A0">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语由</w:t>
            </w:r>
          </w:p>
          <w:p w14:paraId="6AE1B69A">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68EFEC81">
            <w:pPr>
              <w:spacing w:line="360" w:lineRule="exact"/>
              <w:jc w:val="left"/>
              <w:rPr>
                <w:rFonts w:hint="eastAsia" w:ascii="Segoe UI" w:hAnsi="Segoe UI" w:eastAsia="宋体" w:cs="Segoe UI"/>
                <w:i w:val="0"/>
                <w:iCs w:val="0"/>
                <w:caps w:val="0"/>
                <w:color w:val="06071F"/>
                <w:spacing w:val="0"/>
                <w:sz w:val="22"/>
                <w:szCs w:val="22"/>
                <w:shd w:val="clear" w:fill="FDFDFE"/>
                <w:lang w:val="en-US" w:eastAsia="zh-CN"/>
              </w:rPr>
            </w:pPr>
          </w:p>
          <w:p w14:paraId="0D9B50AB">
            <w:pPr>
              <w:spacing w:line="360" w:lineRule="exact"/>
              <w:ind w:firstLine="420" w:firstLineChars="200"/>
              <w:jc w:val="left"/>
              <w:rPr>
                <w:rFonts w:ascii="华文中宋" w:hAnsi="华文中宋" w:eastAsia="华文中宋" w:cs="Times New Roman"/>
                <w:color w:val="000000"/>
                <w:spacing w:val="-2"/>
                <w:sz w:val="28"/>
              </w:rPr>
            </w:pPr>
            <w:r>
              <w:rPr>
                <w:rFonts w:hint="eastAsia" w:ascii="仿宋_GB2312" w:hAnsi="仿宋_GB2312" w:eastAsia="仿宋_GB2312" w:cs="仿宋_GB2312"/>
                <w:color w:val="000000"/>
                <w:sz w:val="21"/>
                <w:szCs w:val="21"/>
                <w:lang w:val="en-US" w:eastAsia="zh-CN"/>
              </w:rPr>
              <w:t xml:space="preserve">该评论立场鲜明，语言生动有力，深刻阐述了推进改革的必要性和紧迫性。文章逻辑清晰，论据充分，展现出强烈的责任感和使命感，评论价值影响深远。  </w:t>
            </w:r>
            <w:r>
              <w:rPr>
                <w:rFonts w:hint="eastAsia" w:ascii="华文中宋" w:hAnsi="华文中宋" w:eastAsia="华文中宋" w:cs="Times New Roman"/>
                <w:color w:val="000000"/>
                <w:spacing w:val="-2"/>
                <w:sz w:val="28"/>
              </w:rPr>
              <w:t xml:space="preserve">                    </w:t>
            </w:r>
          </w:p>
          <w:p w14:paraId="247F4AD4">
            <w:pPr>
              <w:spacing w:line="360" w:lineRule="exact"/>
              <w:ind w:left="3360" w:leftChars="1600"/>
              <w:jc w:val="center"/>
              <w:rPr>
                <w:rFonts w:ascii="华文中宋" w:hAnsi="华文中宋" w:eastAsia="华文中宋" w:cs="Times New Roman"/>
                <w:color w:val="000000"/>
                <w:sz w:val="28"/>
              </w:rPr>
            </w:pPr>
            <w:r>
              <w:rPr>
                <w:rFonts w:hint="eastAsia" w:ascii="华文中宋" w:hAnsi="华文中宋" w:eastAsia="华文中宋" w:cs="Times New Roman"/>
                <w:color w:val="000000"/>
                <w:spacing w:val="-2"/>
                <w:sz w:val="28"/>
              </w:rPr>
              <w:t>签名：</w:t>
            </w:r>
            <w:r>
              <w:rPr>
                <w:rFonts w:hint="eastAsia" w:ascii="华文中宋" w:hAnsi="华文中宋" w:eastAsia="华文中宋" w:cs="Times New Roman"/>
                <w:color w:val="000000"/>
                <w:sz w:val="28"/>
              </w:rPr>
              <w:t>（盖单位公章）</w:t>
            </w:r>
          </w:p>
          <w:p w14:paraId="0BD6883A">
            <w:pPr>
              <w:spacing w:line="360" w:lineRule="auto"/>
              <w:ind w:left="3360" w:leftChars="1600"/>
              <w:jc w:val="center"/>
              <w:rPr>
                <w:rFonts w:ascii="仿宋" w:hAnsi="仿宋" w:eastAsia="仿宋" w:cs="Times New Roman"/>
                <w:color w:val="000000"/>
                <w:sz w:val="24"/>
                <w:szCs w:val="21"/>
              </w:rPr>
            </w:pPr>
            <w:r>
              <w:rPr>
                <w:rFonts w:ascii="华文中宋" w:hAnsi="华文中宋" w:eastAsia="华文中宋" w:cs="Times New Roman"/>
                <w:color w:val="000000"/>
                <w:sz w:val="28"/>
              </w:rPr>
              <w:t>20</w:t>
            </w:r>
            <w:r>
              <w:rPr>
                <w:rFonts w:hint="eastAsia" w:ascii="华文中宋" w:hAnsi="华文中宋" w:eastAsia="华文中宋" w:cs="Times New Roman"/>
                <w:color w:val="000000"/>
                <w:sz w:val="28"/>
              </w:rPr>
              <w:t>25</w:t>
            </w:r>
            <w:r>
              <w:rPr>
                <w:rFonts w:ascii="华文中宋" w:hAnsi="华文中宋" w:eastAsia="华文中宋" w:cs="Times New Roman"/>
                <w:color w:val="000000"/>
                <w:sz w:val="28"/>
              </w:rPr>
              <w:t>年</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月</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日</w:t>
            </w:r>
          </w:p>
        </w:tc>
      </w:tr>
      <w:tr w14:paraId="5C3FD843">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1450" w:type="dxa"/>
            <w:tcBorders>
              <w:bottom w:val="single" w:color="auto" w:sz="4" w:space="0"/>
            </w:tcBorders>
            <w:vAlign w:val="center"/>
          </w:tcPr>
          <w:p w14:paraId="692DC019">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联系人（作者）</w:t>
            </w:r>
          </w:p>
        </w:tc>
        <w:tc>
          <w:tcPr>
            <w:tcW w:w="2957" w:type="dxa"/>
            <w:gridSpan w:val="3"/>
            <w:tcBorders>
              <w:bottom w:val="single" w:color="auto" w:sz="4" w:space="0"/>
            </w:tcBorders>
            <w:vAlign w:val="center"/>
          </w:tcPr>
          <w:p w14:paraId="082FF6B9">
            <w:pPr>
              <w:spacing w:line="360" w:lineRule="auto"/>
              <w:ind w:firstLine="560"/>
              <w:jc w:val="center"/>
              <w:rPr>
                <w:rFonts w:hint="default" w:ascii="华文中宋" w:hAnsi="华文中宋" w:eastAsia="华文中宋" w:cs="Times New Roman"/>
                <w:color w:val="000000"/>
                <w:sz w:val="28"/>
                <w:lang w:val="en-US" w:eastAsia="zh-CN"/>
              </w:rPr>
            </w:pPr>
            <w:r>
              <w:rPr>
                <w:rFonts w:hint="eastAsia" w:ascii="仿宋_GB2312" w:hAnsi="仿宋" w:eastAsia="仿宋_GB2312" w:cs="Times New Roman"/>
                <w:color w:val="000000"/>
                <w:sz w:val="21"/>
                <w:szCs w:val="21"/>
                <w:lang w:val="en-US" w:eastAsia="zh-CN"/>
              </w:rPr>
              <w:t>吴金</w:t>
            </w:r>
          </w:p>
        </w:tc>
        <w:tc>
          <w:tcPr>
            <w:tcW w:w="1137" w:type="dxa"/>
            <w:gridSpan w:val="2"/>
            <w:tcBorders>
              <w:bottom w:val="single" w:color="auto" w:sz="4" w:space="0"/>
            </w:tcBorders>
            <w:vAlign w:val="center"/>
          </w:tcPr>
          <w:p w14:paraId="06737C07">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手机</w:t>
            </w:r>
          </w:p>
        </w:tc>
        <w:tc>
          <w:tcPr>
            <w:tcW w:w="4080" w:type="dxa"/>
            <w:gridSpan w:val="2"/>
            <w:tcBorders>
              <w:bottom w:val="single" w:color="auto" w:sz="4" w:space="0"/>
            </w:tcBorders>
            <w:vAlign w:val="center"/>
          </w:tcPr>
          <w:p w14:paraId="4B6FA5D5">
            <w:pPr>
              <w:spacing w:line="340" w:lineRule="exact"/>
              <w:ind w:firstLine="560"/>
              <w:jc w:val="center"/>
              <w:rPr>
                <w:rFonts w:hint="default" w:ascii="华文中宋" w:hAnsi="华文中宋" w:eastAsia="华文中宋" w:cs="Times New Roman"/>
                <w:color w:val="000000"/>
                <w:sz w:val="28"/>
                <w:lang w:val="en-US" w:eastAsia="zh-CN"/>
              </w:rPr>
            </w:pPr>
            <w:r>
              <w:rPr>
                <w:rFonts w:hint="eastAsia" w:ascii="仿宋_GB2312" w:hAnsi="仿宋" w:eastAsia="仿宋_GB2312" w:cs="Times New Roman"/>
                <w:color w:val="000000"/>
                <w:sz w:val="21"/>
                <w:szCs w:val="21"/>
                <w:lang w:val="en-US" w:eastAsia="zh-CN"/>
              </w:rPr>
              <w:t>18508411296</w:t>
            </w:r>
          </w:p>
        </w:tc>
      </w:tr>
    </w:tbl>
    <w:p w14:paraId="4FC68CFA">
      <w:pPr>
        <w:spacing w:line="20" w:lineRule="atLeast"/>
        <w:jc w:val="both"/>
        <w:rPr>
          <w:rFonts w:ascii="华文仿宋" w:hAnsi="华文仿宋" w:eastAsia="华文仿宋"/>
          <w:color w:val="000000"/>
          <w:szCs w:val="32"/>
        </w:rPr>
        <w:sectPr>
          <w:footerReference r:id="rId4" w:type="default"/>
          <w:pgSz w:w="11906" w:h="16838"/>
          <w:pgMar w:top="1440" w:right="1800" w:bottom="1440" w:left="1800" w:header="851" w:footer="992" w:gutter="0"/>
          <w:cols w:space="425" w:num="1"/>
          <w:docGrid w:type="lines" w:linePitch="312" w:charSpace="0"/>
        </w:sectPr>
      </w:pPr>
    </w:p>
    <w:p w14:paraId="07DEC14F">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8"/>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577"/>
        <w:gridCol w:w="560"/>
        <w:gridCol w:w="796"/>
        <w:gridCol w:w="3284"/>
      </w:tblGrid>
      <w:tr w14:paraId="7DC2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exact"/>
          <w:jc w:val="center"/>
        </w:trPr>
        <w:tc>
          <w:tcPr>
            <w:tcW w:w="1450" w:type="dxa"/>
            <w:vMerge w:val="restart"/>
            <w:vAlign w:val="center"/>
          </w:tcPr>
          <w:p w14:paraId="09982A7B">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作品标题</w:t>
            </w:r>
          </w:p>
        </w:tc>
        <w:tc>
          <w:tcPr>
            <w:tcW w:w="3534" w:type="dxa"/>
            <w:gridSpan w:val="4"/>
            <w:vMerge w:val="restart"/>
            <w:vAlign w:val="center"/>
          </w:tcPr>
          <w:p w14:paraId="4556A7DF">
            <w:pPr>
              <w:spacing w:line="260" w:lineRule="exact"/>
              <w:jc w:val="center"/>
              <w:rPr>
                <w:rFonts w:hint="default" w:ascii="华文中宋" w:hAnsi="华文中宋" w:eastAsia="华文中宋" w:cs="Times New Roman"/>
                <w:color w:val="000000"/>
                <w:sz w:val="28"/>
                <w:lang w:val="en-US" w:eastAsia="zh-CN"/>
              </w:rPr>
            </w:pPr>
            <w:r>
              <w:rPr>
                <w:rFonts w:hint="eastAsia" w:ascii="仿宋_GB2312" w:hAnsi="仿宋_GB2312" w:eastAsia="仿宋_GB2312" w:cs="仿宋_GB2312"/>
                <w:color w:val="000000"/>
                <w:sz w:val="21"/>
                <w:szCs w:val="21"/>
                <w:lang w:val="en-US" w:eastAsia="zh-CN"/>
              </w:rPr>
              <w:t>把准“放得活”与“管得住”的辩证之道</w:t>
            </w:r>
          </w:p>
        </w:tc>
        <w:tc>
          <w:tcPr>
            <w:tcW w:w="1356" w:type="dxa"/>
            <w:gridSpan w:val="2"/>
            <w:vAlign w:val="center"/>
          </w:tcPr>
          <w:p w14:paraId="79F8EEFE">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参评项目</w:t>
            </w:r>
          </w:p>
        </w:tc>
        <w:tc>
          <w:tcPr>
            <w:tcW w:w="3284" w:type="dxa"/>
            <w:vAlign w:val="center"/>
          </w:tcPr>
          <w:p w14:paraId="37CA0737">
            <w:pPr>
              <w:spacing w:line="260" w:lineRule="exact"/>
              <w:jc w:val="center"/>
              <w:rPr>
                <w:rFonts w:hint="eastAsia" w:ascii="仿宋" w:hAnsi="仿宋" w:eastAsia="仿宋" w:cs="仿宋"/>
                <w:color w:val="000000"/>
                <w:sz w:val="24"/>
                <w:szCs w:val="18"/>
                <w:lang w:eastAsia="zh-CN"/>
              </w:rPr>
            </w:pPr>
            <w:r>
              <w:rPr>
                <w:rFonts w:hint="eastAsia" w:ascii="仿宋_GB2312" w:hAnsi="仿宋_GB2312" w:eastAsia="仿宋_GB2312" w:cs="仿宋_GB2312"/>
                <w:color w:val="000000"/>
                <w:sz w:val="21"/>
                <w:szCs w:val="21"/>
                <w:lang w:val="en-US" w:eastAsia="zh-CN"/>
              </w:rPr>
              <w:t>评论</w:t>
            </w:r>
          </w:p>
        </w:tc>
      </w:tr>
      <w:tr w14:paraId="29DD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1450" w:type="dxa"/>
            <w:vMerge w:val="continue"/>
            <w:vAlign w:val="center"/>
          </w:tcPr>
          <w:p w14:paraId="0B7368AA">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6AA8DA51">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4F5137F0">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体裁</w:t>
            </w:r>
          </w:p>
        </w:tc>
        <w:tc>
          <w:tcPr>
            <w:tcW w:w="3284" w:type="dxa"/>
            <w:vAlign w:val="center"/>
          </w:tcPr>
          <w:p w14:paraId="32AFADCD">
            <w:pPr>
              <w:spacing w:line="260" w:lineRule="exact"/>
              <w:jc w:val="center"/>
              <w:rPr>
                <w:rFonts w:hint="eastAsia" w:ascii="仿宋_GB2312" w:hAnsi="仿宋" w:eastAsia="仿宋_GB2312" w:cs="Times New Roman"/>
                <w:color w:val="000000"/>
                <w:sz w:val="28"/>
                <w:lang w:eastAsia="zh-CN"/>
              </w:rPr>
            </w:pPr>
            <w:r>
              <w:rPr>
                <w:rFonts w:hint="eastAsia" w:ascii="仿宋_GB2312" w:hAnsi="仿宋_GB2312" w:eastAsia="仿宋_GB2312" w:cs="仿宋_GB2312"/>
                <w:color w:val="000000"/>
                <w:sz w:val="21"/>
                <w:szCs w:val="21"/>
                <w:lang w:val="en-US" w:eastAsia="zh-CN"/>
              </w:rPr>
              <w:t>期刊评论</w:t>
            </w:r>
          </w:p>
        </w:tc>
      </w:tr>
      <w:tr w14:paraId="2CBC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450" w:type="dxa"/>
            <w:vMerge w:val="continue"/>
            <w:vAlign w:val="center"/>
          </w:tcPr>
          <w:p w14:paraId="397DB932">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0D480965">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4ADC906F">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语种</w:t>
            </w:r>
          </w:p>
        </w:tc>
        <w:tc>
          <w:tcPr>
            <w:tcW w:w="3284" w:type="dxa"/>
            <w:vAlign w:val="center"/>
          </w:tcPr>
          <w:p w14:paraId="7DE3DFFE">
            <w:pPr>
              <w:spacing w:line="240" w:lineRule="atLeast"/>
              <w:jc w:val="center"/>
              <w:rPr>
                <w:rFonts w:ascii="仿宋_GB2312" w:hAnsi="Times New Roman" w:eastAsia="仿宋_GB2312" w:cs="Times New Roman"/>
                <w:color w:val="000000"/>
                <w:sz w:val="28"/>
              </w:rPr>
            </w:pPr>
            <w:r>
              <w:rPr>
                <w:rFonts w:hint="eastAsia" w:ascii="仿宋_GB2312" w:hAnsi="Times New Roman" w:eastAsia="仿宋_GB2312" w:cs="Times New Roman"/>
                <w:color w:val="000000"/>
                <w:sz w:val="21"/>
                <w:szCs w:val="21"/>
              </w:rPr>
              <w:t>中文</w:t>
            </w:r>
          </w:p>
        </w:tc>
      </w:tr>
      <w:tr w14:paraId="713F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50" w:type="dxa"/>
            <w:vAlign w:val="center"/>
          </w:tcPr>
          <w:p w14:paraId="52E45988">
            <w:pPr>
              <w:spacing w:line="320" w:lineRule="exact"/>
              <w:jc w:val="center"/>
              <w:rPr>
                <w:rFonts w:ascii="华文中宋" w:hAnsi="华文中宋" w:eastAsia="华文中宋" w:cs="Times New Roman"/>
                <w:color w:val="000000"/>
                <w:spacing w:val="-12"/>
                <w:sz w:val="28"/>
              </w:rPr>
            </w:pPr>
            <w:r>
              <w:rPr>
                <w:rFonts w:hint="eastAsia" w:ascii="华文中宋" w:hAnsi="华文中宋" w:eastAsia="华文中宋" w:cs="Times New Roman"/>
                <w:color w:val="000000"/>
                <w:spacing w:val="-12"/>
                <w:sz w:val="28"/>
              </w:rPr>
              <w:t>作  者</w:t>
            </w:r>
          </w:p>
          <w:p w14:paraId="05DF88AC">
            <w:pPr>
              <w:spacing w:line="320" w:lineRule="exact"/>
              <w:jc w:val="center"/>
              <w:rPr>
                <w:rFonts w:ascii="华文中宋" w:hAnsi="华文中宋" w:eastAsia="华文中宋" w:cs="Times New Roman"/>
                <w:color w:val="000000"/>
                <w:spacing w:val="-12"/>
                <w:sz w:val="24"/>
              </w:rPr>
            </w:pPr>
            <w:r>
              <w:rPr>
                <w:rFonts w:hint="eastAsia" w:ascii="华文中宋" w:hAnsi="华文中宋" w:eastAsia="华文中宋" w:cs="Times New Roman"/>
                <w:color w:val="000000"/>
                <w:spacing w:val="-12"/>
                <w:sz w:val="24"/>
              </w:rPr>
              <w:t>（主创人员）</w:t>
            </w:r>
          </w:p>
        </w:tc>
        <w:tc>
          <w:tcPr>
            <w:tcW w:w="2679" w:type="dxa"/>
            <w:gridSpan w:val="2"/>
            <w:vAlign w:val="center"/>
          </w:tcPr>
          <w:p w14:paraId="788D5C11">
            <w:pPr>
              <w:spacing w:line="320" w:lineRule="exact"/>
              <w:jc w:val="center"/>
              <w:rPr>
                <w:rFonts w:hint="eastAsia" w:ascii="仿宋_GB2312" w:hAnsi="华文中宋" w:eastAsia="仿宋_GB2312" w:cs="Times New Roman"/>
                <w:color w:val="000000"/>
                <w:sz w:val="28"/>
                <w:lang w:eastAsia="zh-CN"/>
              </w:rPr>
            </w:pPr>
            <w:r>
              <w:rPr>
                <w:rFonts w:hint="eastAsia" w:ascii="仿宋_GB2312" w:hAnsi="仿宋_GB2312" w:eastAsia="仿宋_GB2312" w:cs="仿宋_GB2312"/>
                <w:color w:val="000000"/>
                <w:sz w:val="21"/>
                <w:szCs w:val="21"/>
                <w:lang w:val="en-US" w:eastAsia="zh-CN"/>
              </w:rPr>
              <w:t>张米</w:t>
            </w:r>
          </w:p>
        </w:tc>
        <w:tc>
          <w:tcPr>
            <w:tcW w:w="855" w:type="dxa"/>
            <w:gridSpan w:val="2"/>
            <w:vAlign w:val="center"/>
          </w:tcPr>
          <w:p w14:paraId="4059D016">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编辑</w:t>
            </w:r>
          </w:p>
        </w:tc>
        <w:tc>
          <w:tcPr>
            <w:tcW w:w="4640" w:type="dxa"/>
            <w:gridSpan w:val="3"/>
            <w:vAlign w:val="center"/>
          </w:tcPr>
          <w:p w14:paraId="27E51355">
            <w:pPr>
              <w:spacing w:line="320" w:lineRule="exact"/>
              <w:jc w:val="center"/>
              <w:rPr>
                <w:rFonts w:hint="default" w:ascii="仿宋" w:hAnsi="仿宋" w:eastAsia="仿宋" w:cs="Times New Roman"/>
                <w:color w:val="000000"/>
                <w:w w:val="95"/>
                <w:sz w:val="24"/>
                <w:szCs w:val="21"/>
                <w:lang w:val="en-US" w:eastAsia="zh-CN"/>
              </w:rPr>
            </w:pPr>
            <w:r>
              <w:rPr>
                <w:rFonts w:hint="eastAsia" w:ascii="仿宋_GB2312" w:hAnsi="仿宋_GB2312" w:eastAsia="仿宋_GB2312" w:cs="仿宋_GB2312"/>
                <w:color w:val="000000"/>
                <w:sz w:val="21"/>
                <w:szCs w:val="21"/>
                <w:lang w:val="en-US" w:eastAsia="zh-CN"/>
              </w:rPr>
              <w:t>张米  陈家琦</w:t>
            </w:r>
          </w:p>
        </w:tc>
      </w:tr>
      <w:tr w14:paraId="7C58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50" w:type="dxa"/>
            <w:vAlign w:val="center"/>
          </w:tcPr>
          <w:p w14:paraId="6F40BE0E">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原创单位</w:t>
            </w:r>
          </w:p>
        </w:tc>
        <w:tc>
          <w:tcPr>
            <w:tcW w:w="2679" w:type="dxa"/>
            <w:gridSpan w:val="2"/>
            <w:vAlign w:val="center"/>
          </w:tcPr>
          <w:p w14:paraId="7BB369A0">
            <w:pPr>
              <w:spacing w:line="260" w:lineRule="exact"/>
              <w:jc w:val="center"/>
              <w:rPr>
                <w:rFonts w:hint="default" w:ascii="仿宋_GB2312" w:hAnsi="仿宋" w:eastAsia="仿宋_GB2312" w:cs="Times New Roman"/>
                <w:color w:val="000000"/>
                <w:sz w:val="21"/>
                <w:szCs w:val="21"/>
                <w:lang w:val="en-US" w:eastAsia="zh-CN"/>
              </w:rPr>
            </w:pPr>
            <w:r>
              <w:rPr>
                <w:rFonts w:hint="eastAsia" w:ascii="仿宋_GB2312" w:hAnsi="仿宋_GB2312" w:eastAsia="仿宋_GB2312" w:cs="仿宋_GB2312"/>
                <w:color w:val="000000"/>
                <w:sz w:val="21"/>
                <w:szCs w:val="21"/>
                <w:lang w:val="en-US" w:eastAsia="zh-CN"/>
              </w:rPr>
              <w:t>中共湖南省委</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新湘评论</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杂志社</w:t>
            </w:r>
          </w:p>
        </w:tc>
        <w:tc>
          <w:tcPr>
            <w:tcW w:w="855" w:type="dxa"/>
            <w:gridSpan w:val="2"/>
            <w:vAlign w:val="center"/>
          </w:tcPr>
          <w:p w14:paraId="6220BE91">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刊播单位</w:t>
            </w:r>
          </w:p>
        </w:tc>
        <w:tc>
          <w:tcPr>
            <w:tcW w:w="4640" w:type="dxa"/>
            <w:gridSpan w:val="3"/>
            <w:shd w:val="clear" w:color="auto" w:fill="auto"/>
            <w:vAlign w:val="center"/>
          </w:tcPr>
          <w:p w14:paraId="5D2DA696">
            <w:pPr>
              <w:spacing w:line="260" w:lineRule="exact"/>
              <w:jc w:val="center"/>
              <w:rPr>
                <w:rFonts w:hint="eastAsia" w:ascii="仿宋_GB2312" w:hAnsi="仿宋" w:eastAsia="仿宋_GB2312" w:cs="Times New Roman"/>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中共湖南省委</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新湘评论</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杂志社</w:t>
            </w:r>
          </w:p>
        </w:tc>
      </w:tr>
      <w:tr w14:paraId="0E38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exact"/>
          <w:jc w:val="center"/>
        </w:trPr>
        <w:tc>
          <w:tcPr>
            <w:tcW w:w="1450" w:type="dxa"/>
            <w:vAlign w:val="center"/>
          </w:tcPr>
          <w:p w14:paraId="0E892605">
            <w:pPr>
              <w:spacing w:line="4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刊播版面</w:t>
            </w:r>
            <w:r>
              <w:rPr>
                <w:rFonts w:hint="eastAsia" w:ascii="华文中宋" w:hAnsi="华文中宋" w:eastAsia="华文中宋" w:cs="Times New Roman"/>
                <w:color w:val="000000"/>
                <w:spacing w:val="-12"/>
                <w:sz w:val="28"/>
              </w:rPr>
              <w:t>(</w:t>
            </w:r>
            <w:r>
              <w:rPr>
                <w:rFonts w:hint="eastAsia" w:ascii="华文中宋" w:hAnsi="华文中宋" w:eastAsia="华文中宋" w:cs="Times New Roman"/>
                <w:color w:val="000000"/>
                <w:spacing w:val="-12"/>
                <w:sz w:val="24"/>
              </w:rPr>
              <w:t>名称和版次)</w:t>
            </w:r>
          </w:p>
        </w:tc>
        <w:tc>
          <w:tcPr>
            <w:tcW w:w="2679" w:type="dxa"/>
            <w:gridSpan w:val="2"/>
            <w:vAlign w:val="center"/>
          </w:tcPr>
          <w:p w14:paraId="437C8AE2">
            <w:pPr>
              <w:spacing w:line="2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新湘评论</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2024年</w:t>
            </w:r>
          </w:p>
          <w:p w14:paraId="558A590C">
            <w:pPr>
              <w:spacing w:line="220" w:lineRule="exact"/>
              <w:jc w:val="center"/>
              <w:rPr>
                <w:rFonts w:hint="default" w:ascii="仿宋_GB2312" w:hAnsi="仿宋" w:eastAsia="仿宋_GB2312" w:cs="Times New Roman"/>
                <w:color w:val="000000"/>
                <w:sz w:val="21"/>
                <w:szCs w:val="21"/>
                <w:lang w:val="en-US" w:eastAsia="zh-CN"/>
              </w:rPr>
            </w:pPr>
            <w:r>
              <w:rPr>
                <w:rFonts w:hint="eastAsia" w:ascii="仿宋_GB2312" w:hAnsi="仿宋_GB2312" w:eastAsia="仿宋_GB2312" w:cs="仿宋_GB2312"/>
                <w:color w:val="000000"/>
                <w:sz w:val="21"/>
                <w:szCs w:val="21"/>
                <w:lang w:val="en-US" w:eastAsia="zh-CN"/>
              </w:rPr>
              <w:t>第15期</w:t>
            </w:r>
          </w:p>
        </w:tc>
        <w:tc>
          <w:tcPr>
            <w:tcW w:w="855" w:type="dxa"/>
            <w:gridSpan w:val="2"/>
            <w:vAlign w:val="center"/>
          </w:tcPr>
          <w:p w14:paraId="588675B1">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刊播日期</w:t>
            </w:r>
          </w:p>
        </w:tc>
        <w:tc>
          <w:tcPr>
            <w:tcW w:w="4640" w:type="dxa"/>
            <w:gridSpan w:val="3"/>
            <w:vAlign w:val="center"/>
          </w:tcPr>
          <w:p w14:paraId="1D1A3FE9">
            <w:pPr>
              <w:spacing w:line="260" w:lineRule="exact"/>
              <w:jc w:val="center"/>
              <w:rPr>
                <w:rFonts w:hint="default" w:ascii="仿宋_GB2312" w:hAnsi="仿宋" w:eastAsia="仿宋_GB2312" w:cs="Times New Roman"/>
                <w:color w:val="000000"/>
                <w:sz w:val="24"/>
                <w:szCs w:val="21"/>
                <w:lang w:val="en-US" w:eastAsia="zh-CN"/>
              </w:rPr>
            </w:pPr>
            <w:r>
              <w:rPr>
                <w:rFonts w:hint="eastAsia" w:ascii="仿宋_GB2312" w:hAnsi="仿宋" w:eastAsia="仿宋_GB2312" w:cs="Times New Roman"/>
                <w:color w:val="000000"/>
                <w:sz w:val="24"/>
                <w:szCs w:val="21"/>
                <w:lang w:val="en-US" w:eastAsia="zh-CN"/>
              </w:rPr>
              <w:t>2024.8.1</w:t>
            </w:r>
          </w:p>
        </w:tc>
      </w:tr>
      <w:tr w14:paraId="70461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2827" w:type="dxa"/>
            <w:gridSpan w:val="2"/>
            <w:vAlign w:val="center"/>
          </w:tcPr>
          <w:p w14:paraId="1467FA85">
            <w:pPr>
              <w:spacing w:line="340" w:lineRule="exact"/>
              <w:jc w:val="center"/>
              <w:rPr>
                <w:rFonts w:ascii="仿宋_GB2312" w:hAnsi="仿宋" w:eastAsia="仿宋_GB2312" w:cs="Times New Roman"/>
                <w:color w:val="000000"/>
                <w:sz w:val="24"/>
                <w:szCs w:val="21"/>
              </w:rPr>
            </w:pPr>
            <w:r>
              <w:rPr>
                <w:rFonts w:hint="eastAsia" w:ascii="华文中宋" w:hAnsi="华文中宋" w:eastAsia="华文中宋" w:cs="Times New Roman"/>
                <w:color w:val="000000"/>
                <w:sz w:val="28"/>
              </w:rPr>
              <w:t>新媒体作品填报网址</w:t>
            </w:r>
          </w:p>
        </w:tc>
        <w:tc>
          <w:tcPr>
            <w:tcW w:w="6797" w:type="dxa"/>
            <w:gridSpan w:val="6"/>
            <w:vAlign w:val="center"/>
          </w:tcPr>
          <w:p w14:paraId="2BD371D3">
            <w:pPr>
              <w:spacing w:line="260" w:lineRule="exact"/>
              <w:jc w:val="center"/>
              <w:rPr>
                <w:rFonts w:ascii="仿宋_GB2312" w:hAnsi="仿宋_GB2312" w:eastAsia="仿宋_GB2312" w:cs="仿宋_GB2312"/>
                <w:color w:val="000000"/>
                <w:sz w:val="21"/>
                <w:szCs w:val="21"/>
              </w:rPr>
            </w:pPr>
          </w:p>
        </w:tc>
      </w:tr>
      <w:tr w14:paraId="3DB7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jc w:val="center"/>
        </w:trPr>
        <w:tc>
          <w:tcPr>
            <w:tcW w:w="1450" w:type="dxa"/>
            <w:vAlign w:val="center"/>
          </w:tcPr>
          <w:p w14:paraId="571DC716">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58EB6669">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作采</w:t>
            </w:r>
          </w:p>
          <w:p w14:paraId="643D44BB">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品编</w:t>
            </w:r>
          </w:p>
          <w:p w14:paraId="0189A95E">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简过</w:t>
            </w:r>
          </w:p>
          <w:p w14:paraId="7A2F385D">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介程</w:t>
            </w:r>
          </w:p>
          <w:p w14:paraId="1D05442A">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77234585">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仿宋" w:hAnsi="仿宋" w:eastAsia="仿宋_GB2312" w:cs="Times New Roman"/>
                <w:color w:val="000000"/>
                <w:w w:val="95"/>
                <w:sz w:val="24"/>
                <w:szCs w:val="21"/>
                <w:lang w:val="en-US" w:eastAsia="zh-CN"/>
              </w:rPr>
            </w:pPr>
            <w:r>
              <w:rPr>
                <w:rFonts w:hint="eastAsia" w:ascii="仿宋_GB2312" w:hAnsi="仿宋_GB2312" w:eastAsia="仿宋_GB2312" w:cs="仿宋_GB2312"/>
                <w:color w:val="000000"/>
                <w:sz w:val="21"/>
                <w:szCs w:val="21"/>
                <w:lang w:val="en-US" w:eastAsia="zh-CN"/>
              </w:rPr>
              <w:t>本文围绕党的二十届三中全会《</w:t>
            </w:r>
            <w:r>
              <w:rPr>
                <w:rFonts w:hint="eastAsia" w:ascii="仿宋_GB2312" w:hAnsi="仿宋_GB2312" w:eastAsia="仿宋_GB2312" w:cs="仿宋_GB2312"/>
                <w:color w:val="000000"/>
                <w:sz w:val="21"/>
                <w:szCs w:val="21"/>
              </w:rPr>
              <w:t>中共中央关于进一步全面深化改革、推进中国式现代化的决定</w:t>
            </w:r>
            <w:r>
              <w:rPr>
                <w:rFonts w:hint="eastAsia" w:ascii="仿宋_GB2312" w:hAnsi="仿宋_GB2312" w:eastAsia="仿宋_GB2312" w:cs="仿宋_GB2312"/>
                <w:color w:val="000000"/>
                <w:sz w:val="21"/>
                <w:szCs w:val="21"/>
                <w:lang w:val="en-US" w:eastAsia="zh-CN"/>
              </w:rPr>
              <w:t>》中关于高水平社会主义市场经济体制的论述展开。深入剖析“放得活”与“管得住”的内涵、相互关系，强调二者是目的与手段、活力与秩序的辩证统一。阐述在构建全国统一大市场、完善市场经济基础制度进程中，如何实现“放得活”与“管得住”，并以公有制经济和非公有制经济为例，说明其对不同所有制经济发展的重要意义。</w:t>
            </w:r>
          </w:p>
        </w:tc>
      </w:tr>
      <w:tr w14:paraId="6E21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exact"/>
          <w:jc w:val="center"/>
        </w:trPr>
        <w:tc>
          <w:tcPr>
            <w:tcW w:w="1450" w:type="dxa"/>
            <w:vAlign w:val="center"/>
          </w:tcPr>
          <w:p w14:paraId="4B542D82">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社</w:t>
            </w:r>
          </w:p>
          <w:p w14:paraId="71A2F387">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会</w:t>
            </w:r>
          </w:p>
          <w:p w14:paraId="37C1AB71">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效</w:t>
            </w:r>
          </w:p>
          <w:p w14:paraId="5BB29265">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果</w:t>
            </w:r>
          </w:p>
        </w:tc>
        <w:tc>
          <w:tcPr>
            <w:tcW w:w="8174" w:type="dxa"/>
            <w:gridSpan w:val="7"/>
            <w:vAlign w:val="center"/>
          </w:tcPr>
          <w:p w14:paraId="3187BCD6">
            <w:pPr>
              <w:spacing w:line="320" w:lineRule="exact"/>
              <w:ind w:firstLine="420" w:firstLineChars="200"/>
              <w:jc w:val="both"/>
              <w:rPr>
                <w:rFonts w:ascii="仿宋" w:hAnsi="仿宋" w:eastAsia="仿宋" w:cs="Times New Roman"/>
                <w:color w:val="000000"/>
                <w:sz w:val="24"/>
                <w:szCs w:val="21"/>
              </w:rPr>
            </w:pPr>
            <w:r>
              <w:rPr>
                <w:rFonts w:hint="eastAsia" w:ascii="仿宋_GB2312" w:hAnsi="仿宋_GB2312" w:eastAsia="仿宋_GB2312" w:cs="仿宋_GB2312"/>
                <w:color w:val="000000"/>
                <w:sz w:val="21"/>
                <w:szCs w:val="21"/>
                <w:lang w:val="en-US" w:eastAsia="zh-CN"/>
              </w:rPr>
              <w:t>该</w:t>
            </w:r>
            <w:r>
              <w:rPr>
                <w:rFonts w:hint="eastAsia" w:ascii="仿宋_GB2312" w:hAnsi="仿宋_GB2312" w:eastAsia="仿宋_GB2312" w:cs="仿宋_GB2312"/>
                <w:color w:val="000000"/>
                <w:sz w:val="21"/>
                <w:szCs w:val="21"/>
              </w:rPr>
              <w:t>作品</w:t>
            </w:r>
            <w:r>
              <w:rPr>
                <w:rFonts w:hint="eastAsia" w:ascii="仿宋_GB2312" w:hAnsi="仿宋_GB2312" w:eastAsia="仿宋_GB2312" w:cs="仿宋_GB2312"/>
                <w:color w:val="000000"/>
                <w:sz w:val="21"/>
                <w:szCs w:val="21"/>
                <w:lang w:val="en-US" w:eastAsia="zh-CN"/>
              </w:rPr>
              <w:t>在</w:t>
            </w:r>
            <w:sdt>
              <w:sdtPr>
                <w:alias w:val="涉政用语错误"/>
                <w:id w:val="3022743"/>
              </w:sdtPr>
              <w:sdtContent>
                <w:bookmarkStart w:id="8" w:name="bkPolitics3022743"/>
                <w:r>
                  <w:rPr>
                    <w:rFonts w:hint="eastAsia" w:ascii="仿宋_GB2312" w:hAnsi="仿宋_GB2312" w:eastAsia="仿宋_GB2312" w:cs="仿宋_GB2312"/>
                    <w:color w:val="000000"/>
                    <w:sz w:val="21"/>
                    <w:szCs w:val="21"/>
                    <w:lang w:val="en-US" w:eastAsia="zh-CN"/>
                  </w:rPr>
                  <w:t>“学习强国</w:t>
                </w:r>
                <w:bookmarkEnd w:id="8"/>
                <w:r>
                  <w:rPr>
                    <w:rFonts w:hint="eastAsia" w:ascii="仿宋_GB2312" w:hAnsi="仿宋_GB2312" w:eastAsia="仿宋_GB2312" w:cs="仿宋_GB2312"/>
                    <w:color w:val="000000"/>
                    <w:sz w:val="21"/>
                    <w:szCs w:val="21"/>
                    <w:lang w:val="en-US" w:eastAsia="zh-CN"/>
                  </w:rPr>
                  <w:t>”</w:t>
                </w:r>
              </w:sdtContent>
            </w:sdt>
            <w:r>
              <w:rPr>
                <w:rFonts w:hint="eastAsia" w:ascii="仿宋_GB2312" w:hAnsi="仿宋_GB2312" w:eastAsia="仿宋_GB2312" w:cs="仿宋_GB2312"/>
                <w:color w:val="000000"/>
                <w:sz w:val="21"/>
                <w:szCs w:val="21"/>
                <w:lang w:val="en-US" w:eastAsia="zh-CN"/>
              </w:rPr>
              <w:t>、“指点”公众号、“新湖南”和红网“时刻”客户端等新媒体平台同步刊发，浏览量超40万，取得良好的社会效果</w:t>
            </w:r>
            <w:r>
              <w:rPr>
                <w:rFonts w:hint="eastAsia" w:ascii="仿宋_GB2312" w:hAnsi="仿宋_GB2312" w:eastAsia="仿宋_GB2312" w:cs="仿宋_GB2312"/>
                <w:color w:val="000000"/>
                <w:sz w:val="21"/>
                <w:szCs w:val="21"/>
              </w:rPr>
              <w:t>。</w:t>
            </w:r>
          </w:p>
        </w:tc>
      </w:tr>
      <w:tr w14:paraId="13FF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0" w:hRule="exact"/>
          <w:jc w:val="center"/>
        </w:trPr>
        <w:tc>
          <w:tcPr>
            <w:tcW w:w="1450" w:type="dxa"/>
            <w:vAlign w:val="center"/>
          </w:tcPr>
          <w:p w14:paraId="509050D0">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303E03DF">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初推</w:t>
            </w:r>
          </w:p>
          <w:p w14:paraId="27B1A57A">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评荐</w:t>
            </w:r>
          </w:p>
          <w:p w14:paraId="6F7A45DB">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评理</w:t>
            </w:r>
          </w:p>
          <w:p w14:paraId="04D8715D">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语由</w:t>
            </w:r>
          </w:p>
          <w:p w14:paraId="095A3CBC">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486C0E96">
            <w:pPr>
              <w:spacing w:line="320" w:lineRule="exact"/>
              <w:ind w:firstLine="420" w:firstLineChars="200"/>
              <w:jc w:val="both"/>
              <w:rPr>
                <w:rFonts w:hint="eastAsia" w:ascii="仿宋_GB2312" w:hAnsi="仿宋_GB2312" w:eastAsia="仿宋_GB2312" w:cs="仿宋_GB2312"/>
                <w:color w:val="000000"/>
                <w:sz w:val="21"/>
                <w:szCs w:val="21"/>
                <w:lang w:val="en-US" w:eastAsia="zh-CN"/>
              </w:rPr>
            </w:pPr>
          </w:p>
          <w:p w14:paraId="1C3BEAAC">
            <w:pPr>
              <w:spacing w:line="320" w:lineRule="exact"/>
              <w:ind w:firstLine="420" w:firstLineChars="200"/>
              <w:jc w:val="both"/>
              <w:rPr>
                <w:rFonts w:ascii="华文中宋" w:hAnsi="华文中宋" w:eastAsia="华文中宋" w:cs="Times New Roman"/>
                <w:color w:val="000000"/>
                <w:spacing w:val="-2"/>
                <w:sz w:val="28"/>
              </w:rPr>
            </w:pPr>
            <w:r>
              <w:rPr>
                <w:rFonts w:hint="eastAsia" w:ascii="仿宋_GB2312" w:hAnsi="仿宋_GB2312" w:eastAsia="仿宋_GB2312" w:cs="仿宋_GB2312"/>
                <w:color w:val="000000"/>
                <w:sz w:val="21"/>
                <w:szCs w:val="21"/>
                <w:lang w:val="en-US" w:eastAsia="zh-CN"/>
              </w:rPr>
              <w:t>文章紧扣</w:t>
            </w:r>
            <w:sdt>
              <w:sdtPr>
                <w:alias w:val="涉政用语错误"/>
                <w:id w:val="2050146"/>
              </w:sdtPr>
              <w:sdtEndPr>
                <w:rPr>
                  <w:rFonts w:hint="eastAsia" w:ascii="仿宋_GB2312" w:hAnsi="仿宋_GB2312" w:eastAsia="仿宋_GB2312" w:cs="仿宋_GB2312"/>
                  <w:color w:val="000000"/>
                  <w:sz w:val="21"/>
                  <w:szCs w:val="21"/>
                  <w:lang w:val="en-US" w:eastAsia="zh-CN"/>
                </w:rPr>
              </w:sdtEndPr>
              <w:sdtContent>
                <w:bookmarkStart w:id="9" w:name="bkPolitics2050146"/>
                <w:r>
                  <w:rPr>
                    <w:rFonts w:hint="eastAsia" w:ascii="仿宋_GB2312" w:hAnsi="仿宋_GB2312" w:eastAsia="仿宋_GB2312" w:cs="仿宋_GB2312"/>
                    <w:color w:val="000000"/>
                    <w:sz w:val="21"/>
                    <w:szCs w:val="21"/>
                    <w:lang w:val="en-US" w:eastAsia="zh-CN"/>
                  </w:rPr>
                  <w:t>党的二十届三中全会</w:t>
                </w:r>
                <w:bookmarkEnd w:id="9"/>
              </w:sdtContent>
            </w:sdt>
            <w:r>
              <w:rPr>
                <w:rFonts w:hint="eastAsia" w:ascii="仿宋_GB2312" w:hAnsi="仿宋_GB2312" w:eastAsia="仿宋_GB2312" w:cs="仿宋_GB2312"/>
                <w:color w:val="000000"/>
                <w:sz w:val="21"/>
                <w:szCs w:val="21"/>
                <w:lang w:val="en-US" w:eastAsia="zh-CN"/>
              </w:rPr>
              <w:t>精神，深入剖析“放得活”与“管得住”的关系，逻辑清晰，观点明确。从多维度阐述其对经济体制改革意义，以不同所有制经济为例论证有力。同意推荐。</w:t>
            </w:r>
            <w:r>
              <w:rPr>
                <w:rFonts w:hint="eastAsia" w:ascii="华文中宋" w:hAnsi="华文中宋" w:eastAsia="华文中宋" w:cs="Times New Roman"/>
                <w:color w:val="000000"/>
                <w:spacing w:val="-2"/>
                <w:sz w:val="28"/>
              </w:rPr>
              <w:t xml:space="preserve">                      </w:t>
            </w:r>
          </w:p>
          <w:p w14:paraId="0B9CFBCE">
            <w:pPr>
              <w:spacing w:line="360" w:lineRule="exact"/>
              <w:ind w:left="3360" w:leftChars="1600"/>
              <w:jc w:val="center"/>
              <w:rPr>
                <w:rFonts w:ascii="华文中宋" w:hAnsi="华文中宋" w:eastAsia="华文中宋" w:cs="Times New Roman"/>
                <w:color w:val="000000"/>
                <w:sz w:val="28"/>
              </w:rPr>
            </w:pPr>
            <w:r>
              <w:rPr>
                <w:rFonts w:hint="eastAsia" w:ascii="华文中宋" w:hAnsi="华文中宋" w:eastAsia="华文中宋" w:cs="Times New Roman"/>
                <w:color w:val="000000"/>
                <w:spacing w:val="-2"/>
                <w:sz w:val="28"/>
              </w:rPr>
              <w:t>签名：</w:t>
            </w:r>
            <w:r>
              <w:rPr>
                <w:rFonts w:hint="eastAsia" w:ascii="华文中宋" w:hAnsi="华文中宋" w:eastAsia="华文中宋" w:cs="Times New Roman"/>
                <w:color w:val="000000"/>
                <w:sz w:val="28"/>
              </w:rPr>
              <w:t>（盖单位公章）</w:t>
            </w:r>
          </w:p>
          <w:p w14:paraId="2EBB4F63">
            <w:pPr>
              <w:spacing w:line="360" w:lineRule="auto"/>
              <w:ind w:left="3360" w:leftChars="1600"/>
              <w:jc w:val="center"/>
              <w:rPr>
                <w:rFonts w:ascii="仿宋" w:hAnsi="仿宋" w:eastAsia="仿宋" w:cs="Times New Roman"/>
                <w:color w:val="000000"/>
                <w:sz w:val="24"/>
                <w:szCs w:val="21"/>
              </w:rPr>
            </w:pPr>
            <w:r>
              <w:rPr>
                <w:rFonts w:ascii="华文中宋" w:hAnsi="华文中宋" w:eastAsia="华文中宋" w:cs="Times New Roman"/>
                <w:color w:val="000000"/>
                <w:sz w:val="28"/>
              </w:rPr>
              <w:t>20</w:t>
            </w:r>
            <w:r>
              <w:rPr>
                <w:rFonts w:hint="eastAsia" w:ascii="华文中宋" w:hAnsi="华文中宋" w:eastAsia="华文中宋" w:cs="Times New Roman"/>
                <w:color w:val="000000"/>
                <w:sz w:val="28"/>
              </w:rPr>
              <w:t>25</w:t>
            </w:r>
            <w:r>
              <w:rPr>
                <w:rFonts w:ascii="华文中宋" w:hAnsi="华文中宋" w:eastAsia="华文中宋" w:cs="Times New Roman"/>
                <w:color w:val="000000"/>
                <w:sz w:val="28"/>
              </w:rPr>
              <w:t xml:space="preserve">年  </w:t>
            </w:r>
            <w:r>
              <w:rPr>
                <w:rFonts w:hint="eastAsia" w:ascii="华文中宋" w:hAnsi="华文中宋" w:eastAsia="华文中宋" w:cs="Times New Roman"/>
                <w:color w:val="000000"/>
                <w:sz w:val="28"/>
              </w:rPr>
              <w:t>月</w:t>
            </w:r>
            <w:r>
              <w:rPr>
                <w:rFonts w:ascii="华文中宋" w:hAnsi="华文中宋" w:eastAsia="华文中宋" w:cs="Times New Roman"/>
                <w:color w:val="000000"/>
                <w:sz w:val="28"/>
              </w:rPr>
              <w:t xml:space="preserve">  </w:t>
            </w:r>
            <w:r>
              <w:rPr>
                <w:rFonts w:hint="eastAsia" w:ascii="华文中宋" w:hAnsi="华文中宋" w:eastAsia="华文中宋" w:cs="Times New Roman"/>
                <w:color w:val="000000"/>
                <w:sz w:val="28"/>
              </w:rPr>
              <w:t>日</w:t>
            </w:r>
          </w:p>
        </w:tc>
      </w:tr>
      <w:tr w14:paraId="11F62F2F">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1450" w:type="dxa"/>
            <w:tcBorders>
              <w:bottom w:val="single" w:color="auto" w:sz="4" w:space="0"/>
            </w:tcBorders>
            <w:vAlign w:val="center"/>
          </w:tcPr>
          <w:p w14:paraId="76DF1E6C">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联系人（作者）</w:t>
            </w:r>
          </w:p>
        </w:tc>
        <w:tc>
          <w:tcPr>
            <w:tcW w:w="2957" w:type="dxa"/>
            <w:gridSpan w:val="3"/>
            <w:tcBorders>
              <w:bottom w:val="single" w:color="auto" w:sz="4" w:space="0"/>
            </w:tcBorders>
            <w:vAlign w:val="center"/>
          </w:tcPr>
          <w:p w14:paraId="73FB1F3F">
            <w:pPr>
              <w:spacing w:line="360" w:lineRule="auto"/>
              <w:ind w:firstLine="560"/>
              <w:jc w:val="center"/>
              <w:rPr>
                <w:rFonts w:hint="eastAsia" w:ascii="华文中宋" w:hAnsi="华文中宋" w:eastAsia="华文中宋" w:cs="Times New Roman"/>
                <w:color w:val="000000"/>
                <w:sz w:val="28"/>
                <w:lang w:val="en-US" w:eastAsia="zh-CN"/>
              </w:rPr>
            </w:pPr>
            <w:r>
              <w:rPr>
                <w:rFonts w:hint="eastAsia" w:ascii="仿宋_GB2312" w:hAnsi="仿宋_GB2312" w:eastAsia="仿宋_GB2312" w:cs="仿宋_GB2312"/>
                <w:color w:val="000000"/>
                <w:sz w:val="21"/>
                <w:szCs w:val="21"/>
                <w:lang w:val="en-US" w:eastAsia="zh-CN"/>
              </w:rPr>
              <w:t>张米</w:t>
            </w:r>
          </w:p>
        </w:tc>
        <w:tc>
          <w:tcPr>
            <w:tcW w:w="1137" w:type="dxa"/>
            <w:gridSpan w:val="2"/>
            <w:tcBorders>
              <w:bottom w:val="single" w:color="auto" w:sz="4" w:space="0"/>
            </w:tcBorders>
            <w:vAlign w:val="center"/>
          </w:tcPr>
          <w:p w14:paraId="5C1E6B3F">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手机</w:t>
            </w:r>
          </w:p>
        </w:tc>
        <w:tc>
          <w:tcPr>
            <w:tcW w:w="4080" w:type="dxa"/>
            <w:gridSpan w:val="2"/>
            <w:tcBorders>
              <w:bottom w:val="single" w:color="auto" w:sz="4" w:space="0"/>
            </w:tcBorders>
            <w:vAlign w:val="center"/>
          </w:tcPr>
          <w:p w14:paraId="25D0FCF7">
            <w:pPr>
              <w:spacing w:line="360" w:lineRule="auto"/>
              <w:ind w:firstLine="560"/>
              <w:jc w:val="center"/>
              <w:rPr>
                <w:rFonts w:hint="default" w:ascii="华文中宋" w:hAnsi="华文中宋" w:eastAsia="华文中宋" w:cs="Times New Roman"/>
                <w:color w:val="000000"/>
                <w:sz w:val="28"/>
                <w:lang w:val="en-US" w:eastAsia="zh-CN"/>
              </w:rPr>
            </w:pPr>
            <w:r>
              <w:rPr>
                <w:rFonts w:hint="eastAsia" w:ascii="仿宋_GB2312" w:hAnsi="仿宋_GB2312" w:eastAsia="仿宋_GB2312" w:cs="仿宋_GB2312"/>
                <w:color w:val="000000"/>
                <w:sz w:val="21"/>
                <w:szCs w:val="21"/>
                <w:lang w:val="en-US" w:eastAsia="zh-CN"/>
              </w:rPr>
              <w:t>15111420304</w:t>
            </w:r>
          </w:p>
        </w:tc>
      </w:tr>
    </w:tbl>
    <w:p w14:paraId="4FAC1CEF">
      <w:pPr>
        <w:spacing w:afterLines="50" w:line="600" w:lineRule="exact"/>
        <w:jc w:val="center"/>
        <w:rPr>
          <w:rFonts w:hint="eastAsia" w:ascii="方正小标宋简体" w:hAnsi="方正小标宋简体" w:eastAsia="方正小标宋简体" w:cs="方正小标宋简体"/>
          <w:color w:val="000000"/>
          <w:sz w:val="44"/>
          <w:szCs w:val="44"/>
        </w:rPr>
      </w:pPr>
    </w:p>
    <w:p w14:paraId="4C400988">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8"/>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296"/>
        <w:gridCol w:w="1302"/>
        <w:gridCol w:w="278"/>
        <w:gridCol w:w="577"/>
        <w:gridCol w:w="560"/>
        <w:gridCol w:w="796"/>
        <w:gridCol w:w="3284"/>
      </w:tblGrid>
      <w:tr w14:paraId="0740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exact"/>
          <w:jc w:val="center"/>
        </w:trPr>
        <w:tc>
          <w:tcPr>
            <w:tcW w:w="1531" w:type="dxa"/>
            <w:vMerge w:val="restart"/>
            <w:vAlign w:val="center"/>
          </w:tcPr>
          <w:p w14:paraId="61F1BBB1">
            <w:pPr>
              <w:spacing w:line="380" w:lineRule="exact"/>
              <w:jc w:val="center"/>
              <w:rPr>
                <w:rFonts w:ascii="华文中宋" w:hAnsi="华文中宋" w:eastAsia="华文中宋" w:cs="Times New Roman"/>
                <w:color w:val="000000"/>
                <w:sz w:val="28"/>
              </w:rPr>
            </w:pPr>
            <w:r>
              <w:rPr>
                <w:rFonts w:hint="eastAsia" w:ascii="仿宋_GB2312" w:hAnsi="仿宋" w:eastAsia="仿宋_GB2312" w:cs="Times New Roman"/>
                <w:b/>
                <w:color w:val="000000"/>
                <w:sz w:val="24"/>
                <w:lang w:val="en-US" w:eastAsia="zh-CN"/>
              </w:rPr>
              <w:t xml:space="preserve"> </w:t>
            </w:r>
            <w:r>
              <w:rPr>
                <w:rFonts w:hint="eastAsia" w:ascii="华文中宋" w:hAnsi="华文中宋" w:eastAsia="华文中宋" w:cs="Times New Roman"/>
                <w:color w:val="000000"/>
                <w:sz w:val="28"/>
              </w:rPr>
              <w:t>作品标题</w:t>
            </w:r>
          </w:p>
        </w:tc>
        <w:tc>
          <w:tcPr>
            <w:tcW w:w="3453" w:type="dxa"/>
            <w:gridSpan w:val="4"/>
            <w:vMerge w:val="restart"/>
            <w:vAlign w:val="center"/>
          </w:tcPr>
          <w:p w14:paraId="0F1474B3">
            <w:pPr>
              <w:jc w:val="center"/>
              <w:rPr>
                <w:rFonts w:hint="default" w:ascii="华文中宋" w:hAnsi="华文中宋" w:eastAsia="华文中宋" w:cs="Times New Roman"/>
                <w:color w:val="000000"/>
                <w:sz w:val="28"/>
                <w:lang w:val="en-US" w:eastAsia="zh-CN"/>
              </w:rPr>
            </w:pPr>
            <w:r>
              <w:rPr>
                <w:rFonts w:hint="eastAsia" w:ascii="仿宋_GB2312" w:hAnsi="仿宋_GB2312" w:eastAsia="仿宋_GB2312" w:cs="仿宋_GB2312"/>
                <w:color w:val="000000"/>
                <w:sz w:val="21"/>
                <w:szCs w:val="21"/>
                <w:lang w:eastAsia="zh-CN"/>
              </w:rPr>
              <w:t>坚持守正创新 谱写当代华章</w:t>
            </w:r>
          </w:p>
        </w:tc>
        <w:tc>
          <w:tcPr>
            <w:tcW w:w="1356" w:type="dxa"/>
            <w:gridSpan w:val="2"/>
            <w:vAlign w:val="center"/>
          </w:tcPr>
          <w:p w14:paraId="06BA4AED">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参评项目</w:t>
            </w:r>
          </w:p>
        </w:tc>
        <w:tc>
          <w:tcPr>
            <w:tcW w:w="3284" w:type="dxa"/>
            <w:vAlign w:val="center"/>
          </w:tcPr>
          <w:p w14:paraId="284B304F">
            <w:pPr>
              <w:jc w:val="center"/>
              <w:rPr>
                <w:rFonts w:hint="eastAsia" w:ascii="仿宋_GB2312" w:hAnsi="仿宋" w:eastAsia="仿宋_GB2312" w:cs="Times New Roman"/>
                <w:b w:val="0"/>
                <w:bCs/>
                <w:color w:val="000000"/>
                <w:sz w:val="24"/>
                <w:lang w:val="en-US" w:eastAsia="zh-CN"/>
              </w:rPr>
            </w:pPr>
            <w:r>
              <w:rPr>
                <w:rFonts w:hint="eastAsia" w:ascii="仿宋_GB2312" w:hAnsi="仿宋_GB2312" w:eastAsia="仿宋_GB2312" w:cs="仿宋_GB2312"/>
                <w:color w:val="000000"/>
                <w:sz w:val="21"/>
                <w:szCs w:val="21"/>
                <w:lang w:val="en-US" w:eastAsia="zh-CN"/>
              </w:rPr>
              <w:t>评论</w:t>
            </w:r>
          </w:p>
        </w:tc>
      </w:tr>
      <w:tr w14:paraId="720EB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1531" w:type="dxa"/>
            <w:vMerge w:val="continue"/>
            <w:vAlign w:val="center"/>
          </w:tcPr>
          <w:p w14:paraId="5EC2CBF5">
            <w:pPr>
              <w:spacing w:line="380" w:lineRule="exact"/>
              <w:ind w:firstLine="560"/>
              <w:jc w:val="center"/>
              <w:rPr>
                <w:rFonts w:ascii="华文中宋" w:hAnsi="华文中宋" w:eastAsia="华文中宋" w:cs="Times New Roman"/>
                <w:color w:val="000000"/>
                <w:sz w:val="28"/>
              </w:rPr>
            </w:pPr>
          </w:p>
        </w:tc>
        <w:tc>
          <w:tcPr>
            <w:tcW w:w="3453" w:type="dxa"/>
            <w:gridSpan w:val="4"/>
            <w:vMerge w:val="continue"/>
            <w:vAlign w:val="center"/>
          </w:tcPr>
          <w:p w14:paraId="78D1D460">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4A1841BF">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体裁</w:t>
            </w:r>
          </w:p>
        </w:tc>
        <w:tc>
          <w:tcPr>
            <w:tcW w:w="3284" w:type="dxa"/>
            <w:vAlign w:val="center"/>
          </w:tcPr>
          <w:p w14:paraId="3108DA35">
            <w:pPr>
              <w:jc w:val="center"/>
              <w:rPr>
                <w:rFonts w:hint="eastAsia" w:ascii="仿宋_GB2312" w:hAnsi="仿宋" w:eastAsia="仿宋_GB2312" w:cs="Times New Roman"/>
                <w:b w:val="0"/>
                <w:bCs/>
                <w:color w:val="000000"/>
                <w:sz w:val="24"/>
                <w:lang w:val="en-US" w:eastAsia="zh-CN"/>
              </w:rPr>
            </w:pPr>
            <w:r>
              <w:rPr>
                <w:rFonts w:hint="eastAsia" w:ascii="仿宋_GB2312" w:hAnsi="仿宋_GB2312" w:eastAsia="仿宋_GB2312" w:cs="仿宋_GB2312"/>
                <w:color w:val="000000"/>
                <w:sz w:val="21"/>
                <w:szCs w:val="21"/>
                <w:lang w:val="en-US" w:eastAsia="zh-CN"/>
              </w:rPr>
              <w:t>期刊评论</w:t>
            </w:r>
          </w:p>
        </w:tc>
      </w:tr>
      <w:tr w14:paraId="71AE9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exact"/>
          <w:jc w:val="center"/>
        </w:trPr>
        <w:tc>
          <w:tcPr>
            <w:tcW w:w="1531" w:type="dxa"/>
            <w:vMerge w:val="continue"/>
            <w:vAlign w:val="center"/>
          </w:tcPr>
          <w:p w14:paraId="090F95D6">
            <w:pPr>
              <w:spacing w:line="380" w:lineRule="exact"/>
              <w:ind w:firstLine="560"/>
              <w:jc w:val="center"/>
              <w:rPr>
                <w:rFonts w:ascii="华文中宋" w:hAnsi="华文中宋" w:eastAsia="华文中宋" w:cs="Times New Roman"/>
                <w:color w:val="000000"/>
                <w:sz w:val="28"/>
              </w:rPr>
            </w:pPr>
          </w:p>
        </w:tc>
        <w:tc>
          <w:tcPr>
            <w:tcW w:w="3453" w:type="dxa"/>
            <w:gridSpan w:val="4"/>
            <w:vMerge w:val="continue"/>
            <w:vAlign w:val="center"/>
          </w:tcPr>
          <w:p w14:paraId="1D29D2AC">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30A690F6">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语种</w:t>
            </w:r>
          </w:p>
        </w:tc>
        <w:tc>
          <w:tcPr>
            <w:tcW w:w="3284" w:type="dxa"/>
            <w:vAlign w:val="center"/>
          </w:tcPr>
          <w:p w14:paraId="4783C89E">
            <w:pPr>
              <w:jc w:val="center"/>
              <w:rPr>
                <w:rFonts w:hint="eastAsia" w:ascii="仿宋_GB2312" w:hAnsi="仿宋" w:eastAsia="仿宋_GB2312" w:cs="Times New Roman"/>
                <w:b w:val="0"/>
                <w:bCs/>
                <w:color w:val="000000"/>
                <w:sz w:val="24"/>
                <w:lang w:val="en-US" w:eastAsia="zh-CN"/>
              </w:rPr>
            </w:pPr>
            <w:r>
              <w:rPr>
                <w:rFonts w:hint="eastAsia" w:ascii="仿宋_GB2312" w:hAnsi="仿宋_GB2312" w:eastAsia="仿宋_GB2312" w:cs="仿宋_GB2312"/>
                <w:color w:val="000000"/>
                <w:sz w:val="21"/>
                <w:szCs w:val="21"/>
                <w:lang w:val="en-US" w:eastAsia="zh-CN"/>
              </w:rPr>
              <w:t>中文</w:t>
            </w:r>
          </w:p>
        </w:tc>
      </w:tr>
      <w:tr w14:paraId="2340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531" w:type="dxa"/>
            <w:vAlign w:val="center"/>
          </w:tcPr>
          <w:p w14:paraId="2D3B2556">
            <w:pPr>
              <w:spacing w:line="320" w:lineRule="exact"/>
              <w:jc w:val="center"/>
              <w:rPr>
                <w:rFonts w:ascii="华文中宋" w:hAnsi="华文中宋" w:eastAsia="华文中宋" w:cs="Times New Roman"/>
                <w:color w:val="000000"/>
                <w:spacing w:val="-12"/>
                <w:sz w:val="28"/>
              </w:rPr>
            </w:pPr>
            <w:r>
              <w:rPr>
                <w:rFonts w:hint="eastAsia" w:ascii="华文中宋" w:hAnsi="华文中宋" w:eastAsia="华文中宋" w:cs="Times New Roman"/>
                <w:color w:val="000000"/>
                <w:spacing w:val="-12"/>
                <w:sz w:val="28"/>
              </w:rPr>
              <w:t>作  者</w:t>
            </w:r>
          </w:p>
          <w:p w14:paraId="7EE05EE0">
            <w:pPr>
              <w:spacing w:line="320" w:lineRule="exact"/>
              <w:jc w:val="center"/>
              <w:rPr>
                <w:rFonts w:ascii="华文中宋" w:hAnsi="华文中宋" w:eastAsia="华文中宋" w:cs="Times New Roman"/>
                <w:color w:val="000000"/>
                <w:spacing w:val="-12"/>
                <w:sz w:val="24"/>
              </w:rPr>
            </w:pPr>
            <w:r>
              <w:rPr>
                <w:rFonts w:hint="eastAsia" w:ascii="华文中宋" w:hAnsi="华文中宋" w:eastAsia="华文中宋" w:cs="Times New Roman"/>
                <w:color w:val="000000"/>
                <w:spacing w:val="-12"/>
                <w:sz w:val="24"/>
              </w:rPr>
              <w:t>（主创人员）</w:t>
            </w:r>
          </w:p>
        </w:tc>
        <w:tc>
          <w:tcPr>
            <w:tcW w:w="2598" w:type="dxa"/>
            <w:gridSpan w:val="2"/>
            <w:vAlign w:val="center"/>
          </w:tcPr>
          <w:p w14:paraId="30AB1A67">
            <w:pPr>
              <w:spacing w:line="260" w:lineRule="exact"/>
              <w:jc w:val="center"/>
              <w:rPr>
                <w:rFonts w:hint="eastAsia" w:ascii="仿宋_GB2312" w:hAnsi="华文中宋" w:eastAsia="仿宋_GB2312" w:cs="Times New Roman"/>
                <w:color w:val="000000"/>
                <w:sz w:val="28"/>
                <w:lang w:eastAsia="zh-CN"/>
              </w:rPr>
            </w:pPr>
            <w:r>
              <w:rPr>
                <w:rFonts w:hint="eastAsia" w:ascii="仿宋_GB2312" w:hAnsi="仿宋_GB2312" w:eastAsia="仿宋_GB2312" w:cs="仿宋_GB2312"/>
                <w:color w:val="000000"/>
                <w:sz w:val="21"/>
                <w:szCs w:val="21"/>
                <w:lang w:eastAsia="zh-CN"/>
              </w:rPr>
              <w:t>胡雅南</w:t>
            </w:r>
          </w:p>
        </w:tc>
        <w:tc>
          <w:tcPr>
            <w:tcW w:w="855" w:type="dxa"/>
            <w:gridSpan w:val="2"/>
            <w:vAlign w:val="center"/>
          </w:tcPr>
          <w:p w14:paraId="14D807AB">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编辑</w:t>
            </w:r>
          </w:p>
        </w:tc>
        <w:tc>
          <w:tcPr>
            <w:tcW w:w="4640" w:type="dxa"/>
            <w:gridSpan w:val="3"/>
            <w:vAlign w:val="center"/>
          </w:tcPr>
          <w:p w14:paraId="4F36C689">
            <w:pPr>
              <w:spacing w:line="240" w:lineRule="exact"/>
              <w:jc w:val="center"/>
              <w:rPr>
                <w:rFonts w:ascii="仿宋" w:hAnsi="仿宋" w:eastAsia="仿宋" w:cs="Times New Roman"/>
                <w:color w:val="000000"/>
                <w:w w:val="95"/>
                <w:sz w:val="24"/>
                <w:szCs w:val="21"/>
              </w:rPr>
            </w:pPr>
            <w:r>
              <w:rPr>
                <w:rFonts w:hint="eastAsia" w:ascii="仿宋_GB2312" w:hAnsi="仿宋_GB2312" w:eastAsia="仿宋_GB2312" w:cs="仿宋_GB2312"/>
                <w:color w:val="000000"/>
                <w:sz w:val="21"/>
                <w:szCs w:val="21"/>
                <w:lang w:eastAsia="zh-CN"/>
              </w:rPr>
              <w:t>胡雅南</w:t>
            </w:r>
          </w:p>
        </w:tc>
      </w:tr>
      <w:tr w14:paraId="15E1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531" w:type="dxa"/>
            <w:vAlign w:val="center"/>
          </w:tcPr>
          <w:p w14:paraId="326034C9">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原创单位</w:t>
            </w:r>
          </w:p>
        </w:tc>
        <w:tc>
          <w:tcPr>
            <w:tcW w:w="2598" w:type="dxa"/>
            <w:gridSpan w:val="2"/>
            <w:vAlign w:val="center"/>
          </w:tcPr>
          <w:p w14:paraId="7975F99B">
            <w:pPr>
              <w:spacing w:line="260" w:lineRule="exact"/>
              <w:jc w:val="center"/>
              <w:rPr>
                <w:rFonts w:hint="eastAsia" w:ascii="仿宋_GB2312" w:hAnsi="仿宋" w:eastAsia="仿宋_GB2312" w:cs="Times New Roman"/>
                <w:color w:val="000000"/>
                <w:sz w:val="21"/>
                <w:szCs w:val="21"/>
                <w:lang w:eastAsia="zh-CN"/>
              </w:rPr>
            </w:pPr>
            <w:r>
              <w:rPr>
                <w:rFonts w:hint="eastAsia" w:ascii="仿宋_GB2312" w:hAnsi="仿宋_GB2312" w:eastAsia="仿宋_GB2312" w:cs="仿宋_GB2312"/>
                <w:color w:val="000000"/>
                <w:sz w:val="21"/>
                <w:szCs w:val="21"/>
                <w:lang w:eastAsia="zh-CN"/>
              </w:rPr>
              <w:t>中共湖南省委《新湘评论》杂志社</w:t>
            </w:r>
          </w:p>
        </w:tc>
        <w:tc>
          <w:tcPr>
            <w:tcW w:w="855" w:type="dxa"/>
            <w:gridSpan w:val="2"/>
            <w:vAlign w:val="center"/>
          </w:tcPr>
          <w:p w14:paraId="45F3E01C">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刊播单位</w:t>
            </w:r>
          </w:p>
        </w:tc>
        <w:tc>
          <w:tcPr>
            <w:tcW w:w="4640" w:type="dxa"/>
            <w:gridSpan w:val="3"/>
            <w:vAlign w:val="center"/>
          </w:tcPr>
          <w:p w14:paraId="689DADA0">
            <w:pPr>
              <w:spacing w:line="32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中共湖南省委《新湘评论》杂志社</w:t>
            </w:r>
          </w:p>
        </w:tc>
      </w:tr>
      <w:tr w14:paraId="494B1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exact"/>
          <w:jc w:val="center"/>
        </w:trPr>
        <w:tc>
          <w:tcPr>
            <w:tcW w:w="1531" w:type="dxa"/>
            <w:vAlign w:val="center"/>
          </w:tcPr>
          <w:p w14:paraId="64487632">
            <w:pPr>
              <w:spacing w:line="4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刊播版面</w:t>
            </w:r>
            <w:r>
              <w:rPr>
                <w:rFonts w:hint="eastAsia" w:ascii="华文中宋" w:hAnsi="华文中宋" w:eastAsia="华文中宋" w:cs="Times New Roman"/>
                <w:color w:val="000000"/>
                <w:spacing w:val="-12"/>
                <w:sz w:val="28"/>
              </w:rPr>
              <w:t>(</w:t>
            </w:r>
            <w:r>
              <w:rPr>
                <w:rFonts w:hint="eastAsia" w:ascii="华文中宋" w:hAnsi="华文中宋" w:eastAsia="华文中宋" w:cs="Times New Roman"/>
                <w:color w:val="000000"/>
                <w:spacing w:val="-12"/>
                <w:sz w:val="24"/>
              </w:rPr>
              <w:t>名称和版次)</w:t>
            </w:r>
          </w:p>
        </w:tc>
        <w:tc>
          <w:tcPr>
            <w:tcW w:w="2598" w:type="dxa"/>
            <w:gridSpan w:val="2"/>
            <w:vAlign w:val="center"/>
          </w:tcPr>
          <w:p w14:paraId="6382DA1E">
            <w:pPr>
              <w:spacing w:line="220" w:lineRule="exact"/>
              <w:jc w:val="center"/>
              <w:rPr>
                <w:rFonts w:ascii="仿宋_GB2312" w:hAnsi="仿宋" w:eastAsia="仿宋_GB2312" w:cs="Times New Roman"/>
                <w:color w:val="000000"/>
                <w:sz w:val="21"/>
                <w:szCs w:val="21"/>
              </w:rPr>
            </w:pPr>
          </w:p>
        </w:tc>
        <w:tc>
          <w:tcPr>
            <w:tcW w:w="855" w:type="dxa"/>
            <w:gridSpan w:val="2"/>
            <w:vAlign w:val="center"/>
          </w:tcPr>
          <w:p w14:paraId="5CABA6D7">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刊播日期</w:t>
            </w:r>
          </w:p>
        </w:tc>
        <w:tc>
          <w:tcPr>
            <w:tcW w:w="4640" w:type="dxa"/>
            <w:gridSpan w:val="3"/>
            <w:vAlign w:val="center"/>
          </w:tcPr>
          <w:p w14:paraId="3351BA40">
            <w:pPr>
              <w:spacing w:line="260" w:lineRule="exact"/>
              <w:jc w:val="center"/>
              <w:rPr>
                <w:rFonts w:hint="default" w:ascii="仿宋_GB2312" w:hAnsi="仿宋" w:eastAsia="仿宋_GB2312" w:cs="Times New Roman"/>
                <w:color w:val="000000"/>
                <w:sz w:val="24"/>
                <w:szCs w:val="21"/>
                <w:lang w:val="en-US" w:eastAsia="zh-CN"/>
              </w:rPr>
            </w:pPr>
            <w:r>
              <w:rPr>
                <w:rFonts w:hint="eastAsia" w:ascii="仿宋_GB2312" w:hAnsi="仿宋" w:eastAsia="仿宋_GB2312" w:cs="Times New Roman"/>
                <w:color w:val="000000"/>
                <w:sz w:val="24"/>
                <w:szCs w:val="21"/>
                <w:lang w:val="en-US" w:eastAsia="zh-CN"/>
              </w:rPr>
              <w:t>2024年6月1日</w:t>
            </w:r>
          </w:p>
        </w:tc>
      </w:tr>
      <w:tr w14:paraId="3DB49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exact"/>
          <w:jc w:val="center"/>
        </w:trPr>
        <w:tc>
          <w:tcPr>
            <w:tcW w:w="2827" w:type="dxa"/>
            <w:gridSpan w:val="2"/>
            <w:vAlign w:val="center"/>
          </w:tcPr>
          <w:p w14:paraId="74DFEBFD">
            <w:pPr>
              <w:spacing w:line="340" w:lineRule="exact"/>
              <w:jc w:val="center"/>
              <w:rPr>
                <w:rFonts w:ascii="仿宋_GB2312" w:hAnsi="仿宋" w:eastAsia="仿宋_GB2312" w:cs="Times New Roman"/>
                <w:color w:val="000000"/>
                <w:sz w:val="24"/>
                <w:szCs w:val="21"/>
              </w:rPr>
            </w:pPr>
            <w:r>
              <w:rPr>
                <w:rFonts w:hint="eastAsia" w:ascii="华文中宋" w:hAnsi="华文中宋" w:eastAsia="华文中宋" w:cs="Times New Roman"/>
                <w:color w:val="000000"/>
                <w:sz w:val="28"/>
              </w:rPr>
              <w:t>新媒体作品填报网址</w:t>
            </w:r>
          </w:p>
        </w:tc>
        <w:tc>
          <w:tcPr>
            <w:tcW w:w="6797" w:type="dxa"/>
            <w:gridSpan w:val="6"/>
            <w:vAlign w:val="center"/>
          </w:tcPr>
          <w:p w14:paraId="609BF4E1">
            <w:pPr>
              <w:spacing w:line="260" w:lineRule="exact"/>
              <w:jc w:val="center"/>
              <w:rPr>
                <w:rFonts w:ascii="仿宋_GB2312" w:hAnsi="仿宋_GB2312" w:eastAsia="仿宋_GB2312" w:cs="仿宋_GB2312"/>
                <w:color w:val="000000"/>
                <w:sz w:val="21"/>
                <w:szCs w:val="21"/>
              </w:rPr>
            </w:pPr>
          </w:p>
        </w:tc>
      </w:tr>
      <w:tr w14:paraId="28E8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5" w:hRule="atLeast"/>
          <w:jc w:val="center"/>
        </w:trPr>
        <w:tc>
          <w:tcPr>
            <w:tcW w:w="1531" w:type="dxa"/>
            <w:vAlign w:val="center"/>
          </w:tcPr>
          <w:p w14:paraId="32A7C18D">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3D49DBEA">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作采</w:t>
            </w:r>
          </w:p>
          <w:p w14:paraId="6137CDF3">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品编</w:t>
            </w:r>
          </w:p>
          <w:p w14:paraId="5283F8D7">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简过</w:t>
            </w:r>
          </w:p>
          <w:p w14:paraId="2BA62499">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介程</w:t>
            </w:r>
          </w:p>
          <w:p w14:paraId="35C6DD2A">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093" w:type="dxa"/>
            <w:gridSpan w:val="7"/>
            <w:vAlign w:val="center"/>
          </w:tcPr>
          <w:p w14:paraId="1F6B9765">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default" w:ascii="仿宋" w:hAnsi="仿宋" w:eastAsia="仿宋_GB2312" w:cs="Times New Roman"/>
                <w:color w:val="000000"/>
                <w:w w:val="95"/>
                <w:sz w:val="24"/>
                <w:szCs w:val="21"/>
                <w:lang w:val="en-US" w:eastAsia="zh-CN"/>
              </w:rPr>
            </w:pPr>
            <w:r>
              <w:rPr>
                <w:rFonts w:hint="eastAsia" w:ascii="仿宋_GB2312" w:hAnsi="仿宋_GB2312" w:eastAsia="仿宋_GB2312" w:cs="仿宋_GB2312"/>
                <w:color w:val="000000"/>
                <w:sz w:val="21"/>
                <w:szCs w:val="21"/>
                <w:lang w:val="en-US" w:eastAsia="zh-CN"/>
              </w:rPr>
              <w:t>今年3月，习近平总书记在湖南考察时指出，悠久的历史文化、厚重的革命文化、活跃的现代文化，是湖南增强文化软实力的丰富资源和深厚基础，强调要更好担负起新的文化使命，在建设中华民族现代文明中展现新作为。全省各级各部门要牢记嘱托，对标对表狠抓落实，拿出能够“展现新作为”的举措和行动，充分彰显湖南作为文化大省的历史使命和时代担当。在此背景下，《新湘评论》在2024年第11期推出主题阅读“进一步增强文化软实力”，并在《湘江时评》栏目配发“论进一步增强文化软实力”系列评论，这篇评论是其中的第三篇，围绕如何在提高中华文化的国际影响力、增强国际舆论场的中国声量展开阐述，以严谨的逻辑和详实的实例指出提高国家文化软实力，就必须坚持“守正创新”这一铸就中华文化新辉煌的行动指南和根本遵循，并进一步指出担负新的文化使命必须坚持党的文化领导权，坚持用习近平文化思想凝心铸魂。</w:t>
            </w:r>
          </w:p>
        </w:tc>
      </w:tr>
      <w:tr w14:paraId="2D5B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exact"/>
          <w:jc w:val="center"/>
        </w:trPr>
        <w:tc>
          <w:tcPr>
            <w:tcW w:w="1531" w:type="dxa"/>
            <w:vAlign w:val="center"/>
          </w:tcPr>
          <w:p w14:paraId="7955288A">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社</w:t>
            </w:r>
          </w:p>
          <w:p w14:paraId="76A675C9">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会</w:t>
            </w:r>
          </w:p>
          <w:p w14:paraId="11BEBD86">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效</w:t>
            </w:r>
          </w:p>
          <w:p w14:paraId="0F9A1D91">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果</w:t>
            </w:r>
          </w:p>
        </w:tc>
        <w:tc>
          <w:tcPr>
            <w:tcW w:w="8093" w:type="dxa"/>
            <w:gridSpan w:val="7"/>
            <w:vAlign w:val="center"/>
          </w:tcPr>
          <w:p w14:paraId="1602E86D">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default" w:ascii="仿宋" w:hAnsi="仿宋" w:eastAsia="仿宋" w:cs="Times New Roman"/>
                <w:color w:val="000000"/>
                <w:sz w:val="24"/>
                <w:szCs w:val="21"/>
                <w:lang w:val="en-US" w:eastAsia="zh-CN"/>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这篇评论在《湘江时评》栏目发表后，同步在“新湘评论”微信公众号、新湘评论网等新媒体平台转发，新湖南、时刻新闻等新闻客户端也进行了转载，累计阅读量达26万，对于引导广大党员干部认识提升文化软实力的时代意义和现实举措都有着积极作用。</w:t>
            </w:r>
          </w:p>
        </w:tc>
      </w:tr>
      <w:tr w14:paraId="03F44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exact"/>
          <w:jc w:val="center"/>
        </w:trPr>
        <w:tc>
          <w:tcPr>
            <w:tcW w:w="1531" w:type="dxa"/>
            <w:vAlign w:val="center"/>
          </w:tcPr>
          <w:p w14:paraId="4193F0FF">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117800ED">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初推</w:t>
            </w:r>
          </w:p>
          <w:p w14:paraId="02B6951C">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评荐</w:t>
            </w:r>
          </w:p>
          <w:p w14:paraId="763FF6D9">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评理</w:t>
            </w:r>
          </w:p>
          <w:p w14:paraId="7C695A68">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语由</w:t>
            </w:r>
          </w:p>
          <w:p w14:paraId="5146B909">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093" w:type="dxa"/>
            <w:gridSpan w:val="7"/>
            <w:vAlign w:val="center"/>
          </w:tcPr>
          <w:p w14:paraId="33B4F076">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Cs w:val="21"/>
                <w:lang w:val="en-US" w:eastAsia="zh-CN"/>
              </w:rPr>
              <w:t>文章</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观点鲜明，导向正确，</w:t>
            </w:r>
            <w:r>
              <w:rPr>
                <w:rFonts w:hint="eastAsia" w:ascii="仿宋_GB2312" w:hAnsi="仿宋_GB2312" w:eastAsia="仿宋_GB2312" w:cs="仿宋_GB2312"/>
                <w:color w:val="000000"/>
                <w:szCs w:val="21"/>
                <w:lang w:val="en-US" w:eastAsia="zh-CN"/>
              </w:rPr>
              <w:t>逻辑严密、论述充分，具有一定的可读性、思想性和指引性。同意推荐。</w:t>
            </w:r>
          </w:p>
          <w:p w14:paraId="1B00A2B8">
            <w:pPr>
              <w:keepNext w:val="0"/>
              <w:keepLines w:val="0"/>
              <w:pageBreakBefore w:val="0"/>
              <w:widowControl w:val="0"/>
              <w:kinsoku/>
              <w:wordWrap/>
              <w:overflowPunct/>
              <w:topLinePunct w:val="0"/>
              <w:autoSpaceDE/>
              <w:autoSpaceDN/>
              <w:bidi w:val="0"/>
              <w:adjustRightInd/>
              <w:snapToGrid/>
              <w:spacing w:line="320" w:lineRule="exact"/>
              <w:ind w:left="3360" w:leftChars="1600"/>
              <w:jc w:val="center"/>
              <w:textAlignment w:val="auto"/>
              <w:rPr>
                <w:rFonts w:ascii="华文中宋" w:hAnsi="华文中宋" w:eastAsia="华文中宋" w:cs="Times New Roman"/>
                <w:color w:val="000000"/>
                <w:sz w:val="28"/>
              </w:rPr>
            </w:pPr>
            <w:r>
              <w:rPr>
                <w:rFonts w:hint="eastAsia" w:ascii="华文中宋" w:hAnsi="华文中宋" w:eastAsia="华文中宋" w:cs="Times New Roman"/>
                <w:color w:val="000000"/>
                <w:spacing w:val="-2"/>
                <w:sz w:val="28"/>
              </w:rPr>
              <w:t>签名：</w:t>
            </w:r>
            <w:r>
              <w:rPr>
                <w:rFonts w:hint="eastAsia" w:ascii="华文中宋" w:hAnsi="华文中宋" w:eastAsia="华文中宋" w:cs="Times New Roman"/>
                <w:color w:val="000000"/>
                <w:sz w:val="28"/>
              </w:rPr>
              <w:t>（盖单位公章）</w:t>
            </w:r>
          </w:p>
          <w:p w14:paraId="03850352">
            <w:pPr>
              <w:keepNext w:val="0"/>
              <w:keepLines w:val="0"/>
              <w:pageBreakBefore w:val="0"/>
              <w:widowControl w:val="0"/>
              <w:kinsoku/>
              <w:wordWrap/>
              <w:overflowPunct/>
              <w:topLinePunct w:val="0"/>
              <w:autoSpaceDE/>
              <w:autoSpaceDN/>
              <w:bidi w:val="0"/>
              <w:adjustRightInd/>
              <w:snapToGrid/>
              <w:spacing w:line="320" w:lineRule="exact"/>
              <w:ind w:left="3360" w:leftChars="1600"/>
              <w:jc w:val="center"/>
              <w:textAlignment w:val="auto"/>
              <w:rPr>
                <w:rFonts w:ascii="仿宋" w:hAnsi="仿宋" w:eastAsia="仿宋" w:cs="Times New Roman"/>
                <w:color w:val="000000"/>
                <w:sz w:val="24"/>
                <w:szCs w:val="21"/>
              </w:rPr>
            </w:pPr>
            <w:r>
              <w:rPr>
                <w:rFonts w:ascii="华文中宋" w:hAnsi="华文中宋" w:eastAsia="华文中宋" w:cs="Times New Roman"/>
                <w:color w:val="000000"/>
                <w:sz w:val="28"/>
              </w:rPr>
              <w:t>20</w:t>
            </w:r>
            <w:r>
              <w:rPr>
                <w:rFonts w:hint="eastAsia" w:ascii="华文中宋" w:hAnsi="华文中宋" w:eastAsia="华文中宋" w:cs="Times New Roman"/>
                <w:color w:val="000000"/>
                <w:sz w:val="28"/>
              </w:rPr>
              <w:t>25</w:t>
            </w:r>
            <w:r>
              <w:rPr>
                <w:rFonts w:ascii="华文中宋" w:hAnsi="华文中宋" w:eastAsia="华文中宋" w:cs="Times New Roman"/>
                <w:color w:val="000000"/>
                <w:sz w:val="28"/>
              </w:rPr>
              <w:t>年</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月</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日</w:t>
            </w:r>
          </w:p>
        </w:tc>
      </w:tr>
      <w:tr w14:paraId="28475E88">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1531" w:type="dxa"/>
            <w:tcBorders>
              <w:bottom w:val="single" w:color="auto" w:sz="4" w:space="0"/>
            </w:tcBorders>
            <w:vAlign w:val="center"/>
          </w:tcPr>
          <w:p w14:paraId="5ED1F9D2">
            <w:pPr>
              <w:spacing w:line="340" w:lineRule="exact"/>
              <w:jc w:val="center"/>
              <w:rPr>
                <w:rFonts w:hint="eastAsia" w:ascii="华文中宋" w:hAnsi="华文中宋" w:eastAsia="华文中宋" w:cs="Times New Roman"/>
                <w:color w:val="000000"/>
                <w:sz w:val="28"/>
              </w:rPr>
            </w:pPr>
            <w:r>
              <w:rPr>
                <w:rFonts w:hint="eastAsia" w:ascii="华文中宋" w:hAnsi="华文中宋" w:eastAsia="华文中宋" w:cs="Times New Roman"/>
                <w:color w:val="000000"/>
                <w:sz w:val="28"/>
              </w:rPr>
              <w:t>联系人</w:t>
            </w:r>
          </w:p>
          <w:p w14:paraId="47E09327">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（作者）</w:t>
            </w:r>
          </w:p>
        </w:tc>
        <w:tc>
          <w:tcPr>
            <w:tcW w:w="2876" w:type="dxa"/>
            <w:gridSpan w:val="3"/>
            <w:tcBorders>
              <w:bottom w:val="single" w:color="auto" w:sz="4" w:space="0"/>
            </w:tcBorders>
            <w:vAlign w:val="center"/>
          </w:tcPr>
          <w:p w14:paraId="7C941510">
            <w:pPr>
              <w:spacing w:line="360" w:lineRule="auto"/>
              <w:ind w:firstLine="560"/>
              <w:jc w:val="center"/>
              <w:rPr>
                <w:rFonts w:hint="eastAsia" w:ascii="华文中宋" w:hAnsi="华文中宋" w:eastAsia="华文中宋" w:cs="Times New Roman"/>
                <w:color w:val="000000"/>
                <w:sz w:val="28"/>
                <w:lang w:val="en-US" w:eastAsia="zh-CN"/>
              </w:rPr>
            </w:pPr>
            <w:r>
              <w:rPr>
                <w:rFonts w:hint="eastAsia" w:ascii="仿宋_GB2312" w:hAnsi="仿宋_GB2312" w:eastAsia="仿宋_GB2312" w:cs="仿宋_GB2312"/>
                <w:color w:val="000000"/>
                <w:szCs w:val="21"/>
                <w:lang w:val="en-US" w:eastAsia="zh-CN"/>
              </w:rPr>
              <w:t>胡雅南</w:t>
            </w:r>
          </w:p>
        </w:tc>
        <w:tc>
          <w:tcPr>
            <w:tcW w:w="1137" w:type="dxa"/>
            <w:gridSpan w:val="2"/>
            <w:tcBorders>
              <w:bottom w:val="single" w:color="auto" w:sz="4" w:space="0"/>
            </w:tcBorders>
            <w:vAlign w:val="center"/>
          </w:tcPr>
          <w:p w14:paraId="36C5E98B">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手机</w:t>
            </w:r>
          </w:p>
        </w:tc>
        <w:tc>
          <w:tcPr>
            <w:tcW w:w="4080" w:type="dxa"/>
            <w:gridSpan w:val="2"/>
            <w:tcBorders>
              <w:bottom w:val="single" w:color="auto" w:sz="4" w:space="0"/>
            </w:tcBorders>
            <w:vAlign w:val="center"/>
          </w:tcPr>
          <w:p w14:paraId="0A118938">
            <w:pPr>
              <w:spacing w:line="360" w:lineRule="auto"/>
              <w:ind w:firstLine="560"/>
              <w:jc w:val="center"/>
              <w:rPr>
                <w:rFonts w:hint="default" w:ascii="华文中宋" w:hAnsi="华文中宋" w:eastAsia="华文中宋" w:cs="Times New Roman"/>
                <w:color w:val="000000"/>
                <w:sz w:val="28"/>
                <w:lang w:val="en-US" w:eastAsia="zh-CN"/>
              </w:rPr>
            </w:pPr>
            <w:r>
              <w:rPr>
                <w:rFonts w:hint="eastAsia" w:ascii="仿宋_GB2312" w:hAnsi="仿宋_GB2312" w:eastAsia="仿宋_GB2312" w:cs="仿宋_GB2312"/>
                <w:color w:val="000000"/>
                <w:szCs w:val="21"/>
                <w:lang w:val="en-US" w:eastAsia="zh-CN"/>
              </w:rPr>
              <w:t>15200883113</w:t>
            </w:r>
          </w:p>
        </w:tc>
      </w:tr>
    </w:tbl>
    <w:p w14:paraId="5E51D424">
      <w:r>
        <w:br w:type="page"/>
      </w:r>
    </w:p>
    <w:p w14:paraId="61DABF86">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8"/>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577"/>
        <w:gridCol w:w="560"/>
        <w:gridCol w:w="796"/>
        <w:gridCol w:w="3284"/>
      </w:tblGrid>
      <w:tr w14:paraId="55DDD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exact"/>
          <w:jc w:val="center"/>
        </w:trPr>
        <w:tc>
          <w:tcPr>
            <w:tcW w:w="1450" w:type="dxa"/>
            <w:vMerge w:val="restart"/>
            <w:vAlign w:val="center"/>
          </w:tcPr>
          <w:p w14:paraId="3FE233A7">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作品标题</w:t>
            </w:r>
          </w:p>
        </w:tc>
        <w:tc>
          <w:tcPr>
            <w:tcW w:w="3534" w:type="dxa"/>
            <w:gridSpan w:val="4"/>
            <w:vMerge w:val="restart"/>
            <w:vAlign w:val="center"/>
          </w:tcPr>
          <w:p w14:paraId="5C8B664A">
            <w:pPr>
              <w:spacing w:line="260" w:lineRule="exact"/>
              <w:jc w:val="center"/>
              <w:rPr>
                <w:rFonts w:hint="default" w:ascii="华文中宋" w:hAnsi="华文中宋" w:eastAsia="华文中宋" w:cs="Times New Roman"/>
                <w:color w:val="000000"/>
                <w:sz w:val="28"/>
                <w:lang w:val="en-US" w:eastAsia="zh-CN"/>
              </w:rPr>
            </w:pPr>
            <w:r>
              <w:rPr>
                <w:rFonts w:hint="eastAsia" w:ascii="仿宋_GB2312" w:hAnsi="仿宋_GB2312" w:eastAsia="仿宋_GB2312" w:cs="仿宋_GB2312"/>
                <w:color w:val="000000"/>
                <w:sz w:val="21"/>
                <w:szCs w:val="21"/>
                <w:lang w:val="en-US" w:eastAsia="zh-CN"/>
              </w:rPr>
              <w:t>见贤思齐效“谷公”</w:t>
            </w:r>
          </w:p>
        </w:tc>
        <w:tc>
          <w:tcPr>
            <w:tcW w:w="1356" w:type="dxa"/>
            <w:gridSpan w:val="2"/>
            <w:vAlign w:val="center"/>
          </w:tcPr>
          <w:p w14:paraId="34706765">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参评项目</w:t>
            </w:r>
          </w:p>
        </w:tc>
        <w:tc>
          <w:tcPr>
            <w:tcW w:w="3284" w:type="dxa"/>
            <w:vAlign w:val="center"/>
          </w:tcPr>
          <w:p w14:paraId="05035749">
            <w:pPr>
              <w:spacing w:line="260" w:lineRule="exact"/>
              <w:jc w:val="center"/>
              <w:rPr>
                <w:rFonts w:hint="default" w:ascii="仿宋" w:hAnsi="仿宋" w:eastAsia="仿宋" w:cs="仿宋"/>
                <w:color w:val="000000"/>
                <w:sz w:val="24"/>
                <w:szCs w:val="18"/>
                <w:lang w:val="en-US" w:eastAsia="zh-CN"/>
              </w:rPr>
            </w:pPr>
            <w:r>
              <w:rPr>
                <w:rFonts w:hint="eastAsia" w:ascii="仿宋_GB2312" w:hAnsi="仿宋_GB2312" w:eastAsia="仿宋_GB2312" w:cs="仿宋_GB2312"/>
                <w:color w:val="000000"/>
                <w:sz w:val="21"/>
                <w:szCs w:val="21"/>
                <w:lang w:val="en-US" w:eastAsia="zh-CN"/>
              </w:rPr>
              <w:t>评论</w:t>
            </w:r>
          </w:p>
        </w:tc>
      </w:tr>
      <w:tr w14:paraId="3423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1450" w:type="dxa"/>
            <w:vMerge w:val="continue"/>
            <w:vAlign w:val="center"/>
          </w:tcPr>
          <w:p w14:paraId="477A8017">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501D0365">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7FC3A852">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体裁</w:t>
            </w:r>
          </w:p>
        </w:tc>
        <w:tc>
          <w:tcPr>
            <w:tcW w:w="3284" w:type="dxa"/>
            <w:vAlign w:val="center"/>
          </w:tcPr>
          <w:p w14:paraId="6B655861">
            <w:pPr>
              <w:spacing w:line="260" w:lineRule="exact"/>
              <w:jc w:val="center"/>
              <w:rPr>
                <w:rFonts w:hint="default" w:ascii="仿宋_GB2312" w:hAnsi="仿宋" w:eastAsia="仿宋_GB2312" w:cs="Times New Roman"/>
                <w:color w:val="000000"/>
                <w:sz w:val="28"/>
                <w:lang w:val="en-US" w:eastAsia="zh-CN"/>
              </w:rPr>
            </w:pPr>
            <w:r>
              <w:rPr>
                <w:rFonts w:hint="eastAsia" w:ascii="仿宋_GB2312" w:hAnsi="仿宋_GB2312" w:eastAsia="仿宋_GB2312" w:cs="仿宋_GB2312"/>
                <w:color w:val="000000"/>
                <w:sz w:val="21"/>
                <w:szCs w:val="21"/>
                <w:lang w:val="en-US" w:eastAsia="zh-CN"/>
              </w:rPr>
              <w:t>评论</w:t>
            </w:r>
          </w:p>
        </w:tc>
      </w:tr>
      <w:tr w14:paraId="1815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450" w:type="dxa"/>
            <w:vMerge w:val="continue"/>
            <w:vAlign w:val="center"/>
          </w:tcPr>
          <w:p w14:paraId="1642875E">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6A287A42">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6799E013">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语种</w:t>
            </w:r>
          </w:p>
        </w:tc>
        <w:tc>
          <w:tcPr>
            <w:tcW w:w="3284" w:type="dxa"/>
            <w:vAlign w:val="center"/>
          </w:tcPr>
          <w:p w14:paraId="51425D85">
            <w:pPr>
              <w:spacing w:line="240" w:lineRule="atLeast"/>
              <w:jc w:val="center"/>
              <w:rPr>
                <w:rFonts w:hint="eastAsia" w:ascii="仿宋_GB2312" w:hAnsi="Times New Roman" w:eastAsia="仿宋_GB2312" w:cs="Times New Roman"/>
                <w:color w:val="000000"/>
                <w:sz w:val="28"/>
                <w:lang w:val="en-US" w:eastAsia="zh-CN"/>
              </w:rPr>
            </w:pPr>
            <w:r>
              <w:rPr>
                <w:rFonts w:hint="eastAsia" w:ascii="仿宋_GB2312" w:hAnsi="仿宋_GB2312" w:eastAsia="仿宋_GB2312" w:cs="仿宋_GB2312"/>
                <w:color w:val="000000"/>
                <w:sz w:val="21"/>
                <w:szCs w:val="21"/>
                <w:lang w:val="en-US" w:eastAsia="zh-CN"/>
              </w:rPr>
              <w:t>汉语</w:t>
            </w:r>
          </w:p>
        </w:tc>
      </w:tr>
      <w:tr w14:paraId="78C6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50" w:type="dxa"/>
            <w:vAlign w:val="center"/>
          </w:tcPr>
          <w:p w14:paraId="25C178BB">
            <w:pPr>
              <w:spacing w:line="320" w:lineRule="exact"/>
              <w:jc w:val="center"/>
              <w:rPr>
                <w:rFonts w:ascii="华文中宋" w:hAnsi="华文中宋" w:eastAsia="华文中宋" w:cs="Times New Roman"/>
                <w:color w:val="000000"/>
                <w:spacing w:val="-12"/>
                <w:sz w:val="28"/>
              </w:rPr>
            </w:pPr>
            <w:r>
              <w:rPr>
                <w:rFonts w:hint="eastAsia" w:ascii="华文中宋" w:hAnsi="华文中宋" w:eastAsia="华文中宋" w:cs="Times New Roman"/>
                <w:color w:val="000000"/>
                <w:spacing w:val="-12"/>
                <w:sz w:val="28"/>
              </w:rPr>
              <w:t>作  者</w:t>
            </w:r>
          </w:p>
          <w:p w14:paraId="3E843956">
            <w:pPr>
              <w:spacing w:line="320" w:lineRule="exact"/>
              <w:jc w:val="center"/>
              <w:rPr>
                <w:rFonts w:ascii="华文中宋" w:hAnsi="华文中宋" w:eastAsia="华文中宋" w:cs="Times New Roman"/>
                <w:color w:val="000000"/>
                <w:spacing w:val="-12"/>
                <w:sz w:val="24"/>
              </w:rPr>
            </w:pPr>
            <w:r>
              <w:rPr>
                <w:rFonts w:hint="eastAsia" w:ascii="华文中宋" w:hAnsi="华文中宋" w:eastAsia="华文中宋" w:cs="Times New Roman"/>
                <w:color w:val="000000"/>
                <w:spacing w:val="-12"/>
                <w:sz w:val="24"/>
              </w:rPr>
              <w:t>（主创人员）</w:t>
            </w:r>
          </w:p>
        </w:tc>
        <w:tc>
          <w:tcPr>
            <w:tcW w:w="2679" w:type="dxa"/>
            <w:gridSpan w:val="2"/>
            <w:vAlign w:val="center"/>
          </w:tcPr>
          <w:p w14:paraId="0B31C0EA">
            <w:pPr>
              <w:spacing w:line="320" w:lineRule="exact"/>
              <w:jc w:val="center"/>
              <w:rPr>
                <w:rFonts w:hint="default" w:ascii="仿宋_GB2312" w:hAnsi="华文中宋" w:eastAsia="仿宋_GB2312" w:cs="Times New Roman"/>
                <w:color w:val="000000"/>
                <w:sz w:val="28"/>
                <w:lang w:val="en-US" w:eastAsia="zh-CN"/>
              </w:rPr>
            </w:pPr>
            <w:r>
              <w:rPr>
                <w:rFonts w:hint="eastAsia" w:ascii="仿宋_GB2312" w:hAnsi="仿宋_GB2312" w:eastAsia="仿宋_GB2312" w:cs="仿宋_GB2312"/>
                <w:color w:val="000000"/>
                <w:sz w:val="21"/>
                <w:szCs w:val="21"/>
                <w:lang w:val="en-US" w:eastAsia="zh-CN"/>
              </w:rPr>
              <w:t>王向丞</w:t>
            </w:r>
          </w:p>
        </w:tc>
        <w:tc>
          <w:tcPr>
            <w:tcW w:w="855" w:type="dxa"/>
            <w:gridSpan w:val="2"/>
            <w:vAlign w:val="center"/>
          </w:tcPr>
          <w:p w14:paraId="00E4C3F6">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编辑</w:t>
            </w:r>
          </w:p>
        </w:tc>
        <w:tc>
          <w:tcPr>
            <w:tcW w:w="4640" w:type="dxa"/>
            <w:gridSpan w:val="3"/>
            <w:vAlign w:val="center"/>
          </w:tcPr>
          <w:p w14:paraId="4071BF93">
            <w:pPr>
              <w:spacing w:line="320" w:lineRule="exact"/>
              <w:jc w:val="center"/>
              <w:rPr>
                <w:rFonts w:hint="default" w:ascii="仿宋" w:hAnsi="仿宋" w:eastAsia="仿宋" w:cs="Times New Roman"/>
                <w:color w:val="000000"/>
                <w:w w:val="95"/>
                <w:sz w:val="24"/>
                <w:szCs w:val="21"/>
                <w:lang w:val="en-US" w:eastAsia="zh-CN"/>
              </w:rPr>
            </w:pPr>
            <w:r>
              <w:rPr>
                <w:rFonts w:hint="eastAsia" w:ascii="仿宋_GB2312" w:hAnsi="仿宋_GB2312" w:eastAsia="仿宋_GB2312" w:cs="仿宋_GB2312"/>
                <w:color w:val="000000"/>
                <w:sz w:val="21"/>
                <w:szCs w:val="21"/>
                <w:lang w:val="en-US" w:eastAsia="zh-CN"/>
              </w:rPr>
              <w:t>吴金</w:t>
            </w:r>
          </w:p>
        </w:tc>
      </w:tr>
      <w:tr w14:paraId="0DA4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50" w:type="dxa"/>
            <w:vAlign w:val="center"/>
          </w:tcPr>
          <w:p w14:paraId="2567A678">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原创单位</w:t>
            </w:r>
          </w:p>
        </w:tc>
        <w:tc>
          <w:tcPr>
            <w:tcW w:w="2679" w:type="dxa"/>
            <w:gridSpan w:val="2"/>
            <w:vAlign w:val="center"/>
          </w:tcPr>
          <w:p w14:paraId="57C75C1E">
            <w:pPr>
              <w:spacing w:line="260" w:lineRule="exact"/>
              <w:jc w:val="center"/>
              <w:rPr>
                <w:rFonts w:hint="default" w:ascii="仿宋_GB2312" w:hAnsi="仿宋" w:eastAsia="仿宋_GB2312" w:cs="Times New Roman"/>
                <w:color w:val="000000"/>
                <w:sz w:val="21"/>
                <w:szCs w:val="21"/>
                <w:lang w:val="en-US" w:eastAsia="zh-CN"/>
              </w:rPr>
            </w:pPr>
            <w:r>
              <w:rPr>
                <w:rFonts w:hint="eastAsia" w:ascii="仿宋_GB2312" w:hAnsi="仿宋" w:eastAsia="仿宋_GB2312" w:cs="Times New Roman"/>
                <w:color w:val="000000"/>
                <w:sz w:val="21"/>
                <w:szCs w:val="21"/>
                <w:lang w:val="en-US" w:eastAsia="zh-CN"/>
              </w:rPr>
              <w:t>中共湖南省委《新湘评论》杂志社</w:t>
            </w:r>
          </w:p>
        </w:tc>
        <w:tc>
          <w:tcPr>
            <w:tcW w:w="855" w:type="dxa"/>
            <w:gridSpan w:val="2"/>
            <w:vAlign w:val="center"/>
          </w:tcPr>
          <w:p w14:paraId="657107AB">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刊播单位</w:t>
            </w:r>
          </w:p>
        </w:tc>
        <w:tc>
          <w:tcPr>
            <w:tcW w:w="4640" w:type="dxa"/>
            <w:gridSpan w:val="3"/>
            <w:shd w:val="clear" w:color="auto" w:fill="auto"/>
            <w:vAlign w:val="center"/>
          </w:tcPr>
          <w:p w14:paraId="41C5C5E8">
            <w:pPr>
              <w:spacing w:line="260" w:lineRule="exact"/>
              <w:jc w:val="center"/>
              <w:rPr>
                <w:rFonts w:hint="eastAsia" w:ascii="仿宋_GB2312" w:hAnsi="仿宋" w:eastAsia="仿宋_GB2312" w:cs="Times New Roman"/>
                <w:color w:val="000000"/>
                <w:kern w:val="2"/>
                <w:sz w:val="21"/>
                <w:szCs w:val="21"/>
                <w:lang w:val="en-US" w:eastAsia="zh-CN" w:bidi="ar-SA"/>
              </w:rPr>
            </w:pPr>
            <w:r>
              <w:rPr>
                <w:rFonts w:hint="eastAsia" w:ascii="仿宋_GB2312" w:hAnsi="仿宋" w:eastAsia="仿宋_GB2312" w:cs="Times New Roman"/>
                <w:color w:val="000000"/>
                <w:kern w:val="2"/>
                <w:sz w:val="21"/>
                <w:szCs w:val="21"/>
                <w:lang w:val="en-US" w:eastAsia="zh-CN" w:bidi="ar-SA"/>
              </w:rPr>
              <w:t>《新湘评论》</w:t>
            </w:r>
          </w:p>
        </w:tc>
      </w:tr>
      <w:tr w14:paraId="1780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exact"/>
          <w:jc w:val="center"/>
        </w:trPr>
        <w:tc>
          <w:tcPr>
            <w:tcW w:w="1450" w:type="dxa"/>
            <w:vAlign w:val="center"/>
          </w:tcPr>
          <w:p w14:paraId="1712841B">
            <w:pPr>
              <w:spacing w:line="4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刊播版面</w:t>
            </w:r>
            <w:r>
              <w:rPr>
                <w:rFonts w:hint="eastAsia" w:ascii="华文中宋" w:hAnsi="华文中宋" w:eastAsia="华文中宋" w:cs="Times New Roman"/>
                <w:color w:val="000000"/>
                <w:spacing w:val="-12"/>
                <w:sz w:val="28"/>
              </w:rPr>
              <w:t>(</w:t>
            </w:r>
            <w:r>
              <w:rPr>
                <w:rFonts w:hint="eastAsia" w:ascii="华文中宋" w:hAnsi="华文中宋" w:eastAsia="华文中宋" w:cs="Times New Roman"/>
                <w:color w:val="000000"/>
                <w:spacing w:val="-12"/>
                <w:sz w:val="24"/>
              </w:rPr>
              <w:t>名称和版次)</w:t>
            </w:r>
          </w:p>
        </w:tc>
        <w:tc>
          <w:tcPr>
            <w:tcW w:w="2679" w:type="dxa"/>
            <w:gridSpan w:val="2"/>
            <w:vAlign w:val="center"/>
          </w:tcPr>
          <w:p w14:paraId="0565F498">
            <w:pPr>
              <w:spacing w:line="220" w:lineRule="exact"/>
              <w:jc w:val="center"/>
              <w:rPr>
                <w:rFonts w:hint="default" w:ascii="仿宋_GB2312" w:hAnsi="仿宋" w:eastAsia="仿宋_GB2312" w:cs="Times New Roman"/>
                <w:color w:val="000000"/>
                <w:sz w:val="21"/>
                <w:szCs w:val="21"/>
                <w:lang w:val="en-US" w:eastAsia="zh-CN"/>
              </w:rPr>
            </w:pPr>
            <w:r>
              <w:rPr>
                <w:rFonts w:hint="eastAsia" w:ascii="仿宋_GB2312" w:hAnsi="仿宋" w:eastAsia="仿宋_GB2312" w:cs="Times New Roman"/>
                <w:color w:val="000000"/>
                <w:sz w:val="21"/>
                <w:szCs w:val="21"/>
                <w:lang w:val="en-US" w:eastAsia="zh-CN"/>
              </w:rPr>
              <w:t>湘江时评</w:t>
            </w:r>
          </w:p>
        </w:tc>
        <w:tc>
          <w:tcPr>
            <w:tcW w:w="855" w:type="dxa"/>
            <w:gridSpan w:val="2"/>
            <w:vAlign w:val="center"/>
          </w:tcPr>
          <w:p w14:paraId="364E62E2">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刊播日期</w:t>
            </w:r>
          </w:p>
        </w:tc>
        <w:tc>
          <w:tcPr>
            <w:tcW w:w="4640" w:type="dxa"/>
            <w:gridSpan w:val="3"/>
            <w:vAlign w:val="center"/>
          </w:tcPr>
          <w:p w14:paraId="147E3F4A">
            <w:pPr>
              <w:spacing w:line="260" w:lineRule="exact"/>
              <w:jc w:val="center"/>
              <w:rPr>
                <w:rFonts w:hint="default" w:ascii="仿宋_GB2312" w:hAnsi="仿宋" w:eastAsia="仿宋_GB2312" w:cs="Times New Roman"/>
                <w:color w:val="000000"/>
                <w:sz w:val="24"/>
                <w:szCs w:val="21"/>
                <w:lang w:val="en-US" w:eastAsia="zh-CN"/>
              </w:rPr>
            </w:pPr>
            <w:r>
              <w:rPr>
                <w:rFonts w:hint="eastAsia" w:ascii="仿宋_GB2312" w:hAnsi="仿宋" w:eastAsia="仿宋_GB2312" w:cs="Times New Roman"/>
                <w:color w:val="000000"/>
                <w:sz w:val="24"/>
                <w:szCs w:val="21"/>
                <w:lang w:val="en-US" w:eastAsia="zh-CN"/>
              </w:rPr>
              <w:t>2024年第21期</w:t>
            </w:r>
          </w:p>
        </w:tc>
      </w:tr>
      <w:tr w14:paraId="420A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2827" w:type="dxa"/>
            <w:gridSpan w:val="2"/>
            <w:vAlign w:val="center"/>
          </w:tcPr>
          <w:p w14:paraId="49D3873A">
            <w:pPr>
              <w:spacing w:line="340" w:lineRule="exact"/>
              <w:jc w:val="center"/>
              <w:rPr>
                <w:rFonts w:ascii="仿宋_GB2312" w:hAnsi="仿宋" w:eastAsia="仿宋_GB2312" w:cs="Times New Roman"/>
                <w:color w:val="000000"/>
                <w:sz w:val="24"/>
                <w:szCs w:val="21"/>
              </w:rPr>
            </w:pPr>
            <w:r>
              <w:rPr>
                <w:rFonts w:hint="eastAsia" w:ascii="华文中宋" w:hAnsi="华文中宋" w:eastAsia="华文中宋" w:cs="Times New Roman"/>
                <w:color w:val="000000"/>
                <w:sz w:val="28"/>
              </w:rPr>
              <w:t>新媒体作品填报网址</w:t>
            </w:r>
          </w:p>
        </w:tc>
        <w:tc>
          <w:tcPr>
            <w:tcW w:w="6797" w:type="dxa"/>
            <w:gridSpan w:val="6"/>
            <w:vAlign w:val="center"/>
          </w:tcPr>
          <w:p w14:paraId="66415D07">
            <w:pPr>
              <w:spacing w:line="260" w:lineRule="exact"/>
              <w:jc w:val="center"/>
              <w:rPr>
                <w:rFonts w:ascii="仿宋_GB2312" w:hAnsi="仿宋_GB2312" w:eastAsia="仿宋_GB2312" w:cs="仿宋_GB2312"/>
                <w:color w:val="000000"/>
                <w:sz w:val="21"/>
                <w:szCs w:val="21"/>
              </w:rPr>
            </w:pPr>
          </w:p>
        </w:tc>
      </w:tr>
      <w:tr w14:paraId="3A667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5" w:hRule="atLeast"/>
          <w:jc w:val="center"/>
        </w:trPr>
        <w:tc>
          <w:tcPr>
            <w:tcW w:w="1450" w:type="dxa"/>
            <w:vAlign w:val="center"/>
          </w:tcPr>
          <w:p w14:paraId="0584F8AA">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20A6B5BE">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作采</w:t>
            </w:r>
          </w:p>
          <w:p w14:paraId="7DAC0B53">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品编</w:t>
            </w:r>
          </w:p>
          <w:p w14:paraId="027F32D2">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简过</w:t>
            </w:r>
          </w:p>
          <w:p w14:paraId="4CB259D9">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介程</w:t>
            </w:r>
          </w:p>
          <w:p w14:paraId="17D54328">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55ED9134">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仿宋" w:hAnsi="仿宋" w:eastAsia="微软雅黑" w:cs="Times New Roman"/>
                <w:color w:val="000000"/>
                <w:w w:val="95"/>
                <w:sz w:val="24"/>
                <w:szCs w:val="21"/>
                <w:lang w:val="en-US" w:eastAsia="zh-CN"/>
              </w:rPr>
            </w:pPr>
            <w:r>
              <w:rPr>
                <w:rFonts w:hint="eastAsia" w:ascii="仿宋_GB2312" w:hAnsi="仿宋" w:eastAsia="仿宋_GB2312" w:cs="Times New Roman"/>
                <w:color w:val="000000"/>
                <w:sz w:val="21"/>
                <w:szCs w:val="21"/>
                <w:lang w:val="en-US" w:eastAsia="zh-CN"/>
              </w:rPr>
              <w:t>2024年10月，习近平总书记赴福建考察参观</w:t>
            </w:r>
            <w:r>
              <w:rPr>
                <w:rFonts w:hint="default" w:ascii="仿宋_GB2312" w:hAnsi="仿宋" w:eastAsia="仿宋_GB2312" w:cs="Times New Roman"/>
                <w:color w:val="000000"/>
                <w:sz w:val="21"/>
                <w:szCs w:val="21"/>
                <w:lang w:val="en-US" w:eastAsia="zh-CN"/>
              </w:rPr>
              <w:t>谷文昌纪念馆时指出：“学习谷文昌同志，不仅要高山仰止，还要见贤思齐，像他那样做人、为政。”</w:t>
            </w:r>
            <w:r>
              <w:rPr>
                <w:rFonts w:hint="eastAsia" w:ascii="仿宋_GB2312" w:hAnsi="仿宋" w:eastAsia="仿宋_GB2312" w:cs="Times New Roman"/>
                <w:color w:val="000000"/>
                <w:sz w:val="21"/>
                <w:szCs w:val="21"/>
                <w:lang w:val="en-US" w:eastAsia="zh-CN"/>
              </w:rPr>
              <w:t>总书记曾在不同场合多次提及谷文昌，此次又专程前往谷文昌纪念馆了解他的感人事迹，谷文昌为何在</w:t>
            </w:r>
            <w:r>
              <w:rPr>
                <w:rFonts w:hint="default" w:ascii="仿宋_GB2312" w:hAnsi="仿宋" w:eastAsia="仿宋_GB2312" w:cs="Times New Roman"/>
                <w:color w:val="000000"/>
                <w:sz w:val="21"/>
                <w:szCs w:val="21"/>
                <w:lang w:val="en-US" w:eastAsia="zh-CN"/>
              </w:rPr>
              <w:t>习近平总书记心中别具分量？</w:t>
            </w:r>
            <w:r>
              <w:rPr>
                <w:rFonts w:hint="eastAsia" w:ascii="仿宋_GB2312" w:hAnsi="仿宋" w:eastAsia="仿宋_GB2312" w:cs="Times New Roman"/>
                <w:color w:val="000000"/>
                <w:sz w:val="21"/>
                <w:szCs w:val="21"/>
                <w:lang w:val="en-US" w:eastAsia="zh-CN"/>
              </w:rPr>
              <w:t>作者紧扣总书记“见贤思齐”的要求，结合谷文昌做人为政彰显的榜样力量，在思“德”齐，忠诚于党；思“政”齐，矢志为民；思“廉”齐，廉洁奉公三个方面阐发论证，号召新时代的党员干部学习谷文昌，就要在见贤思齐中赓续奋斗，牢记扎根人民方能万古长青，造福人民才能被人民紧紧拥抱的道理。</w:t>
            </w:r>
          </w:p>
        </w:tc>
      </w:tr>
      <w:tr w14:paraId="30BDD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1" w:hRule="exact"/>
          <w:jc w:val="center"/>
        </w:trPr>
        <w:tc>
          <w:tcPr>
            <w:tcW w:w="1450" w:type="dxa"/>
            <w:vAlign w:val="center"/>
          </w:tcPr>
          <w:p w14:paraId="121FEF2F">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社</w:t>
            </w:r>
          </w:p>
          <w:p w14:paraId="5DCBF2EF">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会</w:t>
            </w:r>
          </w:p>
          <w:p w14:paraId="6152DD63">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效</w:t>
            </w:r>
          </w:p>
          <w:p w14:paraId="548435DD">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果</w:t>
            </w:r>
          </w:p>
        </w:tc>
        <w:tc>
          <w:tcPr>
            <w:tcW w:w="8174" w:type="dxa"/>
            <w:gridSpan w:val="7"/>
            <w:vAlign w:val="center"/>
          </w:tcPr>
          <w:p w14:paraId="0E968378">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rPr>
                <w:rFonts w:hint="default" w:ascii="仿宋_GB2312" w:hAnsi="仿宋_GB2312" w:eastAsia="仿宋_GB2312" w:cs="仿宋_GB2312"/>
                <w:color w:val="000000"/>
                <w:sz w:val="21"/>
                <w:szCs w:val="21"/>
                <w:lang w:val="en-US" w:eastAsia="zh-CN"/>
              </w:rPr>
            </w:pPr>
            <w:r>
              <w:rPr>
                <w:rFonts w:hint="default" w:ascii="仿宋_GB2312" w:hAnsi="仿宋" w:eastAsia="仿宋_GB2312" w:cs="Times New Roman"/>
                <w:color w:val="000000"/>
                <w:sz w:val="21"/>
                <w:szCs w:val="21"/>
                <w:lang w:val="en-US" w:eastAsia="zh-CN"/>
              </w:rPr>
              <w:t>文章在《新湘评论》2024年第21期“湘江时评”栏目刊发后，新湘评论官方微信、官方微博同步推送，湖南日报新湖南客户端、红网时刻新闻客户端予以推荐，同时红网向市州县区分站推荐转载。《见贤思齐效“谷公”》以鲜明的主题，简约的文字、朴实的文风，干部群众熟悉、爱听、能懂的话语传递了弘扬谷文昌精神，赓续浓浓公仆情</w:t>
            </w:r>
            <w:r>
              <w:rPr>
                <w:rFonts w:hint="eastAsia" w:ascii="仿宋_GB2312" w:hAnsi="仿宋" w:eastAsia="仿宋_GB2312" w:cs="Times New Roman"/>
                <w:color w:val="000000"/>
                <w:sz w:val="21"/>
                <w:szCs w:val="21"/>
                <w:lang w:val="en-US" w:eastAsia="zh-CN"/>
              </w:rPr>
              <w:t>时代所需，得到了好评。</w:t>
            </w:r>
          </w:p>
        </w:tc>
      </w:tr>
      <w:tr w14:paraId="359D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0" w:hRule="exact"/>
          <w:jc w:val="center"/>
        </w:trPr>
        <w:tc>
          <w:tcPr>
            <w:tcW w:w="1450" w:type="dxa"/>
            <w:vAlign w:val="center"/>
          </w:tcPr>
          <w:p w14:paraId="46BD7C40">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6433658F">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初推</w:t>
            </w:r>
          </w:p>
          <w:p w14:paraId="3159B915">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评荐</w:t>
            </w:r>
          </w:p>
          <w:p w14:paraId="39FC9FCF">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评理</w:t>
            </w:r>
          </w:p>
          <w:p w14:paraId="4F2606C1">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语由</w:t>
            </w:r>
          </w:p>
          <w:p w14:paraId="33186931">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59A4C9ED">
            <w:pPr>
              <w:spacing w:line="360" w:lineRule="exact"/>
              <w:ind w:firstLine="552" w:firstLineChars="200"/>
              <w:jc w:val="both"/>
              <w:rPr>
                <w:rFonts w:hint="eastAsia" w:ascii="华文中宋" w:hAnsi="华文中宋" w:eastAsia="华文中宋" w:cs="Times New Roman"/>
                <w:color w:val="000000"/>
                <w:spacing w:val="-2"/>
                <w:sz w:val="28"/>
              </w:rPr>
            </w:pPr>
            <w:r>
              <w:rPr>
                <w:rFonts w:hint="eastAsia" w:ascii="华文中宋" w:hAnsi="华文中宋" w:eastAsia="华文中宋" w:cs="Times New Roman"/>
                <w:color w:val="000000"/>
                <w:spacing w:val="-2"/>
                <w:sz w:val="28"/>
              </w:rPr>
              <w:t xml:space="preserve">   </w:t>
            </w:r>
          </w:p>
          <w:p w14:paraId="0610E4A4">
            <w:pPr>
              <w:spacing w:line="360" w:lineRule="exact"/>
              <w:ind w:firstLine="552" w:firstLineChars="200"/>
              <w:jc w:val="both"/>
              <w:rPr>
                <w:rFonts w:ascii="华文中宋" w:hAnsi="华文中宋" w:eastAsia="华文中宋" w:cs="Times New Roman"/>
                <w:color w:val="000000"/>
                <w:sz w:val="28"/>
              </w:rPr>
            </w:pPr>
            <w:r>
              <w:rPr>
                <w:rFonts w:hint="eastAsia" w:ascii="华文中宋" w:hAnsi="华文中宋" w:eastAsia="华文中宋" w:cs="Times New Roman"/>
                <w:color w:val="000000"/>
                <w:spacing w:val="-2"/>
                <w:sz w:val="28"/>
              </w:rPr>
              <w:t xml:space="preserve">              </w:t>
            </w:r>
            <w:r>
              <w:rPr>
                <w:rFonts w:hint="eastAsia" w:ascii="华文中宋" w:hAnsi="华文中宋" w:eastAsia="华文中宋" w:cs="Times New Roman"/>
                <w:color w:val="000000"/>
                <w:spacing w:val="-2"/>
                <w:sz w:val="28"/>
                <w:lang w:val="en-US" w:eastAsia="zh-CN"/>
              </w:rPr>
              <w:t xml:space="preserve">     </w:t>
            </w:r>
            <w:r>
              <w:rPr>
                <w:rFonts w:hint="eastAsia" w:ascii="华文中宋" w:hAnsi="华文中宋" w:eastAsia="华文中宋" w:cs="Times New Roman"/>
                <w:color w:val="000000"/>
                <w:spacing w:val="-2"/>
                <w:sz w:val="28"/>
              </w:rPr>
              <w:t>签名：</w:t>
            </w:r>
            <w:r>
              <w:rPr>
                <w:rFonts w:hint="eastAsia" w:ascii="华文中宋" w:hAnsi="华文中宋" w:eastAsia="华文中宋" w:cs="Times New Roman"/>
                <w:color w:val="000000"/>
                <w:sz w:val="28"/>
              </w:rPr>
              <w:t>（盖单位公章）</w:t>
            </w:r>
          </w:p>
          <w:p w14:paraId="30C0D961">
            <w:pPr>
              <w:spacing w:line="360" w:lineRule="auto"/>
              <w:ind w:left="3360" w:leftChars="1600"/>
              <w:jc w:val="both"/>
              <w:rPr>
                <w:rFonts w:ascii="仿宋" w:hAnsi="仿宋" w:eastAsia="仿宋" w:cs="Times New Roman"/>
                <w:color w:val="000000"/>
                <w:sz w:val="24"/>
                <w:szCs w:val="21"/>
              </w:rPr>
            </w:pPr>
            <w:r>
              <w:rPr>
                <w:rFonts w:ascii="华文中宋" w:hAnsi="华文中宋" w:eastAsia="华文中宋" w:cs="Times New Roman"/>
                <w:color w:val="000000"/>
                <w:sz w:val="28"/>
              </w:rPr>
              <w:t>20</w:t>
            </w:r>
            <w:r>
              <w:rPr>
                <w:rFonts w:hint="eastAsia" w:ascii="华文中宋" w:hAnsi="华文中宋" w:eastAsia="华文中宋" w:cs="Times New Roman"/>
                <w:color w:val="000000"/>
                <w:sz w:val="28"/>
              </w:rPr>
              <w:t>25</w:t>
            </w:r>
            <w:r>
              <w:rPr>
                <w:rFonts w:ascii="华文中宋" w:hAnsi="华文中宋" w:eastAsia="华文中宋" w:cs="Times New Roman"/>
                <w:color w:val="000000"/>
                <w:sz w:val="28"/>
              </w:rPr>
              <w:t>年</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月</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日</w:t>
            </w:r>
          </w:p>
        </w:tc>
      </w:tr>
      <w:tr w14:paraId="69027956">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1450" w:type="dxa"/>
            <w:tcBorders>
              <w:bottom w:val="single" w:color="auto" w:sz="4" w:space="0"/>
            </w:tcBorders>
            <w:vAlign w:val="center"/>
          </w:tcPr>
          <w:p w14:paraId="3C2A89D5">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联系人（作者）</w:t>
            </w:r>
          </w:p>
        </w:tc>
        <w:tc>
          <w:tcPr>
            <w:tcW w:w="2957" w:type="dxa"/>
            <w:gridSpan w:val="3"/>
            <w:tcBorders>
              <w:bottom w:val="single" w:color="auto" w:sz="4" w:space="0"/>
            </w:tcBorders>
            <w:vAlign w:val="center"/>
          </w:tcPr>
          <w:p w14:paraId="3A721A24">
            <w:pPr>
              <w:spacing w:line="360" w:lineRule="auto"/>
              <w:ind w:firstLine="560"/>
              <w:jc w:val="center"/>
              <w:rPr>
                <w:rFonts w:hint="default" w:ascii="华文中宋" w:hAnsi="华文中宋" w:eastAsia="华文中宋" w:cs="Times New Roman"/>
                <w:color w:val="000000"/>
                <w:sz w:val="28"/>
                <w:lang w:val="en-US" w:eastAsia="zh-CN"/>
              </w:rPr>
            </w:pPr>
            <w:r>
              <w:rPr>
                <w:rFonts w:hint="eastAsia" w:ascii="仿宋_GB2312" w:hAnsi="仿宋" w:eastAsia="仿宋_GB2312" w:cs="Times New Roman"/>
                <w:color w:val="000000"/>
                <w:sz w:val="21"/>
                <w:szCs w:val="21"/>
                <w:lang w:val="en-US" w:eastAsia="zh-CN"/>
              </w:rPr>
              <w:t>王向丞</w:t>
            </w:r>
          </w:p>
        </w:tc>
        <w:tc>
          <w:tcPr>
            <w:tcW w:w="1137" w:type="dxa"/>
            <w:gridSpan w:val="2"/>
            <w:tcBorders>
              <w:bottom w:val="single" w:color="auto" w:sz="4" w:space="0"/>
            </w:tcBorders>
            <w:vAlign w:val="center"/>
          </w:tcPr>
          <w:p w14:paraId="0C198C55">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手机</w:t>
            </w:r>
          </w:p>
        </w:tc>
        <w:tc>
          <w:tcPr>
            <w:tcW w:w="4080" w:type="dxa"/>
            <w:gridSpan w:val="2"/>
            <w:tcBorders>
              <w:bottom w:val="single" w:color="auto" w:sz="4" w:space="0"/>
            </w:tcBorders>
            <w:vAlign w:val="center"/>
          </w:tcPr>
          <w:p w14:paraId="4EBEBE1D">
            <w:pPr>
              <w:spacing w:line="360" w:lineRule="auto"/>
              <w:ind w:firstLine="560"/>
              <w:jc w:val="center"/>
              <w:rPr>
                <w:rFonts w:hint="default" w:ascii="华文中宋" w:hAnsi="华文中宋" w:eastAsia="华文中宋" w:cs="Times New Roman"/>
                <w:color w:val="000000"/>
                <w:sz w:val="28"/>
                <w:lang w:val="en-US" w:eastAsia="zh-CN"/>
              </w:rPr>
            </w:pPr>
            <w:r>
              <w:rPr>
                <w:rFonts w:hint="eastAsia" w:ascii="仿宋_GB2312" w:hAnsi="仿宋" w:eastAsia="仿宋_GB2312" w:cs="Times New Roman"/>
                <w:color w:val="000000"/>
                <w:sz w:val="21"/>
                <w:szCs w:val="21"/>
                <w:lang w:val="en-US" w:eastAsia="zh-CN"/>
              </w:rPr>
              <w:t>13787089345</w:t>
            </w:r>
          </w:p>
        </w:tc>
      </w:tr>
    </w:tbl>
    <w:p w14:paraId="5B721473">
      <w:pPr>
        <w:spacing w:line="20" w:lineRule="atLeast"/>
        <w:jc w:val="both"/>
        <w:rPr>
          <w:rFonts w:ascii="华文仿宋" w:hAnsi="华文仿宋" w:eastAsia="华文仿宋"/>
          <w:color w:val="000000"/>
          <w:szCs w:val="32"/>
        </w:rPr>
        <w:sectPr>
          <w:footerReference r:id="rId5" w:type="default"/>
          <w:pgSz w:w="11906" w:h="16838"/>
          <w:pgMar w:top="1440" w:right="1800" w:bottom="1440" w:left="1800" w:header="851" w:footer="992" w:gutter="0"/>
          <w:cols w:space="425" w:num="1"/>
          <w:docGrid w:type="lines" w:linePitch="312" w:charSpace="0"/>
        </w:sectPr>
      </w:pPr>
    </w:p>
    <w:p w14:paraId="3B1D4540">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8"/>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577"/>
        <w:gridCol w:w="560"/>
        <w:gridCol w:w="796"/>
        <w:gridCol w:w="3284"/>
      </w:tblGrid>
      <w:tr w14:paraId="0E9B8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exact"/>
          <w:jc w:val="center"/>
        </w:trPr>
        <w:tc>
          <w:tcPr>
            <w:tcW w:w="1450" w:type="dxa"/>
            <w:vMerge w:val="restart"/>
            <w:vAlign w:val="center"/>
          </w:tcPr>
          <w:p w14:paraId="13EE4E11">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作品标题</w:t>
            </w:r>
          </w:p>
        </w:tc>
        <w:tc>
          <w:tcPr>
            <w:tcW w:w="3534" w:type="dxa"/>
            <w:gridSpan w:val="4"/>
            <w:vMerge w:val="restart"/>
            <w:vAlign w:val="center"/>
          </w:tcPr>
          <w:p w14:paraId="55D4739B">
            <w:pPr>
              <w:spacing w:line="260" w:lineRule="exact"/>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“风雨大考”，始终将人民“置顶”</w:t>
            </w:r>
          </w:p>
        </w:tc>
        <w:tc>
          <w:tcPr>
            <w:tcW w:w="1356" w:type="dxa"/>
            <w:gridSpan w:val="2"/>
            <w:vAlign w:val="center"/>
          </w:tcPr>
          <w:p w14:paraId="14386299">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参评项目</w:t>
            </w:r>
          </w:p>
        </w:tc>
        <w:tc>
          <w:tcPr>
            <w:tcW w:w="3284" w:type="dxa"/>
            <w:vAlign w:val="center"/>
          </w:tcPr>
          <w:p w14:paraId="753CBB6C">
            <w:pPr>
              <w:spacing w:line="260" w:lineRule="exact"/>
              <w:jc w:val="left"/>
              <w:rPr>
                <w:rFonts w:hint="eastAsia" w:ascii="仿宋" w:hAnsi="仿宋" w:eastAsia="仿宋" w:cs="仿宋"/>
                <w:color w:val="000000"/>
                <w:sz w:val="24"/>
                <w:szCs w:val="18"/>
                <w:lang w:eastAsia="zh-CN"/>
              </w:rPr>
            </w:pPr>
            <w:r>
              <w:rPr>
                <w:rFonts w:hint="eastAsia" w:ascii="仿宋_GB2312" w:hAnsi="仿宋_GB2312" w:eastAsia="仿宋_GB2312" w:cs="仿宋_GB2312"/>
                <w:color w:val="000000"/>
                <w:sz w:val="21"/>
                <w:szCs w:val="21"/>
                <w:lang w:val="en-US" w:eastAsia="zh-CN"/>
              </w:rPr>
              <w:t>评论</w:t>
            </w:r>
          </w:p>
        </w:tc>
      </w:tr>
      <w:tr w14:paraId="01AA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1450" w:type="dxa"/>
            <w:vMerge w:val="continue"/>
            <w:vAlign w:val="center"/>
          </w:tcPr>
          <w:p w14:paraId="038BC826">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474AB20B">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0E0BCAC2">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体裁</w:t>
            </w:r>
          </w:p>
        </w:tc>
        <w:tc>
          <w:tcPr>
            <w:tcW w:w="3284" w:type="dxa"/>
            <w:vAlign w:val="center"/>
          </w:tcPr>
          <w:p w14:paraId="619BDA59">
            <w:pPr>
              <w:spacing w:line="260" w:lineRule="exact"/>
              <w:jc w:val="left"/>
              <w:rPr>
                <w:rFonts w:hint="default" w:ascii="仿宋_GB2312" w:hAnsi="仿宋" w:eastAsia="仿宋_GB2312" w:cs="Times New Roman"/>
                <w:color w:val="000000"/>
                <w:sz w:val="28"/>
                <w:lang w:val="en-US" w:eastAsia="zh-CN"/>
              </w:rPr>
            </w:pPr>
            <w:r>
              <w:rPr>
                <w:rFonts w:hint="eastAsia" w:ascii="仿宋_GB2312" w:hAnsi="仿宋_GB2312" w:eastAsia="仿宋_GB2312" w:cs="仿宋_GB2312"/>
                <w:color w:val="000000"/>
                <w:sz w:val="21"/>
                <w:szCs w:val="21"/>
                <w:lang w:val="en-US" w:eastAsia="zh-CN"/>
              </w:rPr>
              <w:t>新媒体评论</w:t>
            </w:r>
          </w:p>
        </w:tc>
      </w:tr>
      <w:tr w14:paraId="0CD9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450" w:type="dxa"/>
            <w:vMerge w:val="continue"/>
            <w:vAlign w:val="center"/>
          </w:tcPr>
          <w:p w14:paraId="405208C4">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0D61729F">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405F5079">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语种</w:t>
            </w:r>
          </w:p>
        </w:tc>
        <w:tc>
          <w:tcPr>
            <w:tcW w:w="3284" w:type="dxa"/>
            <w:vAlign w:val="center"/>
          </w:tcPr>
          <w:p w14:paraId="5234E416">
            <w:pPr>
              <w:spacing w:line="240" w:lineRule="atLeast"/>
              <w:jc w:val="left"/>
              <w:rPr>
                <w:rFonts w:ascii="仿宋_GB2312" w:hAnsi="Times New Roman" w:eastAsia="仿宋_GB2312" w:cs="Times New Roman"/>
                <w:color w:val="000000"/>
                <w:sz w:val="28"/>
              </w:rPr>
            </w:pPr>
            <w:r>
              <w:rPr>
                <w:rFonts w:hint="eastAsia" w:ascii="仿宋_GB2312" w:hAnsi="Times New Roman" w:eastAsia="仿宋_GB2312" w:cs="Times New Roman"/>
                <w:color w:val="000000"/>
                <w:sz w:val="21"/>
                <w:szCs w:val="21"/>
              </w:rPr>
              <w:t>中文</w:t>
            </w:r>
          </w:p>
        </w:tc>
      </w:tr>
      <w:tr w14:paraId="6169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50" w:type="dxa"/>
            <w:vAlign w:val="center"/>
          </w:tcPr>
          <w:p w14:paraId="16BE469D">
            <w:pPr>
              <w:spacing w:line="320" w:lineRule="exact"/>
              <w:jc w:val="center"/>
              <w:rPr>
                <w:rFonts w:ascii="华文中宋" w:hAnsi="华文中宋" w:eastAsia="华文中宋" w:cs="Times New Roman"/>
                <w:color w:val="000000"/>
                <w:spacing w:val="-12"/>
                <w:sz w:val="28"/>
              </w:rPr>
            </w:pPr>
            <w:r>
              <w:rPr>
                <w:rFonts w:hint="eastAsia" w:ascii="华文中宋" w:hAnsi="华文中宋" w:eastAsia="华文中宋" w:cs="Times New Roman"/>
                <w:color w:val="000000"/>
                <w:spacing w:val="-12"/>
                <w:sz w:val="28"/>
              </w:rPr>
              <w:t>作  者</w:t>
            </w:r>
          </w:p>
          <w:p w14:paraId="24A83FA6">
            <w:pPr>
              <w:spacing w:line="320" w:lineRule="exact"/>
              <w:jc w:val="center"/>
              <w:rPr>
                <w:rFonts w:ascii="华文中宋" w:hAnsi="华文中宋" w:eastAsia="华文中宋" w:cs="Times New Roman"/>
                <w:color w:val="000000"/>
                <w:spacing w:val="-12"/>
                <w:sz w:val="24"/>
              </w:rPr>
            </w:pPr>
            <w:r>
              <w:rPr>
                <w:rFonts w:hint="eastAsia" w:ascii="华文中宋" w:hAnsi="华文中宋" w:eastAsia="华文中宋" w:cs="Times New Roman"/>
                <w:color w:val="000000"/>
                <w:spacing w:val="-12"/>
                <w:sz w:val="24"/>
              </w:rPr>
              <w:t>（主创人员）</w:t>
            </w:r>
          </w:p>
        </w:tc>
        <w:tc>
          <w:tcPr>
            <w:tcW w:w="2679" w:type="dxa"/>
            <w:gridSpan w:val="2"/>
            <w:vAlign w:val="center"/>
          </w:tcPr>
          <w:p w14:paraId="23B9B425">
            <w:pPr>
              <w:spacing w:line="260" w:lineRule="exact"/>
              <w:jc w:val="center"/>
              <w:rPr>
                <w:rFonts w:hint="default" w:ascii="仿宋_GB2312" w:hAnsi="华文中宋" w:eastAsia="仿宋_GB2312" w:cs="Times New Roman"/>
                <w:color w:val="000000"/>
                <w:sz w:val="28"/>
                <w:lang w:val="en-US" w:eastAsia="zh-CN"/>
              </w:rPr>
            </w:pPr>
            <w:r>
              <w:rPr>
                <w:rFonts w:hint="eastAsia" w:ascii="仿宋_GB2312" w:hAnsi="仿宋_GB2312" w:eastAsia="仿宋_GB2312" w:cs="仿宋_GB2312"/>
                <w:color w:val="000000"/>
                <w:sz w:val="21"/>
                <w:szCs w:val="21"/>
                <w:lang w:val="en-US" w:eastAsia="zh-CN"/>
              </w:rPr>
              <w:t>陈家琦</w:t>
            </w:r>
          </w:p>
        </w:tc>
        <w:tc>
          <w:tcPr>
            <w:tcW w:w="855" w:type="dxa"/>
            <w:gridSpan w:val="2"/>
            <w:vAlign w:val="center"/>
          </w:tcPr>
          <w:p w14:paraId="7FF59D9C">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编辑</w:t>
            </w:r>
          </w:p>
        </w:tc>
        <w:tc>
          <w:tcPr>
            <w:tcW w:w="4640" w:type="dxa"/>
            <w:gridSpan w:val="3"/>
            <w:vAlign w:val="center"/>
          </w:tcPr>
          <w:p w14:paraId="3EAA00A1">
            <w:pPr>
              <w:spacing w:line="240" w:lineRule="exact"/>
              <w:jc w:val="center"/>
              <w:rPr>
                <w:rFonts w:hint="default" w:ascii="仿宋" w:hAnsi="仿宋" w:eastAsia="仿宋" w:cs="Times New Roman"/>
                <w:color w:val="000000"/>
                <w:w w:val="95"/>
                <w:sz w:val="24"/>
                <w:szCs w:val="21"/>
                <w:lang w:val="en-US" w:eastAsia="zh-CN"/>
              </w:rPr>
            </w:pPr>
            <w:r>
              <w:rPr>
                <w:rFonts w:hint="eastAsia" w:ascii="仿宋_GB2312" w:hAnsi="仿宋_GB2312" w:eastAsia="仿宋_GB2312" w:cs="仿宋_GB2312"/>
                <w:color w:val="000000"/>
                <w:sz w:val="21"/>
                <w:szCs w:val="21"/>
                <w:lang w:val="en-US" w:eastAsia="zh-CN"/>
              </w:rPr>
              <w:t>佟秋月、陈家琦</w:t>
            </w:r>
          </w:p>
        </w:tc>
      </w:tr>
      <w:tr w14:paraId="68CA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50" w:type="dxa"/>
            <w:vAlign w:val="center"/>
          </w:tcPr>
          <w:p w14:paraId="172AE75D">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原创单位</w:t>
            </w:r>
          </w:p>
        </w:tc>
        <w:tc>
          <w:tcPr>
            <w:tcW w:w="2679" w:type="dxa"/>
            <w:gridSpan w:val="2"/>
            <w:vAlign w:val="center"/>
          </w:tcPr>
          <w:p w14:paraId="2CFBB069">
            <w:pPr>
              <w:spacing w:line="260" w:lineRule="exact"/>
              <w:jc w:val="both"/>
              <w:rPr>
                <w:rFonts w:hint="default" w:ascii="仿宋_GB2312" w:hAnsi="仿宋" w:eastAsia="仿宋_GB2312" w:cs="Times New Roman"/>
                <w:color w:val="000000"/>
                <w:sz w:val="21"/>
                <w:szCs w:val="21"/>
                <w:lang w:val="en-US" w:eastAsia="zh-CN"/>
              </w:rPr>
            </w:pPr>
            <w:r>
              <w:rPr>
                <w:rFonts w:hint="eastAsia" w:ascii="仿宋_GB2312" w:hAnsi="仿宋_GB2312" w:eastAsia="仿宋_GB2312" w:cs="仿宋_GB2312"/>
                <w:color w:val="000000"/>
                <w:sz w:val="21"/>
                <w:szCs w:val="21"/>
                <w:lang w:val="en-US" w:eastAsia="zh-CN"/>
              </w:rPr>
              <w:t>中共湖南省委《新湘评论》杂志社</w:t>
            </w:r>
          </w:p>
        </w:tc>
        <w:tc>
          <w:tcPr>
            <w:tcW w:w="855" w:type="dxa"/>
            <w:gridSpan w:val="2"/>
            <w:vAlign w:val="center"/>
          </w:tcPr>
          <w:p w14:paraId="584E7824">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刊播单位</w:t>
            </w:r>
          </w:p>
        </w:tc>
        <w:tc>
          <w:tcPr>
            <w:tcW w:w="4640" w:type="dxa"/>
            <w:gridSpan w:val="3"/>
            <w:vAlign w:val="center"/>
          </w:tcPr>
          <w:p w14:paraId="31E5E7A7">
            <w:pPr>
              <w:spacing w:line="320" w:lineRule="exact"/>
              <w:jc w:val="both"/>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中共湖南省委《新湘评论》杂志社</w:t>
            </w:r>
          </w:p>
        </w:tc>
      </w:tr>
      <w:tr w14:paraId="7560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exact"/>
          <w:jc w:val="center"/>
        </w:trPr>
        <w:tc>
          <w:tcPr>
            <w:tcW w:w="1450" w:type="dxa"/>
            <w:vAlign w:val="center"/>
          </w:tcPr>
          <w:p w14:paraId="3F97BDD6">
            <w:pPr>
              <w:spacing w:line="4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刊播版面</w:t>
            </w:r>
            <w:r>
              <w:rPr>
                <w:rFonts w:hint="eastAsia" w:ascii="华文中宋" w:hAnsi="华文中宋" w:eastAsia="华文中宋" w:cs="Times New Roman"/>
                <w:color w:val="000000"/>
                <w:spacing w:val="-12"/>
                <w:sz w:val="28"/>
              </w:rPr>
              <w:t>(</w:t>
            </w:r>
            <w:r>
              <w:rPr>
                <w:rFonts w:hint="eastAsia" w:ascii="华文中宋" w:hAnsi="华文中宋" w:eastAsia="华文中宋" w:cs="Times New Roman"/>
                <w:color w:val="000000"/>
                <w:spacing w:val="-12"/>
                <w:sz w:val="24"/>
              </w:rPr>
              <w:t>名称和版次)</w:t>
            </w:r>
          </w:p>
        </w:tc>
        <w:tc>
          <w:tcPr>
            <w:tcW w:w="2679" w:type="dxa"/>
            <w:gridSpan w:val="2"/>
            <w:vAlign w:val="center"/>
          </w:tcPr>
          <w:p w14:paraId="341B9561">
            <w:pPr>
              <w:spacing w:line="220" w:lineRule="exact"/>
              <w:jc w:val="both"/>
              <w:rPr>
                <w:rFonts w:hint="default" w:ascii="仿宋_GB2312" w:hAnsi="仿宋" w:eastAsia="仿宋_GB2312" w:cs="Times New Roman"/>
                <w:color w:val="000000"/>
                <w:sz w:val="21"/>
                <w:szCs w:val="21"/>
                <w:lang w:val="en-US" w:eastAsia="zh-CN"/>
              </w:rPr>
            </w:pPr>
            <w:r>
              <w:rPr>
                <w:rFonts w:hint="eastAsia" w:ascii="仿宋_GB2312" w:hAnsi="仿宋" w:eastAsia="仿宋_GB2312" w:cs="Times New Roman"/>
                <w:color w:val="000000"/>
                <w:spacing w:val="-6"/>
                <w:sz w:val="21"/>
                <w:szCs w:val="21"/>
                <w:lang w:eastAsia="zh-CN"/>
              </w:rPr>
              <w:t>“</w:t>
            </w:r>
            <w:r>
              <w:rPr>
                <w:rFonts w:hint="eastAsia" w:ascii="仿宋_GB2312" w:hAnsi="仿宋" w:eastAsia="仿宋_GB2312" w:cs="Times New Roman"/>
                <w:color w:val="000000"/>
                <w:spacing w:val="-6"/>
                <w:sz w:val="21"/>
                <w:szCs w:val="21"/>
                <w:lang w:val="en-US" w:eastAsia="zh-CN"/>
              </w:rPr>
              <w:t>指点</w:t>
            </w:r>
            <w:bookmarkStart w:id="13" w:name="_GoBack"/>
            <w:bookmarkEnd w:id="13"/>
            <w:r>
              <w:rPr>
                <w:rFonts w:hint="eastAsia" w:ascii="仿宋_GB2312" w:hAnsi="仿宋" w:eastAsia="仿宋_GB2312" w:cs="Times New Roman"/>
                <w:color w:val="000000"/>
                <w:spacing w:val="-6"/>
                <w:sz w:val="21"/>
                <w:szCs w:val="21"/>
                <w:lang w:val="en-US" w:eastAsia="zh-CN"/>
              </w:rPr>
              <w:t>”微信公众号</w:t>
            </w:r>
          </w:p>
        </w:tc>
        <w:tc>
          <w:tcPr>
            <w:tcW w:w="855" w:type="dxa"/>
            <w:gridSpan w:val="2"/>
            <w:vAlign w:val="center"/>
          </w:tcPr>
          <w:p w14:paraId="20B022DA">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刊播日期</w:t>
            </w:r>
          </w:p>
        </w:tc>
        <w:tc>
          <w:tcPr>
            <w:tcW w:w="4640" w:type="dxa"/>
            <w:gridSpan w:val="3"/>
            <w:vAlign w:val="center"/>
          </w:tcPr>
          <w:p w14:paraId="5726CE42">
            <w:pPr>
              <w:spacing w:line="320" w:lineRule="exact"/>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2024年07月02日 19:35</w:t>
            </w:r>
          </w:p>
        </w:tc>
      </w:tr>
      <w:tr w14:paraId="2811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2827" w:type="dxa"/>
            <w:gridSpan w:val="2"/>
            <w:vAlign w:val="center"/>
          </w:tcPr>
          <w:p w14:paraId="2B3C62EC">
            <w:pPr>
              <w:spacing w:line="340" w:lineRule="exact"/>
              <w:jc w:val="center"/>
              <w:rPr>
                <w:rFonts w:ascii="仿宋_GB2312" w:hAnsi="仿宋" w:eastAsia="仿宋_GB2312" w:cs="Times New Roman"/>
                <w:color w:val="000000"/>
                <w:sz w:val="24"/>
                <w:szCs w:val="21"/>
              </w:rPr>
            </w:pPr>
            <w:r>
              <w:rPr>
                <w:rFonts w:hint="eastAsia" w:ascii="华文中宋" w:hAnsi="华文中宋" w:eastAsia="华文中宋" w:cs="Times New Roman"/>
                <w:color w:val="000000"/>
                <w:sz w:val="28"/>
              </w:rPr>
              <w:t>新媒体作品填报网址</w:t>
            </w:r>
          </w:p>
        </w:tc>
        <w:tc>
          <w:tcPr>
            <w:tcW w:w="6797" w:type="dxa"/>
            <w:gridSpan w:val="6"/>
            <w:vAlign w:val="center"/>
          </w:tcPr>
          <w:p w14:paraId="7B2B0338">
            <w:pPr>
              <w:spacing w:line="26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https://mp.weixin.qq.com/s/ZejNIurk3JHFx0y-_w7NlQ</w:t>
            </w:r>
          </w:p>
        </w:tc>
      </w:tr>
      <w:tr w14:paraId="162F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jc w:val="center"/>
        </w:trPr>
        <w:tc>
          <w:tcPr>
            <w:tcW w:w="1450" w:type="dxa"/>
            <w:vAlign w:val="center"/>
          </w:tcPr>
          <w:p w14:paraId="7CD53FD3">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790A5892">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作采</w:t>
            </w:r>
          </w:p>
          <w:p w14:paraId="2D4D943A">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品编</w:t>
            </w:r>
          </w:p>
          <w:p w14:paraId="41AB7731">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简过</w:t>
            </w:r>
          </w:p>
          <w:p w14:paraId="5C258292">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介程</w:t>
            </w:r>
          </w:p>
          <w:p w14:paraId="0DC1B397">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73AD0BDA">
            <w:pPr>
              <w:keepNext w:val="0"/>
              <w:keepLines w:val="0"/>
              <w:widowControl/>
              <w:suppressLineNumbers w:val="0"/>
              <w:ind w:firstLine="420" w:firstLineChars="200"/>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自2024年6月16日起，我省发生强降雨，当时防汛抗洪形势非常严峻，岳阳市平江县城发生严重洪涝灾害。然而，平江县这一波澎湃汹涌的洪水没有打湿湖南的抗灾意志。抗灾现场一个个冲锋陷阵的身影，灾后一场场十万火急的会议，都始终在为百姓筑起一道安全的屏障。</w:t>
            </w:r>
          </w:p>
        </w:tc>
      </w:tr>
      <w:tr w14:paraId="6F18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exact"/>
          <w:jc w:val="center"/>
        </w:trPr>
        <w:tc>
          <w:tcPr>
            <w:tcW w:w="1450" w:type="dxa"/>
            <w:vAlign w:val="center"/>
          </w:tcPr>
          <w:p w14:paraId="2CEA1362">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社</w:t>
            </w:r>
          </w:p>
          <w:p w14:paraId="6346D003">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会</w:t>
            </w:r>
          </w:p>
          <w:p w14:paraId="3506C0EC">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效</w:t>
            </w:r>
          </w:p>
          <w:p w14:paraId="3A6BD6A0">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果</w:t>
            </w:r>
          </w:p>
        </w:tc>
        <w:tc>
          <w:tcPr>
            <w:tcW w:w="8174" w:type="dxa"/>
            <w:gridSpan w:val="7"/>
            <w:vAlign w:val="center"/>
          </w:tcPr>
          <w:p w14:paraId="59A239DA">
            <w:pPr>
              <w:spacing w:line="320" w:lineRule="exact"/>
              <w:ind w:firstLine="420" w:firstLineChars="200"/>
              <w:jc w:val="both"/>
              <w:rPr>
                <w:rFonts w:hint="default" w:ascii="仿宋" w:hAnsi="仿宋" w:eastAsia="仿宋" w:cs="Times New Roman"/>
                <w:color w:val="000000"/>
                <w:sz w:val="24"/>
                <w:szCs w:val="21"/>
                <w:lang w:val="en-US"/>
              </w:rPr>
            </w:pPr>
            <w:r>
              <w:rPr>
                <w:rFonts w:hint="eastAsia" w:ascii="仿宋_GB2312" w:hAnsi="仿宋_GB2312" w:eastAsia="仿宋_GB2312" w:cs="仿宋_GB2312"/>
                <w:color w:val="000000"/>
                <w:sz w:val="21"/>
                <w:szCs w:val="21"/>
                <w:lang w:val="en-US" w:eastAsia="zh-CN"/>
              </w:rPr>
              <w:t>在抗洪形势严峻的节点及时作出评论反应，凸显出坚持人民至上、生命至上的信仰和为民情怀。文章被广泛转发，凝聚起了社会共识，并取得了良好的宣传效果。</w:t>
            </w:r>
          </w:p>
        </w:tc>
      </w:tr>
      <w:tr w14:paraId="1785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0" w:hRule="exact"/>
          <w:jc w:val="center"/>
        </w:trPr>
        <w:tc>
          <w:tcPr>
            <w:tcW w:w="1450" w:type="dxa"/>
            <w:vAlign w:val="center"/>
          </w:tcPr>
          <w:p w14:paraId="6D445EBF">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0BB1EAE6">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初推</w:t>
            </w:r>
          </w:p>
          <w:p w14:paraId="0B1CED4D">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评荐</w:t>
            </w:r>
          </w:p>
          <w:p w14:paraId="55A26DC9">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评理</w:t>
            </w:r>
          </w:p>
          <w:p w14:paraId="78D320CF">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语由</w:t>
            </w:r>
          </w:p>
          <w:p w14:paraId="3B2C8AC0">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top"/>
          </w:tcPr>
          <w:p w14:paraId="57136CA2">
            <w:pPr>
              <w:spacing w:line="360" w:lineRule="auto"/>
              <w:jc w:val="both"/>
              <w:rPr>
                <w:rFonts w:ascii="仿宋" w:hAnsi="仿宋" w:eastAsia="仿宋" w:cs="Times New Roman"/>
                <w:color w:val="000000"/>
                <w:sz w:val="24"/>
                <w:szCs w:val="21"/>
              </w:rPr>
            </w:pPr>
          </w:p>
          <w:p w14:paraId="67E05B95">
            <w:pPr>
              <w:spacing w:line="360" w:lineRule="exact"/>
              <w:jc w:val="both"/>
              <w:rPr>
                <w:rFonts w:hint="eastAsia" w:ascii="华文中宋" w:hAnsi="华文中宋" w:eastAsia="华文中宋" w:cs="Times New Roman"/>
                <w:color w:val="000000"/>
                <w:spacing w:val="-2"/>
                <w:sz w:val="28"/>
              </w:rPr>
            </w:pPr>
          </w:p>
          <w:p w14:paraId="53FF89E1">
            <w:pPr>
              <w:spacing w:line="360" w:lineRule="exact"/>
              <w:jc w:val="both"/>
              <w:rPr>
                <w:rFonts w:ascii="华文中宋" w:hAnsi="华文中宋" w:eastAsia="华文中宋" w:cs="Times New Roman"/>
                <w:color w:val="000000"/>
                <w:sz w:val="28"/>
              </w:rPr>
            </w:pPr>
            <w:r>
              <w:rPr>
                <w:rFonts w:hint="eastAsia" w:ascii="华文中宋" w:hAnsi="华文中宋" w:eastAsia="华文中宋" w:cs="Times New Roman"/>
                <w:color w:val="000000"/>
                <w:spacing w:val="-2"/>
                <w:sz w:val="28"/>
              </w:rPr>
              <w:t xml:space="preserve">                      </w:t>
            </w:r>
            <w:r>
              <w:rPr>
                <w:rFonts w:hint="eastAsia" w:ascii="华文中宋" w:hAnsi="华文中宋" w:eastAsia="华文中宋" w:cs="Times New Roman"/>
                <w:color w:val="000000"/>
                <w:spacing w:val="-2"/>
                <w:sz w:val="28"/>
                <w:lang w:val="en-US" w:eastAsia="zh-CN"/>
              </w:rPr>
              <w:t xml:space="preserve">      </w:t>
            </w:r>
            <w:r>
              <w:rPr>
                <w:rFonts w:hint="eastAsia" w:ascii="华文中宋" w:hAnsi="华文中宋" w:eastAsia="华文中宋" w:cs="Times New Roman"/>
                <w:color w:val="000000"/>
                <w:spacing w:val="-2"/>
                <w:sz w:val="28"/>
              </w:rPr>
              <w:t>签名：</w:t>
            </w:r>
            <w:r>
              <w:rPr>
                <w:rFonts w:hint="eastAsia" w:ascii="华文中宋" w:hAnsi="华文中宋" w:eastAsia="华文中宋" w:cs="Times New Roman"/>
                <w:color w:val="000000"/>
                <w:sz w:val="28"/>
              </w:rPr>
              <w:t>（盖单位公章）</w:t>
            </w:r>
          </w:p>
          <w:p w14:paraId="18EE8D6A">
            <w:pPr>
              <w:spacing w:line="360" w:lineRule="auto"/>
              <w:ind w:left="3360" w:leftChars="1600" w:firstLine="840" w:firstLineChars="300"/>
              <w:jc w:val="both"/>
              <w:rPr>
                <w:rFonts w:ascii="仿宋" w:hAnsi="仿宋" w:eastAsia="仿宋" w:cs="Times New Roman"/>
                <w:color w:val="000000"/>
                <w:sz w:val="24"/>
                <w:szCs w:val="21"/>
              </w:rPr>
            </w:pPr>
            <w:r>
              <w:rPr>
                <w:rFonts w:ascii="华文中宋" w:hAnsi="华文中宋" w:eastAsia="华文中宋" w:cs="Times New Roman"/>
                <w:color w:val="000000"/>
                <w:sz w:val="28"/>
              </w:rPr>
              <w:t>20</w:t>
            </w:r>
            <w:r>
              <w:rPr>
                <w:rFonts w:hint="eastAsia" w:ascii="华文中宋" w:hAnsi="华文中宋" w:eastAsia="华文中宋" w:cs="Times New Roman"/>
                <w:color w:val="000000"/>
                <w:sz w:val="28"/>
              </w:rPr>
              <w:t>25</w:t>
            </w:r>
            <w:r>
              <w:rPr>
                <w:rFonts w:ascii="华文中宋" w:hAnsi="华文中宋" w:eastAsia="华文中宋" w:cs="Times New Roman"/>
                <w:color w:val="000000"/>
                <w:sz w:val="28"/>
              </w:rPr>
              <w:t>年</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月</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日</w:t>
            </w:r>
          </w:p>
        </w:tc>
      </w:tr>
      <w:tr w14:paraId="601BB877">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1450" w:type="dxa"/>
            <w:tcBorders>
              <w:bottom w:val="single" w:color="auto" w:sz="4" w:space="0"/>
            </w:tcBorders>
            <w:vAlign w:val="center"/>
          </w:tcPr>
          <w:p w14:paraId="660D925B">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联系人（作者）</w:t>
            </w:r>
          </w:p>
        </w:tc>
        <w:tc>
          <w:tcPr>
            <w:tcW w:w="2957" w:type="dxa"/>
            <w:gridSpan w:val="3"/>
            <w:tcBorders>
              <w:bottom w:val="single" w:color="auto" w:sz="4" w:space="0"/>
            </w:tcBorders>
            <w:vAlign w:val="center"/>
          </w:tcPr>
          <w:p w14:paraId="50BD6BD1">
            <w:pPr>
              <w:spacing w:line="360" w:lineRule="auto"/>
              <w:ind w:firstLine="560"/>
              <w:jc w:val="center"/>
              <w:rPr>
                <w:rFonts w:hint="default" w:ascii="华文中宋" w:hAnsi="华文中宋" w:eastAsia="华文中宋" w:cs="Times New Roman"/>
                <w:color w:val="000000"/>
                <w:sz w:val="28"/>
                <w:lang w:val="en-US" w:eastAsia="zh-CN"/>
              </w:rPr>
            </w:pPr>
            <w:r>
              <w:rPr>
                <w:rFonts w:hint="eastAsia" w:ascii="仿宋_GB2312" w:hAnsi="仿宋" w:eastAsia="仿宋_GB2312" w:cs="Times New Roman"/>
                <w:color w:val="000000"/>
                <w:sz w:val="21"/>
                <w:szCs w:val="21"/>
                <w:lang w:val="en-US" w:eastAsia="zh-CN"/>
              </w:rPr>
              <w:t>陈家琦</w:t>
            </w:r>
          </w:p>
        </w:tc>
        <w:tc>
          <w:tcPr>
            <w:tcW w:w="1137" w:type="dxa"/>
            <w:gridSpan w:val="2"/>
            <w:tcBorders>
              <w:bottom w:val="single" w:color="auto" w:sz="4" w:space="0"/>
            </w:tcBorders>
            <w:vAlign w:val="center"/>
          </w:tcPr>
          <w:p w14:paraId="0C671D82">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手机</w:t>
            </w:r>
          </w:p>
        </w:tc>
        <w:tc>
          <w:tcPr>
            <w:tcW w:w="4080" w:type="dxa"/>
            <w:gridSpan w:val="2"/>
            <w:tcBorders>
              <w:bottom w:val="single" w:color="auto" w:sz="4" w:space="0"/>
            </w:tcBorders>
            <w:vAlign w:val="center"/>
          </w:tcPr>
          <w:p w14:paraId="575D2B5D">
            <w:pPr>
              <w:spacing w:line="360" w:lineRule="auto"/>
              <w:ind w:firstLine="560"/>
              <w:jc w:val="center"/>
              <w:rPr>
                <w:rFonts w:hint="default" w:ascii="华文中宋" w:hAnsi="华文中宋" w:eastAsia="华文中宋" w:cs="Times New Roman"/>
                <w:color w:val="000000"/>
                <w:sz w:val="28"/>
                <w:lang w:val="en-US" w:eastAsia="zh-CN"/>
              </w:rPr>
            </w:pPr>
            <w:r>
              <w:rPr>
                <w:rFonts w:hint="eastAsia" w:ascii="仿宋_GB2312" w:hAnsi="仿宋" w:eastAsia="仿宋_GB2312" w:cs="Times New Roman"/>
                <w:color w:val="000000"/>
                <w:sz w:val="21"/>
                <w:szCs w:val="21"/>
                <w:lang w:val="en-US" w:eastAsia="zh-CN"/>
              </w:rPr>
              <w:t>13755105101</w:t>
            </w:r>
          </w:p>
        </w:tc>
      </w:tr>
    </w:tbl>
    <w:p w14:paraId="48AC608B">
      <w:pPr>
        <w:spacing w:line="20" w:lineRule="atLeast"/>
        <w:jc w:val="both"/>
        <w:rPr>
          <w:rFonts w:ascii="华文仿宋" w:hAnsi="华文仿宋" w:eastAsia="华文仿宋"/>
          <w:color w:val="000000"/>
          <w:szCs w:val="32"/>
        </w:rPr>
        <w:sectPr>
          <w:pgSz w:w="11906" w:h="16838"/>
          <w:pgMar w:top="1440" w:right="1800" w:bottom="1440" w:left="1800" w:header="851" w:footer="992" w:gutter="0"/>
          <w:cols w:space="425" w:num="1"/>
          <w:docGrid w:type="lines" w:linePitch="312" w:charSpace="0"/>
        </w:sectPr>
      </w:pPr>
    </w:p>
    <w:p w14:paraId="4273D671">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8"/>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577"/>
        <w:gridCol w:w="560"/>
        <w:gridCol w:w="796"/>
        <w:gridCol w:w="3284"/>
      </w:tblGrid>
      <w:tr w14:paraId="23B6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exact"/>
          <w:jc w:val="center"/>
        </w:trPr>
        <w:tc>
          <w:tcPr>
            <w:tcW w:w="1450" w:type="dxa"/>
            <w:vMerge w:val="restart"/>
            <w:vAlign w:val="center"/>
          </w:tcPr>
          <w:p w14:paraId="2B591782">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作品标题</w:t>
            </w:r>
          </w:p>
        </w:tc>
        <w:tc>
          <w:tcPr>
            <w:tcW w:w="3534" w:type="dxa"/>
            <w:gridSpan w:val="4"/>
            <w:vMerge w:val="restart"/>
            <w:vAlign w:val="center"/>
          </w:tcPr>
          <w:p w14:paraId="6EA5C884">
            <w:pPr>
              <w:spacing w:line="260" w:lineRule="exact"/>
              <w:jc w:val="center"/>
              <w:rPr>
                <w:rFonts w:hint="default" w:ascii="华文中宋" w:hAnsi="华文中宋" w:eastAsia="华文中宋" w:cs="Times New Roman"/>
                <w:color w:val="000000"/>
                <w:sz w:val="28"/>
                <w:lang w:val="en-US" w:eastAsia="zh-CN"/>
              </w:rPr>
            </w:pPr>
            <w:r>
              <w:rPr>
                <w:rFonts w:hint="eastAsia" w:ascii="仿宋_GB2312" w:hAnsi="仿宋_GB2312" w:eastAsia="仿宋_GB2312" w:cs="仿宋_GB2312"/>
                <w:color w:val="000000"/>
                <w:sz w:val="21"/>
                <w:szCs w:val="21"/>
                <w:lang w:val="en-US" w:eastAsia="zh-CN"/>
              </w:rPr>
              <w:t>以“看准了就抓紧干”的作风加快跑起来、干起来</w:t>
            </w:r>
          </w:p>
        </w:tc>
        <w:tc>
          <w:tcPr>
            <w:tcW w:w="1356" w:type="dxa"/>
            <w:gridSpan w:val="2"/>
            <w:vAlign w:val="center"/>
          </w:tcPr>
          <w:p w14:paraId="5AD21490">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参评项目</w:t>
            </w:r>
          </w:p>
        </w:tc>
        <w:tc>
          <w:tcPr>
            <w:tcW w:w="3284" w:type="dxa"/>
            <w:vAlign w:val="center"/>
          </w:tcPr>
          <w:p w14:paraId="07AEF749">
            <w:pPr>
              <w:spacing w:line="260" w:lineRule="exact"/>
              <w:jc w:val="center"/>
              <w:rPr>
                <w:rFonts w:hint="default" w:ascii="仿宋" w:hAnsi="仿宋" w:eastAsia="仿宋" w:cs="仿宋"/>
                <w:color w:val="000000"/>
                <w:sz w:val="24"/>
                <w:szCs w:val="18"/>
                <w:lang w:val="en-US" w:eastAsia="zh-CN"/>
              </w:rPr>
            </w:pPr>
            <w:r>
              <w:rPr>
                <w:rFonts w:hint="eastAsia" w:ascii="仿宋_GB2312" w:hAnsi="仿宋_GB2312" w:eastAsia="仿宋_GB2312" w:cs="仿宋_GB2312"/>
                <w:color w:val="000000"/>
                <w:sz w:val="21"/>
                <w:szCs w:val="21"/>
                <w:lang w:val="en-US" w:eastAsia="zh-CN"/>
              </w:rPr>
              <w:t>评论</w:t>
            </w:r>
          </w:p>
        </w:tc>
      </w:tr>
      <w:tr w14:paraId="11F97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1450" w:type="dxa"/>
            <w:vMerge w:val="continue"/>
            <w:vAlign w:val="center"/>
          </w:tcPr>
          <w:p w14:paraId="3E409747">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620C7E4B">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0FE67C1B">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体裁</w:t>
            </w:r>
          </w:p>
        </w:tc>
        <w:tc>
          <w:tcPr>
            <w:tcW w:w="3284" w:type="dxa"/>
            <w:vAlign w:val="center"/>
          </w:tcPr>
          <w:p w14:paraId="0A479B56">
            <w:pPr>
              <w:spacing w:line="260" w:lineRule="exact"/>
              <w:jc w:val="center"/>
              <w:rPr>
                <w:rFonts w:hint="default" w:ascii="仿宋_GB2312" w:hAnsi="仿宋" w:eastAsia="仿宋_GB2312" w:cs="Times New Roman"/>
                <w:color w:val="000000"/>
                <w:sz w:val="28"/>
                <w:lang w:val="en-US" w:eastAsia="zh-CN"/>
              </w:rPr>
            </w:pPr>
            <w:r>
              <w:rPr>
                <w:rFonts w:hint="eastAsia" w:ascii="仿宋_GB2312" w:hAnsi="仿宋_GB2312" w:eastAsia="仿宋_GB2312" w:cs="仿宋_GB2312"/>
                <w:color w:val="000000"/>
                <w:sz w:val="21"/>
                <w:szCs w:val="21"/>
                <w:lang w:val="en-US" w:eastAsia="zh-CN"/>
              </w:rPr>
              <w:t>融媒体评论</w:t>
            </w:r>
          </w:p>
        </w:tc>
      </w:tr>
      <w:tr w14:paraId="1E4FC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450" w:type="dxa"/>
            <w:vMerge w:val="continue"/>
            <w:vAlign w:val="center"/>
          </w:tcPr>
          <w:p w14:paraId="6CDA5E6D">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5C1642D5">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0FAEF1FA">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语种</w:t>
            </w:r>
          </w:p>
        </w:tc>
        <w:tc>
          <w:tcPr>
            <w:tcW w:w="3284" w:type="dxa"/>
            <w:vAlign w:val="center"/>
          </w:tcPr>
          <w:p w14:paraId="0060661F">
            <w:pPr>
              <w:spacing w:line="240" w:lineRule="atLeast"/>
              <w:jc w:val="center"/>
              <w:rPr>
                <w:rFonts w:ascii="仿宋_GB2312" w:hAnsi="Times New Roman" w:eastAsia="仿宋_GB2312" w:cs="Times New Roman"/>
                <w:color w:val="000000"/>
                <w:sz w:val="28"/>
              </w:rPr>
            </w:pPr>
            <w:r>
              <w:rPr>
                <w:rFonts w:hint="eastAsia" w:ascii="仿宋_GB2312" w:hAnsi="Times New Roman" w:eastAsia="仿宋_GB2312" w:cs="Times New Roman"/>
                <w:color w:val="000000"/>
                <w:sz w:val="21"/>
                <w:szCs w:val="21"/>
              </w:rPr>
              <w:t>中文</w:t>
            </w:r>
          </w:p>
        </w:tc>
      </w:tr>
      <w:tr w14:paraId="0C7AC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50" w:type="dxa"/>
            <w:vAlign w:val="center"/>
          </w:tcPr>
          <w:p w14:paraId="19946E75">
            <w:pPr>
              <w:spacing w:line="320" w:lineRule="exact"/>
              <w:jc w:val="center"/>
              <w:rPr>
                <w:rFonts w:ascii="华文中宋" w:hAnsi="华文中宋" w:eastAsia="华文中宋" w:cs="Times New Roman"/>
                <w:color w:val="000000"/>
                <w:spacing w:val="-12"/>
                <w:sz w:val="28"/>
              </w:rPr>
            </w:pPr>
            <w:r>
              <w:rPr>
                <w:rFonts w:hint="eastAsia" w:ascii="华文中宋" w:hAnsi="华文中宋" w:eastAsia="华文中宋" w:cs="Times New Roman"/>
                <w:color w:val="000000"/>
                <w:spacing w:val="-12"/>
                <w:sz w:val="28"/>
              </w:rPr>
              <w:t>作  者</w:t>
            </w:r>
          </w:p>
          <w:p w14:paraId="39897AF9">
            <w:pPr>
              <w:spacing w:line="320" w:lineRule="exact"/>
              <w:jc w:val="center"/>
              <w:rPr>
                <w:rFonts w:ascii="华文中宋" w:hAnsi="华文中宋" w:eastAsia="华文中宋" w:cs="Times New Roman"/>
                <w:color w:val="000000"/>
                <w:spacing w:val="-12"/>
                <w:sz w:val="24"/>
              </w:rPr>
            </w:pPr>
            <w:r>
              <w:rPr>
                <w:rFonts w:hint="eastAsia" w:ascii="华文中宋" w:hAnsi="华文中宋" w:eastAsia="华文中宋" w:cs="Times New Roman"/>
                <w:color w:val="000000"/>
                <w:spacing w:val="-12"/>
                <w:sz w:val="24"/>
              </w:rPr>
              <w:t>（主创人员）</w:t>
            </w:r>
          </w:p>
        </w:tc>
        <w:tc>
          <w:tcPr>
            <w:tcW w:w="2679" w:type="dxa"/>
            <w:gridSpan w:val="2"/>
            <w:vAlign w:val="center"/>
          </w:tcPr>
          <w:p w14:paraId="34FC7872">
            <w:pPr>
              <w:spacing w:line="260" w:lineRule="exact"/>
              <w:jc w:val="center"/>
              <w:rPr>
                <w:rFonts w:hint="eastAsia" w:ascii="仿宋_GB2312" w:hAnsi="华文中宋" w:eastAsia="仿宋_GB2312" w:cs="Times New Roman"/>
                <w:color w:val="000000"/>
                <w:sz w:val="28"/>
                <w:lang w:eastAsia="zh-CN"/>
              </w:rPr>
            </w:pPr>
            <w:r>
              <w:rPr>
                <w:rFonts w:hint="eastAsia" w:ascii="仿宋_GB2312" w:hAnsi="仿宋_GB2312" w:eastAsia="仿宋_GB2312" w:cs="仿宋_GB2312"/>
                <w:color w:val="000000"/>
                <w:sz w:val="21"/>
                <w:szCs w:val="21"/>
                <w:lang w:val="en-US" w:eastAsia="zh-CN"/>
              </w:rPr>
              <w:t>吴金</w:t>
            </w:r>
          </w:p>
        </w:tc>
        <w:tc>
          <w:tcPr>
            <w:tcW w:w="855" w:type="dxa"/>
            <w:gridSpan w:val="2"/>
            <w:vAlign w:val="center"/>
          </w:tcPr>
          <w:p w14:paraId="56F79597">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编辑</w:t>
            </w:r>
          </w:p>
        </w:tc>
        <w:tc>
          <w:tcPr>
            <w:tcW w:w="4640" w:type="dxa"/>
            <w:gridSpan w:val="3"/>
            <w:vAlign w:val="center"/>
          </w:tcPr>
          <w:p w14:paraId="63344737">
            <w:pPr>
              <w:spacing w:line="240" w:lineRule="exact"/>
              <w:jc w:val="center"/>
              <w:rPr>
                <w:rFonts w:hint="eastAsia" w:ascii="仿宋" w:hAnsi="仿宋" w:eastAsia="仿宋" w:cs="Times New Roman"/>
                <w:color w:val="000000"/>
                <w:w w:val="95"/>
                <w:sz w:val="24"/>
                <w:szCs w:val="21"/>
                <w:lang w:val="en-US" w:eastAsia="zh-CN"/>
              </w:rPr>
            </w:pPr>
            <w:r>
              <w:rPr>
                <w:rFonts w:hint="eastAsia" w:ascii="仿宋_GB2312" w:hAnsi="仿宋_GB2312" w:eastAsia="仿宋_GB2312" w:cs="仿宋_GB2312"/>
                <w:color w:val="000000"/>
                <w:sz w:val="21"/>
                <w:szCs w:val="21"/>
                <w:lang w:val="en-US" w:eastAsia="zh-CN"/>
              </w:rPr>
              <w:t>吴金</w:t>
            </w:r>
          </w:p>
        </w:tc>
      </w:tr>
      <w:tr w14:paraId="10E4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50" w:type="dxa"/>
            <w:vAlign w:val="center"/>
          </w:tcPr>
          <w:p w14:paraId="7D124F0C">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原创单位</w:t>
            </w:r>
          </w:p>
        </w:tc>
        <w:tc>
          <w:tcPr>
            <w:tcW w:w="2679" w:type="dxa"/>
            <w:gridSpan w:val="2"/>
            <w:vAlign w:val="center"/>
          </w:tcPr>
          <w:p w14:paraId="7F0285C5">
            <w:pPr>
              <w:spacing w:line="260" w:lineRule="exact"/>
              <w:jc w:val="both"/>
              <w:rPr>
                <w:rFonts w:hint="default" w:ascii="仿宋_GB2312" w:hAnsi="仿宋" w:eastAsia="仿宋_GB2312" w:cs="Times New Roman"/>
                <w:color w:val="000000"/>
                <w:sz w:val="21"/>
                <w:szCs w:val="21"/>
                <w:lang w:val="en-US" w:eastAsia="zh-CN"/>
              </w:rPr>
            </w:pPr>
            <w:r>
              <w:rPr>
                <w:rFonts w:hint="eastAsia" w:ascii="仿宋_GB2312" w:hAnsi="仿宋_GB2312" w:eastAsia="仿宋_GB2312" w:cs="仿宋_GB2312"/>
                <w:color w:val="000000"/>
                <w:sz w:val="21"/>
                <w:szCs w:val="21"/>
                <w:lang w:val="en-US" w:eastAsia="zh-CN"/>
              </w:rPr>
              <w:t>中共湖南省委《新湘评论》杂志社</w:t>
            </w:r>
          </w:p>
        </w:tc>
        <w:tc>
          <w:tcPr>
            <w:tcW w:w="855" w:type="dxa"/>
            <w:gridSpan w:val="2"/>
            <w:vAlign w:val="center"/>
          </w:tcPr>
          <w:p w14:paraId="3068C2C9">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刊播单位</w:t>
            </w:r>
          </w:p>
        </w:tc>
        <w:tc>
          <w:tcPr>
            <w:tcW w:w="4640" w:type="dxa"/>
            <w:gridSpan w:val="3"/>
            <w:vAlign w:val="center"/>
          </w:tcPr>
          <w:p w14:paraId="0019F228">
            <w:pPr>
              <w:spacing w:line="320" w:lineRule="exact"/>
              <w:jc w:val="both"/>
              <w:rPr>
                <w:rFonts w:hint="default"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eastAsia="zh-CN"/>
              </w:rPr>
              <w:t>中共湖南省委《新湘评论》杂志社</w:t>
            </w:r>
          </w:p>
        </w:tc>
      </w:tr>
      <w:tr w14:paraId="3F4A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exact"/>
          <w:jc w:val="center"/>
        </w:trPr>
        <w:tc>
          <w:tcPr>
            <w:tcW w:w="1450" w:type="dxa"/>
            <w:vAlign w:val="center"/>
          </w:tcPr>
          <w:p w14:paraId="1D469ABA">
            <w:pPr>
              <w:spacing w:line="4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刊播版面</w:t>
            </w:r>
            <w:r>
              <w:rPr>
                <w:rFonts w:hint="eastAsia" w:ascii="华文中宋" w:hAnsi="华文中宋" w:eastAsia="华文中宋" w:cs="Times New Roman"/>
                <w:color w:val="000000"/>
                <w:spacing w:val="-12"/>
                <w:sz w:val="28"/>
              </w:rPr>
              <w:t>(</w:t>
            </w:r>
            <w:r>
              <w:rPr>
                <w:rFonts w:hint="eastAsia" w:ascii="华文中宋" w:hAnsi="华文中宋" w:eastAsia="华文中宋" w:cs="Times New Roman"/>
                <w:color w:val="000000"/>
                <w:spacing w:val="-12"/>
                <w:sz w:val="24"/>
              </w:rPr>
              <w:t>名称和版次)</w:t>
            </w:r>
          </w:p>
        </w:tc>
        <w:tc>
          <w:tcPr>
            <w:tcW w:w="2679" w:type="dxa"/>
            <w:gridSpan w:val="2"/>
            <w:vAlign w:val="center"/>
          </w:tcPr>
          <w:p w14:paraId="1F4ECC60">
            <w:pPr>
              <w:spacing w:line="220" w:lineRule="exact"/>
              <w:jc w:val="both"/>
              <w:rPr>
                <w:rFonts w:hint="default" w:ascii="仿宋_GB2312" w:hAnsi="仿宋" w:eastAsia="仿宋_GB2312" w:cs="Times New Roman"/>
                <w:color w:val="000000"/>
                <w:sz w:val="21"/>
                <w:szCs w:val="21"/>
                <w:lang w:val="en-US" w:eastAsia="zh-CN"/>
              </w:rPr>
            </w:pPr>
            <w:r>
              <w:rPr>
                <w:rFonts w:hint="eastAsia" w:ascii="仿宋_GB2312" w:hAnsi="仿宋_GB2312" w:eastAsia="仿宋_GB2312" w:cs="仿宋_GB2312"/>
                <w:color w:val="000000"/>
                <w:sz w:val="21"/>
                <w:szCs w:val="21"/>
                <w:lang w:val="en-US" w:eastAsia="zh-CN"/>
              </w:rPr>
              <w:t>“指点”微信公众号</w:t>
            </w:r>
          </w:p>
        </w:tc>
        <w:tc>
          <w:tcPr>
            <w:tcW w:w="855" w:type="dxa"/>
            <w:gridSpan w:val="2"/>
            <w:vAlign w:val="center"/>
          </w:tcPr>
          <w:p w14:paraId="26611D77">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刊播日期</w:t>
            </w:r>
          </w:p>
        </w:tc>
        <w:tc>
          <w:tcPr>
            <w:tcW w:w="4640" w:type="dxa"/>
            <w:gridSpan w:val="3"/>
            <w:vAlign w:val="center"/>
          </w:tcPr>
          <w:p w14:paraId="374878DB">
            <w:pPr>
              <w:spacing w:line="260" w:lineRule="exact"/>
              <w:jc w:val="center"/>
              <w:rPr>
                <w:rFonts w:hint="default" w:ascii="仿宋_GB2312" w:hAnsi="仿宋" w:eastAsia="仿宋_GB2312" w:cs="Times New Roman"/>
                <w:color w:val="000000"/>
                <w:sz w:val="24"/>
                <w:szCs w:val="21"/>
                <w:lang w:val="en-US" w:eastAsia="zh-CN"/>
              </w:rPr>
            </w:pPr>
            <w:r>
              <w:rPr>
                <w:rFonts w:hint="eastAsia" w:ascii="仿宋_GB2312" w:hAnsi="仿宋" w:eastAsia="仿宋_GB2312" w:cs="Times New Roman"/>
                <w:color w:val="000000"/>
                <w:sz w:val="21"/>
                <w:szCs w:val="21"/>
                <w:lang w:val="en-US" w:eastAsia="zh-CN"/>
              </w:rPr>
              <w:t>2024年1月15日</w:t>
            </w:r>
          </w:p>
        </w:tc>
      </w:tr>
      <w:tr w14:paraId="7775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2827" w:type="dxa"/>
            <w:gridSpan w:val="2"/>
            <w:vAlign w:val="center"/>
          </w:tcPr>
          <w:p w14:paraId="7F4B2FC9">
            <w:pPr>
              <w:spacing w:line="340" w:lineRule="exact"/>
              <w:jc w:val="center"/>
              <w:rPr>
                <w:rFonts w:ascii="仿宋_GB2312" w:hAnsi="仿宋" w:eastAsia="仿宋_GB2312" w:cs="Times New Roman"/>
                <w:color w:val="000000"/>
                <w:sz w:val="24"/>
                <w:szCs w:val="21"/>
              </w:rPr>
            </w:pPr>
            <w:r>
              <w:rPr>
                <w:rFonts w:hint="eastAsia" w:ascii="华文中宋" w:hAnsi="华文中宋" w:eastAsia="华文中宋" w:cs="Times New Roman"/>
                <w:color w:val="000000"/>
                <w:sz w:val="28"/>
              </w:rPr>
              <w:t>新媒体作品填报网址</w:t>
            </w:r>
          </w:p>
        </w:tc>
        <w:tc>
          <w:tcPr>
            <w:tcW w:w="6797" w:type="dxa"/>
            <w:gridSpan w:val="6"/>
            <w:vAlign w:val="center"/>
          </w:tcPr>
          <w:p w14:paraId="2DE69045">
            <w:pPr>
              <w:spacing w:line="260" w:lineRule="exact"/>
              <w:jc w:val="left"/>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https://mp.weixin.qq.com/s/7ux5g3y97WDlZXKu-wp66w</w:t>
            </w:r>
          </w:p>
        </w:tc>
      </w:tr>
      <w:tr w14:paraId="4F33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jc w:val="center"/>
        </w:trPr>
        <w:tc>
          <w:tcPr>
            <w:tcW w:w="1450" w:type="dxa"/>
            <w:vAlign w:val="center"/>
          </w:tcPr>
          <w:p w14:paraId="6515E334">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55288F06">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作采</w:t>
            </w:r>
          </w:p>
          <w:p w14:paraId="770C8B10">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品编</w:t>
            </w:r>
          </w:p>
          <w:p w14:paraId="56402DAB">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简过</w:t>
            </w:r>
          </w:p>
          <w:p w14:paraId="0B91E9FB">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介程</w:t>
            </w:r>
          </w:p>
          <w:p w14:paraId="34DC74BD">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738D250C">
            <w:pPr>
              <w:spacing w:line="320" w:lineRule="exact"/>
              <w:ind w:firstLine="420" w:firstLineChars="200"/>
              <w:jc w:val="both"/>
              <w:rPr>
                <w:rFonts w:hint="eastAsia" w:ascii="仿宋" w:hAnsi="仿宋" w:eastAsia="仿宋" w:cs="Times New Roman"/>
                <w:color w:val="000000"/>
                <w:w w:val="95"/>
                <w:sz w:val="24"/>
                <w:szCs w:val="21"/>
                <w:lang w:val="en-US" w:eastAsia="zh-CN"/>
              </w:rPr>
            </w:pPr>
            <w:r>
              <w:rPr>
                <w:rFonts w:hint="eastAsia" w:ascii="仿宋_GB2312" w:hAnsi="仿宋_GB2312" w:eastAsia="仿宋_GB2312" w:cs="仿宋_GB2312"/>
                <w:color w:val="000000"/>
                <w:sz w:val="21"/>
                <w:szCs w:val="21"/>
                <w:lang w:val="en-US" w:eastAsia="zh-CN"/>
              </w:rPr>
              <w:t>在2023年底召开的中央经济工作会议上，习近平总书记对深入贯彻落实党中央关于经济工作的决策部署提出明确要求，特别强调“看准了就抓紧干，能多干就多干一些”，通俗直白、言简意赅的讲话一时引发热议，这既为我们做好当前工作指明了努力方向，也提供了重要的方法指引。新湘评论杂志社敏锐把握到这一重要论述精神的深刻意涵，联系新年开局工作，策划组织了这篇评论。这篇评论从“看准了就抓紧干”这一论点着手，并结合当前经济形势和政策导向，深刻阐释了话语背后体现出的机遇意识、发展眼光和实干精神，以及蕴含其中的谋事、干事、成事的深刻逻辑，对于引导各地形成全力“拼经济”、奋力冲刺“开门红”的干事氛围起到了一定的作用。</w:t>
            </w:r>
          </w:p>
        </w:tc>
      </w:tr>
      <w:tr w14:paraId="0470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exact"/>
          <w:jc w:val="center"/>
        </w:trPr>
        <w:tc>
          <w:tcPr>
            <w:tcW w:w="1450" w:type="dxa"/>
            <w:vAlign w:val="center"/>
          </w:tcPr>
          <w:p w14:paraId="1ED93DAD">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社</w:t>
            </w:r>
          </w:p>
          <w:p w14:paraId="53F045C9">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会</w:t>
            </w:r>
          </w:p>
          <w:p w14:paraId="4F4DB310">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效</w:t>
            </w:r>
          </w:p>
          <w:p w14:paraId="6C1D3DF7">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果</w:t>
            </w:r>
          </w:p>
        </w:tc>
        <w:tc>
          <w:tcPr>
            <w:tcW w:w="8174" w:type="dxa"/>
            <w:gridSpan w:val="7"/>
            <w:vAlign w:val="center"/>
          </w:tcPr>
          <w:p w14:paraId="6134F930">
            <w:pPr>
              <w:spacing w:line="320" w:lineRule="exact"/>
              <w:ind w:firstLine="420" w:firstLineChars="200"/>
              <w:jc w:val="both"/>
              <w:rPr>
                <w:rFonts w:ascii="仿宋" w:hAnsi="仿宋" w:eastAsia="仿宋" w:cs="Times New Roman"/>
                <w:color w:val="000000"/>
                <w:sz w:val="24"/>
                <w:szCs w:val="21"/>
              </w:rPr>
            </w:pPr>
            <w:r>
              <w:rPr>
                <w:rFonts w:hint="eastAsia" w:ascii="仿宋_GB2312" w:hAnsi="仿宋_GB2312" w:eastAsia="仿宋_GB2312" w:cs="仿宋_GB2312"/>
                <w:color w:val="000000"/>
                <w:sz w:val="21"/>
                <w:szCs w:val="21"/>
                <w:lang w:val="en-US" w:eastAsia="zh-CN"/>
              </w:rPr>
              <w:t>此文在指点公众号发出后，</w:t>
            </w:r>
            <w:r>
              <w:rPr>
                <w:rFonts w:hint="default" w:ascii="仿宋_GB2312" w:hAnsi="仿宋" w:eastAsia="仿宋_GB2312" w:cs="Times New Roman"/>
                <w:color w:val="000000"/>
                <w:sz w:val="21"/>
                <w:szCs w:val="21"/>
                <w:lang w:val="en-US" w:eastAsia="zh-CN"/>
              </w:rPr>
              <w:t>湖南日报新湖南客户端、红网时刻新闻客户端予以推荐</w:t>
            </w:r>
            <w:r>
              <w:rPr>
                <w:rFonts w:hint="eastAsia" w:ascii="仿宋_GB2312" w:hAnsi="仿宋_GB2312" w:eastAsia="仿宋_GB2312" w:cs="仿宋_GB2312"/>
                <w:color w:val="000000"/>
                <w:sz w:val="21"/>
                <w:szCs w:val="21"/>
                <w:lang w:val="en-US" w:eastAsia="zh-CN"/>
              </w:rPr>
              <w:t>转发，取得了很好的传播效果，为激发人们的奋斗热情、增强各行各业加快发展的信心和决心注入了强大正能量，起到了较好的促进作用。</w:t>
            </w:r>
          </w:p>
        </w:tc>
      </w:tr>
      <w:tr w14:paraId="5D6E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0" w:hRule="exact"/>
          <w:jc w:val="center"/>
        </w:trPr>
        <w:tc>
          <w:tcPr>
            <w:tcW w:w="1450" w:type="dxa"/>
            <w:vAlign w:val="center"/>
          </w:tcPr>
          <w:p w14:paraId="23A67C58">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0E64CA5A">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初推</w:t>
            </w:r>
          </w:p>
          <w:p w14:paraId="00A58ADA">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评荐</w:t>
            </w:r>
          </w:p>
          <w:p w14:paraId="44439895">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评理</w:t>
            </w:r>
          </w:p>
          <w:p w14:paraId="1BF6A12C">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语由</w:t>
            </w:r>
          </w:p>
          <w:p w14:paraId="2ABD96EB">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71FB4F15">
            <w:pPr>
              <w:spacing w:line="320" w:lineRule="exact"/>
              <w:ind w:firstLine="420" w:firstLineChars="200"/>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此评论紧扣中央经济工作会议精神，阐释“看准了就抓紧干”的作风，逻辑清晰，语言生动，激励人心，具有很强的针对性和指导性，社会反响也非常热烈。</w:t>
            </w:r>
          </w:p>
          <w:p w14:paraId="64010760">
            <w:pPr>
              <w:spacing w:line="360" w:lineRule="exact"/>
              <w:ind w:firstLine="4140" w:firstLineChars="1500"/>
              <w:jc w:val="left"/>
              <w:rPr>
                <w:rFonts w:ascii="华文中宋" w:hAnsi="华文中宋" w:eastAsia="华文中宋" w:cs="Times New Roman"/>
                <w:color w:val="000000"/>
                <w:sz w:val="28"/>
              </w:rPr>
            </w:pPr>
            <w:r>
              <w:rPr>
                <w:rFonts w:hint="eastAsia" w:ascii="华文中宋" w:hAnsi="华文中宋" w:eastAsia="华文中宋" w:cs="Times New Roman"/>
                <w:color w:val="000000"/>
                <w:spacing w:val="-2"/>
                <w:sz w:val="28"/>
              </w:rPr>
              <w:t>签名：</w:t>
            </w:r>
            <w:r>
              <w:rPr>
                <w:rFonts w:hint="eastAsia" w:ascii="华文中宋" w:hAnsi="华文中宋" w:eastAsia="华文中宋" w:cs="Times New Roman"/>
                <w:color w:val="000000"/>
                <w:sz w:val="28"/>
              </w:rPr>
              <w:t>（盖单位公章）</w:t>
            </w:r>
          </w:p>
          <w:p w14:paraId="3AFA04CD">
            <w:pPr>
              <w:spacing w:line="360" w:lineRule="auto"/>
              <w:ind w:left="3360" w:leftChars="1600"/>
              <w:jc w:val="center"/>
              <w:rPr>
                <w:rFonts w:ascii="仿宋" w:hAnsi="仿宋" w:eastAsia="仿宋" w:cs="Times New Roman"/>
                <w:color w:val="000000"/>
                <w:sz w:val="24"/>
                <w:szCs w:val="21"/>
              </w:rPr>
            </w:pPr>
            <w:r>
              <w:rPr>
                <w:rFonts w:ascii="华文中宋" w:hAnsi="华文中宋" w:eastAsia="华文中宋" w:cs="Times New Roman"/>
                <w:color w:val="000000"/>
                <w:sz w:val="28"/>
              </w:rPr>
              <w:t>20</w:t>
            </w:r>
            <w:r>
              <w:rPr>
                <w:rFonts w:hint="eastAsia" w:ascii="华文中宋" w:hAnsi="华文中宋" w:eastAsia="华文中宋" w:cs="Times New Roman"/>
                <w:color w:val="000000"/>
                <w:sz w:val="28"/>
              </w:rPr>
              <w:t>25</w:t>
            </w:r>
            <w:r>
              <w:rPr>
                <w:rFonts w:ascii="华文中宋" w:hAnsi="华文中宋" w:eastAsia="华文中宋" w:cs="Times New Roman"/>
                <w:color w:val="000000"/>
                <w:sz w:val="28"/>
              </w:rPr>
              <w:t>年</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月</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日</w:t>
            </w:r>
          </w:p>
        </w:tc>
      </w:tr>
      <w:tr w14:paraId="4583ACE1">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1450" w:type="dxa"/>
            <w:tcBorders>
              <w:bottom w:val="single" w:color="auto" w:sz="4" w:space="0"/>
            </w:tcBorders>
            <w:vAlign w:val="center"/>
          </w:tcPr>
          <w:p w14:paraId="0E1C5FB5">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联系人（作者）</w:t>
            </w:r>
          </w:p>
        </w:tc>
        <w:tc>
          <w:tcPr>
            <w:tcW w:w="2957" w:type="dxa"/>
            <w:gridSpan w:val="3"/>
            <w:tcBorders>
              <w:bottom w:val="single" w:color="auto" w:sz="4" w:space="0"/>
            </w:tcBorders>
            <w:vAlign w:val="center"/>
          </w:tcPr>
          <w:p w14:paraId="4C3A1348">
            <w:pPr>
              <w:spacing w:line="360" w:lineRule="auto"/>
              <w:ind w:firstLine="560"/>
              <w:jc w:val="center"/>
              <w:rPr>
                <w:rFonts w:hint="eastAsia" w:ascii="华文中宋" w:hAnsi="华文中宋" w:eastAsia="华文中宋" w:cs="Times New Roman"/>
                <w:color w:val="000000"/>
                <w:sz w:val="28"/>
                <w:lang w:val="en-US" w:eastAsia="zh-CN"/>
              </w:rPr>
            </w:pPr>
            <w:r>
              <w:rPr>
                <w:rFonts w:hint="eastAsia" w:ascii="仿宋_GB2312" w:hAnsi="仿宋" w:eastAsia="仿宋_GB2312" w:cs="Times New Roman"/>
                <w:color w:val="000000"/>
                <w:sz w:val="21"/>
                <w:szCs w:val="21"/>
                <w:lang w:val="en-US" w:eastAsia="zh-CN"/>
              </w:rPr>
              <w:t>吴金</w:t>
            </w:r>
          </w:p>
        </w:tc>
        <w:tc>
          <w:tcPr>
            <w:tcW w:w="1137" w:type="dxa"/>
            <w:gridSpan w:val="2"/>
            <w:tcBorders>
              <w:bottom w:val="single" w:color="auto" w:sz="4" w:space="0"/>
            </w:tcBorders>
            <w:vAlign w:val="center"/>
          </w:tcPr>
          <w:p w14:paraId="3D9CDA5E">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手机</w:t>
            </w:r>
          </w:p>
        </w:tc>
        <w:tc>
          <w:tcPr>
            <w:tcW w:w="4080" w:type="dxa"/>
            <w:gridSpan w:val="2"/>
            <w:tcBorders>
              <w:bottom w:val="single" w:color="auto" w:sz="4" w:space="0"/>
            </w:tcBorders>
            <w:vAlign w:val="center"/>
          </w:tcPr>
          <w:p w14:paraId="740815D6">
            <w:pPr>
              <w:spacing w:line="360" w:lineRule="auto"/>
              <w:ind w:firstLine="560"/>
              <w:jc w:val="center"/>
              <w:rPr>
                <w:rFonts w:hint="default" w:ascii="华文中宋" w:hAnsi="华文中宋" w:eastAsia="华文中宋" w:cs="Times New Roman"/>
                <w:color w:val="000000"/>
                <w:sz w:val="28"/>
                <w:lang w:val="en-US" w:eastAsia="zh-CN"/>
              </w:rPr>
            </w:pPr>
            <w:r>
              <w:rPr>
                <w:rFonts w:hint="eastAsia" w:ascii="仿宋_GB2312" w:hAnsi="仿宋" w:eastAsia="仿宋_GB2312" w:cs="Times New Roman"/>
                <w:color w:val="000000"/>
                <w:sz w:val="21"/>
                <w:szCs w:val="21"/>
                <w:lang w:val="en-US" w:eastAsia="zh-CN"/>
              </w:rPr>
              <w:t>18508411296</w:t>
            </w:r>
          </w:p>
        </w:tc>
      </w:tr>
    </w:tbl>
    <w:p w14:paraId="51C90B89"/>
    <w:p w14:paraId="7734B955">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8"/>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577"/>
        <w:gridCol w:w="560"/>
        <w:gridCol w:w="796"/>
        <w:gridCol w:w="3284"/>
      </w:tblGrid>
      <w:tr w14:paraId="43C58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exact"/>
          <w:jc w:val="center"/>
        </w:trPr>
        <w:tc>
          <w:tcPr>
            <w:tcW w:w="1450" w:type="dxa"/>
            <w:vMerge w:val="restart"/>
            <w:vAlign w:val="center"/>
          </w:tcPr>
          <w:p w14:paraId="1D8BAE70">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作品标题</w:t>
            </w:r>
          </w:p>
        </w:tc>
        <w:tc>
          <w:tcPr>
            <w:tcW w:w="3534" w:type="dxa"/>
            <w:gridSpan w:val="4"/>
            <w:vMerge w:val="restart"/>
            <w:vAlign w:val="center"/>
          </w:tcPr>
          <w:p w14:paraId="66FE48F1">
            <w:pPr>
              <w:spacing w:line="260" w:lineRule="exact"/>
              <w:jc w:val="center"/>
              <w:rPr>
                <w:rFonts w:ascii="华文中宋" w:hAnsi="华文中宋" w:eastAsia="华文中宋" w:cs="Times New Roman"/>
                <w:color w:val="000000"/>
                <w:sz w:val="28"/>
              </w:rPr>
            </w:pPr>
            <w:r>
              <w:rPr>
                <w:rFonts w:hint="eastAsia" w:ascii="仿宋_GB2312" w:hAnsi="仿宋_GB2312" w:eastAsia="仿宋_GB2312" w:cs="仿宋_GB2312"/>
                <w:color w:val="000000"/>
                <w:sz w:val="21"/>
                <w:szCs w:val="21"/>
              </w:rPr>
              <w:t>把握“稳”和“进”的关系——从“关键词”中领悟做好经济工作的方法论</w:t>
            </w:r>
          </w:p>
        </w:tc>
        <w:tc>
          <w:tcPr>
            <w:tcW w:w="1356" w:type="dxa"/>
            <w:gridSpan w:val="2"/>
            <w:vAlign w:val="center"/>
          </w:tcPr>
          <w:p w14:paraId="52223009">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参评项目</w:t>
            </w:r>
          </w:p>
        </w:tc>
        <w:tc>
          <w:tcPr>
            <w:tcW w:w="3284" w:type="dxa"/>
            <w:vAlign w:val="center"/>
          </w:tcPr>
          <w:p w14:paraId="4D525F11">
            <w:pPr>
              <w:spacing w:line="260" w:lineRule="exact"/>
              <w:jc w:val="center"/>
              <w:rPr>
                <w:rFonts w:hint="default" w:ascii="仿宋" w:hAnsi="仿宋" w:eastAsia="仿宋_GB2312" w:cs="仿宋"/>
                <w:color w:val="000000"/>
                <w:sz w:val="24"/>
                <w:szCs w:val="18"/>
                <w:lang w:val="en-US" w:eastAsia="zh-CN"/>
              </w:rPr>
            </w:pPr>
            <w:r>
              <w:rPr>
                <w:rFonts w:hint="eastAsia" w:ascii="仿宋_GB2312" w:hAnsi="仿宋_GB2312" w:eastAsia="仿宋_GB2312" w:cs="仿宋_GB2312"/>
                <w:color w:val="000000"/>
                <w:sz w:val="21"/>
                <w:szCs w:val="21"/>
                <w:lang w:val="en-US" w:eastAsia="zh-CN"/>
              </w:rPr>
              <w:t>湖南新闻奖基础类</w:t>
            </w:r>
          </w:p>
        </w:tc>
      </w:tr>
      <w:tr w14:paraId="1523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1450" w:type="dxa"/>
            <w:vMerge w:val="continue"/>
            <w:vAlign w:val="center"/>
          </w:tcPr>
          <w:p w14:paraId="0B78FE6C">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0BD2A649">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769BF0CC">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体裁</w:t>
            </w:r>
          </w:p>
        </w:tc>
        <w:tc>
          <w:tcPr>
            <w:tcW w:w="3284" w:type="dxa"/>
            <w:vAlign w:val="center"/>
          </w:tcPr>
          <w:p w14:paraId="596B46A2">
            <w:pPr>
              <w:spacing w:line="260" w:lineRule="exact"/>
              <w:jc w:val="center"/>
              <w:rPr>
                <w:rFonts w:hint="default" w:ascii="仿宋_GB2312" w:hAnsi="仿宋" w:eastAsia="仿宋_GB2312" w:cs="Times New Roman"/>
                <w:color w:val="000000"/>
                <w:sz w:val="28"/>
                <w:lang w:val="en-US" w:eastAsia="zh-CN"/>
              </w:rPr>
            </w:pPr>
            <w:r>
              <w:rPr>
                <w:rFonts w:hint="eastAsia" w:ascii="仿宋_GB2312" w:hAnsi="仿宋_GB2312" w:eastAsia="仿宋_GB2312" w:cs="仿宋_GB2312"/>
                <w:color w:val="000000"/>
                <w:sz w:val="21"/>
                <w:szCs w:val="21"/>
                <w:lang w:val="en-US" w:eastAsia="zh-CN"/>
              </w:rPr>
              <w:t>评论</w:t>
            </w:r>
          </w:p>
        </w:tc>
      </w:tr>
      <w:tr w14:paraId="62A14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450" w:type="dxa"/>
            <w:vMerge w:val="continue"/>
            <w:vAlign w:val="center"/>
          </w:tcPr>
          <w:p w14:paraId="4A582456">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604EFB89">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1613FA98">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语种</w:t>
            </w:r>
          </w:p>
        </w:tc>
        <w:tc>
          <w:tcPr>
            <w:tcW w:w="3284" w:type="dxa"/>
            <w:vAlign w:val="center"/>
          </w:tcPr>
          <w:p w14:paraId="49C227CE">
            <w:pPr>
              <w:spacing w:line="240" w:lineRule="atLeast"/>
              <w:jc w:val="center"/>
              <w:rPr>
                <w:rFonts w:hint="eastAsia" w:ascii="仿宋_GB2312" w:hAnsi="Times New Roman" w:eastAsia="仿宋_GB2312" w:cs="Times New Roman"/>
                <w:color w:val="000000"/>
                <w:sz w:val="28"/>
                <w:lang w:val="en-US" w:eastAsia="zh-CN"/>
              </w:rPr>
            </w:pPr>
            <w:r>
              <w:rPr>
                <w:rFonts w:hint="eastAsia" w:ascii="仿宋_GB2312" w:hAnsi="仿宋_GB2312" w:eastAsia="仿宋_GB2312" w:cs="仿宋_GB2312"/>
                <w:color w:val="000000"/>
                <w:sz w:val="21"/>
                <w:szCs w:val="21"/>
                <w:lang w:val="en-US" w:eastAsia="zh-CN"/>
              </w:rPr>
              <w:t>中文</w:t>
            </w:r>
          </w:p>
        </w:tc>
      </w:tr>
      <w:tr w14:paraId="22AB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50" w:type="dxa"/>
            <w:vAlign w:val="center"/>
          </w:tcPr>
          <w:p w14:paraId="3BA2B201">
            <w:pPr>
              <w:spacing w:line="320" w:lineRule="exact"/>
              <w:jc w:val="center"/>
              <w:rPr>
                <w:rFonts w:ascii="华文中宋" w:hAnsi="华文中宋" w:eastAsia="华文中宋" w:cs="Times New Roman"/>
                <w:color w:val="000000"/>
                <w:spacing w:val="-12"/>
                <w:sz w:val="28"/>
              </w:rPr>
            </w:pPr>
            <w:r>
              <w:rPr>
                <w:rFonts w:hint="eastAsia" w:ascii="华文中宋" w:hAnsi="华文中宋" w:eastAsia="华文中宋" w:cs="Times New Roman"/>
                <w:color w:val="000000"/>
                <w:spacing w:val="-12"/>
                <w:sz w:val="28"/>
              </w:rPr>
              <w:t>作  者</w:t>
            </w:r>
          </w:p>
          <w:p w14:paraId="78C0459A">
            <w:pPr>
              <w:spacing w:line="320" w:lineRule="exact"/>
              <w:jc w:val="center"/>
              <w:rPr>
                <w:rFonts w:ascii="华文中宋" w:hAnsi="华文中宋" w:eastAsia="华文中宋" w:cs="Times New Roman"/>
                <w:color w:val="000000"/>
                <w:spacing w:val="-12"/>
                <w:sz w:val="24"/>
              </w:rPr>
            </w:pPr>
            <w:r>
              <w:rPr>
                <w:rFonts w:hint="eastAsia" w:ascii="华文中宋" w:hAnsi="华文中宋" w:eastAsia="华文中宋" w:cs="Times New Roman"/>
                <w:color w:val="000000"/>
                <w:spacing w:val="-12"/>
                <w:sz w:val="24"/>
              </w:rPr>
              <w:t>（主创人员）</w:t>
            </w:r>
          </w:p>
        </w:tc>
        <w:tc>
          <w:tcPr>
            <w:tcW w:w="2679" w:type="dxa"/>
            <w:gridSpan w:val="2"/>
            <w:vAlign w:val="center"/>
          </w:tcPr>
          <w:p w14:paraId="045026CD">
            <w:pPr>
              <w:spacing w:line="260" w:lineRule="exact"/>
              <w:jc w:val="center"/>
              <w:rPr>
                <w:rFonts w:hint="eastAsia" w:ascii="仿宋_GB2312" w:hAnsi="华文中宋" w:eastAsia="仿宋_GB2312" w:cs="Times New Roman"/>
                <w:color w:val="000000"/>
                <w:sz w:val="28"/>
                <w:lang w:val="en-US" w:eastAsia="zh-CN"/>
              </w:rPr>
            </w:pPr>
            <w:r>
              <w:rPr>
                <w:rFonts w:hint="eastAsia" w:ascii="仿宋_GB2312" w:hAnsi="仿宋_GB2312" w:eastAsia="仿宋_GB2312" w:cs="仿宋_GB2312"/>
                <w:color w:val="000000"/>
                <w:sz w:val="21"/>
                <w:szCs w:val="21"/>
                <w:lang w:val="en-US" w:eastAsia="zh-CN"/>
              </w:rPr>
              <w:t>刘林翔</w:t>
            </w:r>
          </w:p>
        </w:tc>
        <w:tc>
          <w:tcPr>
            <w:tcW w:w="855" w:type="dxa"/>
            <w:gridSpan w:val="2"/>
            <w:vAlign w:val="center"/>
          </w:tcPr>
          <w:p w14:paraId="03479FF3">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编辑</w:t>
            </w:r>
          </w:p>
        </w:tc>
        <w:tc>
          <w:tcPr>
            <w:tcW w:w="4640" w:type="dxa"/>
            <w:gridSpan w:val="3"/>
            <w:vAlign w:val="center"/>
          </w:tcPr>
          <w:p w14:paraId="5DBDD7D7">
            <w:pPr>
              <w:spacing w:line="260" w:lineRule="exact"/>
              <w:jc w:val="center"/>
              <w:rPr>
                <w:rFonts w:hint="default" w:ascii="仿宋" w:hAnsi="仿宋" w:eastAsia="仿宋" w:cs="Times New Roman"/>
                <w:color w:val="000000"/>
                <w:w w:val="95"/>
                <w:sz w:val="24"/>
                <w:szCs w:val="21"/>
                <w:lang w:val="en-US" w:eastAsia="zh-CN"/>
              </w:rPr>
            </w:pPr>
            <w:r>
              <w:rPr>
                <w:rFonts w:hint="eastAsia" w:ascii="仿宋_GB2312" w:hAnsi="仿宋_GB2312" w:eastAsia="仿宋_GB2312" w:cs="仿宋_GB2312"/>
                <w:color w:val="000000"/>
                <w:sz w:val="21"/>
                <w:szCs w:val="21"/>
                <w:lang w:val="en-US" w:eastAsia="zh-CN"/>
              </w:rPr>
              <w:t>佟秋月</w:t>
            </w:r>
          </w:p>
        </w:tc>
      </w:tr>
      <w:tr w14:paraId="752E3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50" w:type="dxa"/>
            <w:vAlign w:val="center"/>
          </w:tcPr>
          <w:p w14:paraId="310F2D5D">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原创单位</w:t>
            </w:r>
          </w:p>
        </w:tc>
        <w:tc>
          <w:tcPr>
            <w:tcW w:w="2679" w:type="dxa"/>
            <w:gridSpan w:val="2"/>
            <w:vAlign w:val="center"/>
          </w:tcPr>
          <w:p w14:paraId="43217AD8">
            <w:pPr>
              <w:spacing w:line="260" w:lineRule="exact"/>
              <w:jc w:val="center"/>
              <w:rPr>
                <w:rFonts w:hint="default" w:ascii="仿宋_GB2312" w:hAnsi="仿宋" w:eastAsia="仿宋_GB2312" w:cs="Times New Roman"/>
                <w:color w:val="000000"/>
                <w:sz w:val="21"/>
                <w:szCs w:val="21"/>
                <w:lang w:val="en-US" w:eastAsia="zh-CN"/>
              </w:rPr>
            </w:pPr>
            <w:r>
              <w:rPr>
                <w:rFonts w:hint="eastAsia" w:ascii="仿宋_GB2312" w:hAnsi="仿宋" w:eastAsia="仿宋_GB2312" w:cs="Times New Roman"/>
                <w:color w:val="000000"/>
                <w:sz w:val="21"/>
                <w:szCs w:val="21"/>
                <w:lang w:val="en-US" w:eastAsia="zh-CN"/>
              </w:rPr>
              <w:t>新湘评论总编室</w:t>
            </w:r>
          </w:p>
        </w:tc>
        <w:tc>
          <w:tcPr>
            <w:tcW w:w="855" w:type="dxa"/>
            <w:gridSpan w:val="2"/>
            <w:vAlign w:val="center"/>
          </w:tcPr>
          <w:p w14:paraId="71FAD22B">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刊播单位</w:t>
            </w:r>
          </w:p>
        </w:tc>
        <w:tc>
          <w:tcPr>
            <w:tcW w:w="4640" w:type="dxa"/>
            <w:gridSpan w:val="3"/>
            <w:vAlign w:val="center"/>
          </w:tcPr>
          <w:p w14:paraId="0DD62D29">
            <w:pPr>
              <w:spacing w:line="320" w:lineRule="exact"/>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中共湖南省委《新湘评论》杂志社</w:t>
            </w:r>
          </w:p>
        </w:tc>
      </w:tr>
      <w:tr w14:paraId="1A301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exact"/>
          <w:jc w:val="center"/>
        </w:trPr>
        <w:tc>
          <w:tcPr>
            <w:tcW w:w="1450" w:type="dxa"/>
            <w:vAlign w:val="center"/>
          </w:tcPr>
          <w:p w14:paraId="2CEAC6F9">
            <w:pPr>
              <w:spacing w:line="4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刊播版面</w:t>
            </w:r>
            <w:r>
              <w:rPr>
                <w:rFonts w:hint="eastAsia" w:ascii="华文中宋" w:hAnsi="华文中宋" w:eastAsia="华文中宋" w:cs="Times New Roman"/>
                <w:color w:val="000000"/>
                <w:spacing w:val="-12"/>
                <w:sz w:val="28"/>
              </w:rPr>
              <w:t>(</w:t>
            </w:r>
            <w:r>
              <w:rPr>
                <w:rFonts w:hint="eastAsia" w:ascii="华文中宋" w:hAnsi="华文中宋" w:eastAsia="华文中宋" w:cs="Times New Roman"/>
                <w:color w:val="000000"/>
                <w:spacing w:val="-12"/>
                <w:sz w:val="24"/>
              </w:rPr>
              <w:t>名称和版次)</w:t>
            </w:r>
          </w:p>
        </w:tc>
        <w:tc>
          <w:tcPr>
            <w:tcW w:w="2679" w:type="dxa"/>
            <w:gridSpan w:val="2"/>
            <w:vAlign w:val="center"/>
          </w:tcPr>
          <w:p w14:paraId="5B675F37">
            <w:pPr>
              <w:spacing w:line="220" w:lineRule="exact"/>
              <w:jc w:val="center"/>
              <w:rPr>
                <w:rFonts w:hint="default" w:ascii="仿宋_GB2312" w:hAnsi="仿宋" w:eastAsia="仿宋_GB2312" w:cs="Times New Roman"/>
                <w:color w:val="000000"/>
                <w:sz w:val="21"/>
                <w:szCs w:val="21"/>
                <w:lang w:val="en-US" w:eastAsia="zh-CN"/>
              </w:rPr>
            </w:pPr>
            <w:r>
              <w:rPr>
                <w:rFonts w:hint="eastAsia" w:ascii="仿宋_GB2312" w:hAnsi="仿宋_GB2312" w:eastAsia="仿宋_GB2312" w:cs="仿宋_GB2312"/>
                <w:color w:val="000000"/>
                <w:sz w:val="21"/>
                <w:szCs w:val="21"/>
                <w:lang w:val="en-US" w:eastAsia="zh-CN"/>
              </w:rPr>
              <w:t>“指点”微信公众号</w:t>
            </w:r>
          </w:p>
        </w:tc>
        <w:tc>
          <w:tcPr>
            <w:tcW w:w="855" w:type="dxa"/>
            <w:gridSpan w:val="2"/>
            <w:vAlign w:val="center"/>
          </w:tcPr>
          <w:p w14:paraId="53E8E0F3">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刊播日期</w:t>
            </w:r>
          </w:p>
        </w:tc>
        <w:tc>
          <w:tcPr>
            <w:tcW w:w="4640" w:type="dxa"/>
            <w:gridSpan w:val="3"/>
            <w:vAlign w:val="center"/>
          </w:tcPr>
          <w:p w14:paraId="5F48BE87">
            <w:pPr>
              <w:spacing w:line="260" w:lineRule="exact"/>
              <w:jc w:val="center"/>
              <w:rPr>
                <w:rFonts w:hint="default" w:ascii="仿宋_GB2312" w:hAnsi="仿宋" w:eastAsia="仿宋_GB2312" w:cs="Times New Roman"/>
                <w:color w:val="000000"/>
                <w:sz w:val="24"/>
                <w:szCs w:val="21"/>
                <w:lang w:val="en-US" w:eastAsia="zh-CN"/>
              </w:rPr>
            </w:pPr>
            <w:r>
              <w:rPr>
                <w:rFonts w:hint="eastAsia" w:ascii="仿宋_GB2312" w:hAnsi="仿宋" w:eastAsia="仿宋_GB2312" w:cs="Times New Roman"/>
                <w:color w:val="000000"/>
                <w:sz w:val="21"/>
                <w:szCs w:val="21"/>
                <w:lang w:val="en-US" w:eastAsia="zh-CN"/>
              </w:rPr>
              <w:t>2024年12月23日</w:t>
            </w:r>
          </w:p>
        </w:tc>
      </w:tr>
      <w:tr w14:paraId="382A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2827" w:type="dxa"/>
            <w:gridSpan w:val="2"/>
            <w:vAlign w:val="center"/>
          </w:tcPr>
          <w:p w14:paraId="29E0164F">
            <w:pPr>
              <w:spacing w:line="340" w:lineRule="exact"/>
              <w:jc w:val="center"/>
              <w:rPr>
                <w:rFonts w:ascii="仿宋_GB2312" w:hAnsi="仿宋" w:eastAsia="仿宋_GB2312" w:cs="Times New Roman"/>
                <w:color w:val="000000"/>
                <w:sz w:val="24"/>
                <w:szCs w:val="21"/>
              </w:rPr>
            </w:pPr>
            <w:r>
              <w:rPr>
                <w:rFonts w:hint="eastAsia" w:ascii="华文中宋" w:hAnsi="华文中宋" w:eastAsia="华文中宋" w:cs="Times New Roman"/>
                <w:color w:val="000000"/>
                <w:sz w:val="28"/>
              </w:rPr>
              <w:t>新媒体作品填报网址</w:t>
            </w:r>
          </w:p>
        </w:tc>
        <w:tc>
          <w:tcPr>
            <w:tcW w:w="6797" w:type="dxa"/>
            <w:gridSpan w:val="6"/>
            <w:vAlign w:val="center"/>
          </w:tcPr>
          <w:p w14:paraId="72075854">
            <w:pPr>
              <w:spacing w:line="26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https://mp.weixin.qq.com/s/sVOSlNuRr0AWXkiKzR9v7Q</w:t>
            </w:r>
          </w:p>
        </w:tc>
      </w:tr>
      <w:tr w14:paraId="49E1C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jc w:val="center"/>
        </w:trPr>
        <w:tc>
          <w:tcPr>
            <w:tcW w:w="1450" w:type="dxa"/>
            <w:vAlign w:val="center"/>
          </w:tcPr>
          <w:p w14:paraId="53154196">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64053F1B">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作采</w:t>
            </w:r>
          </w:p>
          <w:p w14:paraId="37E83086">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品编</w:t>
            </w:r>
          </w:p>
          <w:p w14:paraId="28D0C76F">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简过</w:t>
            </w:r>
          </w:p>
          <w:p w14:paraId="54A64318">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介程</w:t>
            </w:r>
          </w:p>
          <w:p w14:paraId="4AE3043E">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7B99DB15">
            <w:pPr>
              <w:spacing w:line="320" w:lineRule="exact"/>
              <w:ind w:firstLine="420" w:firstLineChars="200"/>
              <w:jc w:val="both"/>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该评论文章聚焦中央经济工作会议提出的“稳中求进、以进促稳”等24字政策取向，深入剖析“稳”与“进”的辩证关系。阐述“稳”是经济社会平稳运行的压舱石，“进”是推动高质量发展的加速器，二者相互依存、相互促进。通过列举国内生产总值、就业、物价等数据，展现我国经济运行稳中有进态势。同时结合实际，指出在工作中科学把握“稳”与“进”关系的方法，为理解经济政策、做好经济工作提供深度思考与理论指引，具有重要的现实意义与指导价值。</w:t>
            </w:r>
          </w:p>
        </w:tc>
      </w:tr>
      <w:tr w14:paraId="42C6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exact"/>
          <w:jc w:val="center"/>
        </w:trPr>
        <w:tc>
          <w:tcPr>
            <w:tcW w:w="1450" w:type="dxa"/>
            <w:vAlign w:val="center"/>
          </w:tcPr>
          <w:p w14:paraId="3B55F61A">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社</w:t>
            </w:r>
          </w:p>
          <w:p w14:paraId="65697E66">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会</w:t>
            </w:r>
          </w:p>
          <w:p w14:paraId="2CF231C6">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效</w:t>
            </w:r>
          </w:p>
          <w:p w14:paraId="4ACBEE6D">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果</w:t>
            </w:r>
          </w:p>
        </w:tc>
        <w:tc>
          <w:tcPr>
            <w:tcW w:w="8174" w:type="dxa"/>
            <w:gridSpan w:val="7"/>
            <w:vAlign w:val="center"/>
          </w:tcPr>
          <w:p w14:paraId="77F2FE18">
            <w:pPr>
              <w:spacing w:line="320" w:lineRule="exact"/>
              <w:ind w:firstLine="420" w:firstLineChars="200"/>
              <w:jc w:val="both"/>
              <w:rPr>
                <w:rFonts w:hint="eastAsia" w:ascii="仿宋_GB2312" w:hAnsi="仿宋_GB2312" w:eastAsia="仿宋_GB2312" w:cs="仿宋_GB2312"/>
                <w:color w:val="000000"/>
                <w:sz w:val="21"/>
                <w:szCs w:val="21"/>
                <w:lang w:val="en-US" w:eastAsia="zh-CN"/>
              </w:rPr>
            </w:pPr>
            <w:r>
              <w:rPr>
                <w:rFonts w:hint="eastAsia" w:ascii="仿宋_GB2312" w:hAnsi="仿宋" w:eastAsia="仿宋_GB2312" w:cs="Times New Roman"/>
                <w:color w:val="000000"/>
                <w:sz w:val="21"/>
                <w:szCs w:val="21"/>
                <w:lang w:val="en-US" w:eastAsia="zh-CN"/>
              </w:rPr>
              <w:t>作品发表后，在社会各界引发了广泛关注。不少经济从业者反馈，依据文中观点优化策略，有效提升了工作效能。同时，在社会层面激发大众对经济政策的探讨热情，增强了民众对经济稳健前行的信心，为推动经济社会高质量发展营造了良好的舆论氛围。</w:t>
            </w:r>
          </w:p>
        </w:tc>
      </w:tr>
      <w:tr w14:paraId="6F08B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8" w:hRule="exact"/>
          <w:jc w:val="center"/>
        </w:trPr>
        <w:tc>
          <w:tcPr>
            <w:tcW w:w="1450" w:type="dxa"/>
            <w:vAlign w:val="center"/>
          </w:tcPr>
          <w:p w14:paraId="7ECA4EEE">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05437E87">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初推</w:t>
            </w:r>
          </w:p>
          <w:p w14:paraId="5844DD53">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评荐</w:t>
            </w:r>
          </w:p>
          <w:p w14:paraId="40944BF6">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评理</w:t>
            </w:r>
          </w:p>
          <w:p w14:paraId="7FB62636">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语由</w:t>
            </w:r>
          </w:p>
          <w:p w14:paraId="2BA01D59">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058C6211">
            <w:pPr>
              <w:spacing w:line="360" w:lineRule="exact"/>
              <w:ind w:firstLine="420" w:firstLineChars="200"/>
              <w:jc w:val="both"/>
              <w:rPr>
                <w:rFonts w:ascii="华文中宋" w:hAnsi="华文中宋" w:eastAsia="华文中宋" w:cs="Times New Roman"/>
                <w:color w:val="000000"/>
                <w:spacing w:val="-2"/>
                <w:sz w:val="28"/>
              </w:rPr>
            </w:pPr>
            <w:r>
              <w:rPr>
                <w:rFonts w:hint="eastAsia" w:ascii="仿宋_GB2312" w:hAnsi="仿宋" w:eastAsia="仿宋_GB2312" w:cs="Times New Roman"/>
                <w:color w:val="000000"/>
                <w:sz w:val="21"/>
                <w:szCs w:val="21"/>
                <w:lang w:val="en-US" w:eastAsia="zh-CN"/>
              </w:rPr>
              <w:t>该作品紧扣中央经济工作会议，深度剖析“稳”与“进”辩证关系，极具现实意义。其内容逻辑严谨、条理清晰，将复杂经济理论深入浅出呈现，兼具专业性与可读性。在舆论引导上，助力各界精准把握经济政策，凝聚发展共识，对推动经济社会高质量发展发挥了积极作用。同意推荐。</w:t>
            </w:r>
            <w:r>
              <w:rPr>
                <w:rFonts w:hint="eastAsia" w:ascii="华文中宋" w:hAnsi="华文中宋" w:eastAsia="华文中宋" w:cs="Times New Roman"/>
                <w:color w:val="000000"/>
                <w:spacing w:val="-2"/>
                <w:sz w:val="28"/>
              </w:rPr>
              <w:t xml:space="preserve">                   </w:t>
            </w:r>
          </w:p>
          <w:p w14:paraId="6FF45AF4">
            <w:pPr>
              <w:spacing w:line="360" w:lineRule="exact"/>
              <w:ind w:left="3360" w:leftChars="1600"/>
              <w:jc w:val="center"/>
              <w:rPr>
                <w:rFonts w:ascii="华文中宋" w:hAnsi="华文中宋" w:eastAsia="华文中宋" w:cs="Times New Roman"/>
                <w:color w:val="000000"/>
                <w:sz w:val="28"/>
              </w:rPr>
            </w:pPr>
            <w:r>
              <w:rPr>
                <w:rFonts w:hint="eastAsia" w:ascii="华文中宋" w:hAnsi="华文中宋" w:eastAsia="华文中宋" w:cs="Times New Roman"/>
                <w:color w:val="000000"/>
                <w:spacing w:val="-2"/>
                <w:sz w:val="28"/>
              </w:rPr>
              <w:t>签名：</w:t>
            </w:r>
            <w:r>
              <w:rPr>
                <w:rFonts w:hint="eastAsia" w:ascii="华文中宋" w:hAnsi="华文中宋" w:eastAsia="华文中宋" w:cs="Times New Roman"/>
                <w:color w:val="000000"/>
                <w:sz w:val="28"/>
              </w:rPr>
              <w:t>（盖单位公章）</w:t>
            </w:r>
          </w:p>
          <w:p w14:paraId="24355B97">
            <w:pPr>
              <w:spacing w:line="360" w:lineRule="auto"/>
              <w:ind w:left="3360" w:leftChars="1600"/>
              <w:jc w:val="center"/>
              <w:rPr>
                <w:rFonts w:ascii="仿宋" w:hAnsi="仿宋" w:eastAsia="仿宋" w:cs="Times New Roman"/>
                <w:color w:val="000000"/>
                <w:sz w:val="24"/>
                <w:szCs w:val="21"/>
              </w:rPr>
            </w:pPr>
            <w:r>
              <w:rPr>
                <w:rFonts w:ascii="华文中宋" w:hAnsi="华文中宋" w:eastAsia="华文中宋" w:cs="Times New Roman"/>
                <w:color w:val="000000"/>
                <w:sz w:val="28"/>
              </w:rPr>
              <w:t>20</w:t>
            </w:r>
            <w:r>
              <w:rPr>
                <w:rFonts w:hint="eastAsia" w:ascii="华文中宋" w:hAnsi="华文中宋" w:eastAsia="华文中宋" w:cs="Times New Roman"/>
                <w:color w:val="000000"/>
                <w:sz w:val="28"/>
              </w:rPr>
              <w:t>25</w:t>
            </w:r>
            <w:r>
              <w:rPr>
                <w:rFonts w:ascii="华文中宋" w:hAnsi="华文中宋" w:eastAsia="华文中宋" w:cs="Times New Roman"/>
                <w:color w:val="000000"/>
                <w:sz w:val="28"/>
              </w:rPr>
              <w:t>年</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月</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日</w:t>
            </w:r>
          </w:p>
        </w:tc>
      </w:tr>
      <w:tr w14:paraId="37AE376F">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1450" w:type="dxa"/>
            <w:tcBorders>
              <w:bottom w:val="single" w:color="auto" w:sz="4" w:space="0"/>
            </w:tcBorders>
            <w:vAlign w:val="center"/>
          </w:tcPr>
          <w:p w14:paraId="11C27C74">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联系人（作者）</w:t>
            </w:r>
          </w:p>
        </w:tc>
        <w:tc>
          <w:tcPr>
            <w:tcW w:w="2957" w:type="dxa"/>
            <w:gridSpan w:val="3"/>
            <w:tcBorders>
              <w:bottom w:val="single" w:color="auto" w:sz="4" w:space="0"/>
            </w:tcBorders>
            <w:vAlign w:val="center"/>
          </w:tcPr>
          <w:p w14:paraId="098CD9EC">
            <w:pPr>
              <w:spacing w:line="360" w:lineRule="auto"/>
              <w:ind w:firstLine="560"/>
              <w:jc w:val="center"/>
              <w:rPr>
                <w:rFonts w:ascii="华文中宋" w:hAnsi="华文中宋" w:eastAsia="华文中宋" w:cs="Times New Roman"/>
                <w:color w:val="000000"/>
                <w:sz w:val="28"/>
              </w:rPr>
            </w:pPr>
            <w:r>
              <w:rPr>
                <w:rFonts w:hint="eastAsia" w:ascii="仿宋_GB2312" w:hAnsi="仿宋" w:eastAsia="仿宋_GB2312" w:cs="Times New Roman"/>
                <w:color w:val="000000"/>
                <w:sz w:val="21"/>
                <w:szCs w:val="21"/>
                <w:lang w:val="en-US" w:eastAsia="zh-CN"/>
              </w:rPr>
              <w:t>刘林翔</w:t>
            </w:r>
          </w:p>
        </w:tc>
        <w:tc>
          <w:tcPr>
            <w:tcW w:w="1137" w:type="dxa"/>
            <w:gridSpan w:val="2"/>
            <w:tcBorders>
              <w:bottom w:val="single" w:color="auto" w:sz="4" w:space="0"/>
            </w:tcBorders>
            <w:vAlign w:val="center"/>
          </w:tcPr>
          <w:p w14:paraId="77FA6876">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手机</w:t>
            </w:r>
          </w:p>
        </w:tc>
        <w:tc>
          <w:tcPr>
            <w:tcW w:w="4080" w:type="dxa"/>
            <w:gridSpan w:val="2"/>
            <w:tcBorders>
              <w:bottom w:val="single" w:color="auto" w:sz="4" w:space="0"/>
            </w:tcBorders>
            <w:vAlign w:val="center"/>
          </w:tcPr>
          <w:p w14:paraId="14C01A45">
            <w:pPr>
              <w:spacing w:line="340" w:lineRule="exact"/>
              <w:ind w:firstLine="560"/>
              <w:jc w:val="center"/>
              <w:rPr>
                <w:rFonts w:hint="default" w:ascii="华文中宋" w:hAnsi="华文中宋" w:eastAsia="华文中宋" w:cs="Times New Roman"/>
                <w:color w:val="000000"/>
                <w:sz w:val="28"/>
                <w:lang w:val="en-US" w:eastAsia="zh-CN"/>
              </w:rPr>
            </w:pPr>
            <w:r>
              <w:rPr>
                <w:rFonts w:hint="eastAsia" w:ascii="仿宋_GB2312" w:hAnsi="仿宋" w:eastAsia="仿宋_GB2312" w:cs="Times New Roman"/>
                <w:color w:val="000000"/>
                <w:sz w:val="21"/>
                <w:szCs w:val="21"/>
                <w:lang w:val="en-US" w:eastAsia="zh-CN"/>
              </w:rPr>
              <w:t>18867370952</w:t>
            </w:r>
          </w:p>
        </w:tc>
      </w:tr>
    </w:tbl>
    <w:p w14:paraId="2331A1D1">
      <w:pPr>
        <w:spacing w:afterLines="50" w:line="600" w:lineRule="exact"/>
        <w:jc w:val="center"/>
        <w:rPr>
          <w:rFonts w:hint="eastAsia" w:ascii="方正小标宋简体" w:hAnsi="方正小标宋简体" w:eastAsia="方正小标宋简体" w:cs="方正小标宋简体"/>
          <w:color w:val="000000"/>
          <w:sz w:val="44"/>
          <w:szCs w:val="44"/>
        </w:rPr>
      </w:pPr>
    </w:p>
    <w:p w14:paraId="0F937185">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8"/>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577"/>
        <w:gridCol w:w="560"/>
        <w:gridCol w:w="796"/>
        <w:gridCol w:w="3284"/>
      </w:tblGrid>
      <w:tr w14:paraId="705A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exact"/>
          <w:jc w:val="center"/>
        </w:trPr>
        <w:tc>
          <w:tcPr>
            <w:tcW w:w="1450" w:type="dxa"/>
            <w:vMerge w:val="restart"/>
            <w:vAlign w:val="center"/>
          </w:tcPr>
          <w:p w14:paraId="1EB8FCF3">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作品标题</w:t>
            </w:r>
          </w:p>
        </w:tc>
        <w:tc>
          <w:tcPr>
            <w:tcW w:w="3534" w:type="dxa"/>
            <w:gridSpan w:val="4"/>
            <w:vMerge w:val="restart"/>
            <w:vAlign w:val="center"/>
          </w:tcPr>
          <w:p w14:paraId="46EEEF7C">
            <w:pPr>
              <w:spacing w:line="260" w:lineRule="exact"/>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有“湘”味的地方，何以令人神往？</w:t>
            </w:r>
          </w:p>
        </w:tc>
        <w:tc>
          <w:tcPr>
            <w:tcW w:w="1356" w:type="dxa"/>
            <w:gridSpan w:val="2"/>
            <w:vAlign w:val="center"/>
          </w:tcPr>
          <w:p w14:paraId="08B8B743">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参评项目</w:t>
            </w:r>
          </w:p>
        </w:tc>
        <w:tc>
          <w:tcPr>
            <w:tcW w:w="3284" w:type="dxa"/>
            <w:vAlign w:val="center"/>
          </w:tcPr>
          <w:p w14:paraId="60A039B2">
            <w:pPr>
              <w:spacing w:line="260" w:lineRule="exact"/>
              <w:jc w:val="left"/>
              <w:rPr>
                <w:rFonts w:hint="eastAsia" w:ascii="仿宋" w:hAnsi="仿宋" w:eastAsia="仿宋" w:cs="仿宋"/>
                <w:color w:val="000000"/>
                <w:sz w:val="24"/>
                <w:szCs w:val="18"/>
                <w:lang w:eastAsia="zh-CN"/>
              </w:rPr>
            </w:pPr>
            <w:r>
              <w:rPr>
                <w:rFonts w:hint="eastAsia" w:ascii="仿宋_GB2312" w:hAnsi="仿宋_GB2312" w:eastAsia="仿宋_GB2312" w:cs="仿宋_GB2312"/>
                <w:color w:val="000000"/>
                <w:sz w:val="21"/>
                <w:szCs w:val="21"/>
                <w:lang w:val="en-US" w:eastAsia="zh-CN"/>
              </w:rPr>
              <w:t>评论</w:t>
            </w:r>
          </w:p>
        </w:tc>
      </w:tr>
      <w:tr w14:paraId="2423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1450" w:type="dxa"/>
            <w:vMerge w:val="continue"/>
            <w:vAlign w:val="center"/>
          </w:tcPr>
          <w:p w14:paraId="724D2B33">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6FEDBD03">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41420EAB">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体裁</w:t>
            </w:r>
          </w:p>
        </w:tc>
        <w:tc>
          <w:tcPr>
            <w:tcW w:w="3284" w:type="dxa"/>
            <w:vAlign w:val="center"/>
          </w:tcPr>
          <w:p w14:paraId="52C103AC">
            <w:pPr>
              <w:spacing w:line="260" w:lineRule="exact"/>
              <w:jc w:val="left"/>
              <w:rPr>
                <w:rFonts w:hint="default" w:ascii="仿宋_GB2312" w:hAnsi="仿宋" w:eastAsia="仿宋_GB2312" w:cs="Times New Roman"/>
                <w:color w:val="000000"/>
                <w:sz w:val="28"/>
                <w:lang w:val="en-US" w:eastAsia="zh-CN"/>
              </w:rPr>
            </w:pPr>
            <w:r>
              <w:rPr>
                <w:rFonts w:hint="eastAsia" w:ascii="仿宋_GB2312" w:hAnsi="仿宋_GB2312" w:eastAsia="仿宋_GB2312" w:cs="仿宋_GB2312"/>
                <w:color w:val="000000"/>
                <w:sz w:val="21"/>
                <w:szCs w:val="21"/>
                <w:lang w:val="en-US" w:eastAsia="zh-CN"/>
              </w:rPr>
              <w:t>新媒体评论</w:t>
            </w:r>
          </w:p>
        </w:tc>
      </w:tr>
      <w:tr w14:paraId="3912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450" w:type="dxa"/>
            <w:vMerge w:val="continue"/>
            <w:vAlign w:val="center"/>
          </w:tcPr>
          <w:p w14:paraId="7D44C512">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1C96C101">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34D16F16">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语种</w:t>
            </w:r>
          </w:p>
        </w:tc>
        <w:tc>
          <w:tcPr>
            <w:tcW w:w="3284" w:type="dxa"/>
            <w:vAlign w:val="center"/>
          </w:tcPr>
          <w:p w14:paraId="76B1679A">
            <w:pPr>
              <w:spacing w:line="240" w:lineRule="atLeast"/>
              <w:jc w:val="left"/>
              <w:rPr>
                <w:rFonts w:ascii="仿宋_GB2312" w:hAnsi="Times New Roman" w:eastAsia="仿宋_GB2312" w:cs="Times New Roman"/>
                <w:color w:val="000000"/>
                <w:sz w:val="28"/>
              </w:rPr>
            </w:pPr>
            <w:r>
              <w:rPr>
                <w:rFonts w:hint="eastAsia" w:ascii="仿宋_GB2312" w:hAnsi="Times New Roman" w:eastAsia="仿宋_GB2312" w:cs="Times New Roman"/>
                <w:color w:val="000000"/>
                <w:sz w:val="21"/>
                <w:szCs w:val="21"/>
              </w:rPr>
              <w:t>中文</w:t>
            </w:r>
          </w:p>
        </w:tc>
      </w:tr>
      <w:tr w14:paraId="54C29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50" w:type="dxa"/>
            <w:vAlign w:val="center"/>
          </w:tcPr>
          <w:p w14:paraId="3A4C4777">
            <w:pPr>
              <w:spacing w:line="320" w:lineRule="exact"/>
              <w:jc w:val="center"/>
              <w:rPr>
                <w:rFonts w:ascii="华文中宋" w:hAnsi="华文中宋" w:eastAsia="华文中宋" w:cs="Times New Roman"/>
                <w:color w:val="000000"/>
                <w:spacing w:val="-12"/>
                <w:sz w:val="28"/>
              </w:rPr>
            </w:pPr>
            <w:r>
              <w:rPr>
                <w:rFonts w:hint="eastAsia" w:ascii="华文中宋" w:hAnsi="华文中宋" w:eastAsia="华文中宋" w:cs="Times New Roman"/>
                <w:color w:val="000000"/>
                <w:spacing w:val="-12"/>
                <w:sz w:val="28"/>
              </w:rPr>
              <w:t>作  者</w:t>
            </w:r>
          </w:p>
          <w:p w14:paraId="30CD7507">
            <w:pPr>
              <w:spacing w:line="320" w:lineRule="exact"/>
              <w:jc w:val="center"/>
              <w:rPr>
                <w:rFonts w:ascii="华文中宋" w:hAnsi="华文中宋" w:eastAsia="华文中宋" w:cs="Times New Roman"/>
                <w:color w:val="000000"/>
                <w:spacing w:val="-12"/>
                <w:sz w:val="24"/>
              </w:rPr>
            </w:pPr>
            <w:r>
              <w:rPr>
                <w:rFonts w:hint="eastAsia" w:ascii="华文中宋" w:hAnsi="华文中宋" w:eastAsia="华文中宋" w:cs="Times New Roman"/>
                <w:color w:val="000000"/>
                <w:spacing w:val="-12"/>
                <w:sz w:val="24"/>
              </w:rPr>
              <w:t>（主创人员）</w:t>
            </w:r>
          </w:p>
        </w:tc>
        <w:tc>
          <w:tcPr>
            <w:tcW w:w="2679" w:type="dxa"/>
            <w:gridSpan w:val="2"/>
            <w:vAlign w:val="center"/>
          </w:tcPr>
          <w:p w14:paraId="13462EF0">
            <w:pPr>
              <w:spacing w:line="260" w:lineRule="exact"/>
              <w:jc w:val="left"/>
              <w:rPr>
                <w:rFonts w:hint="default" w:ascii="仿宋_GB2312" w:hAnsi="华文中宋" w:eastAsia="仿宋_GB2312" w:cs="Times New Roman"/>
                <w:color w:val="000000"/>
                <w:sz w:val="28"/>
                <w:lang w:val="en-US" w:eastAsia="zh-CN"/>
              </w:rPr>
            </w:pPr>
            <w:r>
              <w:rPr>
                <w:rFonts w:hint="eastAsia" w:ascii="仿宋_GB2312" w:hAnsi="仿宋_GB2312" w:eastAsia="仿宋_GB2312" w:cs="仿宋_GB2312"/>
                <w:color w:val="000000"/>
                <w:sz w:val="21"/>
                <w:szCs w:val="21"/>
                <w:lang w:val="en-US" w:eastAsia="zh-CN"/>
              </w:rPr>
              <w:t>陈家琦</w:t>
            </w:r>
          </w:p>
        </w:tc>
        <w:tc>
          <w:tcPr>
            <w:tcW w:w="855" w:type="dxa"/>
            <w:gridSpan w:val="2"/>
            <w:vAlign w:val="center"/>
          </w:tcPr>
          <w:p w14:paraId="143351A1">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编辑</w:t>
            </w:r>
          </w:p>
        </w:tc>
        <w:tc>
          <w:tcPr>
            <w:tcW w:w="4640" w:type="dxa"/>
            <w:gridSpan w:val="3"/>
            <w:vAlign w:val="center"/>
          </w:tcPr>
          <w:p w14:paraId="3310732A">
            <w:pPr>
              <w:spacing w:line="240" w:lineRule="exact"/>
              <w:jc w:val="center"/>
              <w:rPr>
                <w:rFonts w:hint="default" w:ascii="仿宋" w:hAnsi="仿宋" w:eastAsia="仿宋" w:cs="Times New Roman"/>
                <w:color w:val="000000"/>
                <w:w w:val="95"/>
                <w:sz w:val="24"/>
                <w:szCs w:val="21"/>
                <w:lang w:val="en-US" w:eastAsia="zh-CN"/>
              </w:rPr>
            </w:pPr>
            <w:r>
              <w:rPr>
                <w:rFonts w:hint="eastAsia" w:ascii="仿宋_GB2312" w:hAnsi="仿宋_GB2312" w:eastAsia="仿宋_GB2312" w:cs="仿宋_GB2312"/>
                <w:color w:val="000000"/>
                <w:sz w:val="21"/>
                <w:szCs w:val="21"/>
                <w:lang w:val="en-US" w:eastAsia="zh-CN"/>
              </w:rPr>
              <w:t>陈家琦</w:t>
            </w:r>
          </w:p>
        </w:tc>
      </w:tr>
      <w:tr w14:paraId="76A0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50" w:type="dxa"/>
            <w:vAlign w:val="center"/>
          </w:tcPr>
          <w:p w14:paraId="7587DCA3">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原创单位</w:t>
            </w:r>
          </w:p>
        </w:tc>
        <w:tc>
          <w:tcPr>
            <w:tcW w:w="2679" w:type="dxa"/>
            <w:gridSpan w:val="2"/>
            <w:vAlign w:val="center"/>
          </w:tcPr>
          <w:p w14:paraId="69FEC7A6">
            <w:pPr>
              <w:spacing w:line="260" w:lineRule="exact"/>
              <w:jc w:val="both"/>
              <w:rPr>
                <w:rFonts w:hint="default" w:ascii="仿宋_GB2312" w:hAnsi="仿宋" w:eastAsia="仿宋_GB2312" w:cs="Times New Roman"/>
                <w:color w:val="000000"/>
                <w:sz w:val="21"/>
                <w:szCs w:val="21"/>
                <w:lang w:val="en-US" w:eastAsia="zh-CN"/>
              </w:rPr>
            </w:pPr>
            <w:r>
              <w:rPr>
                <w:rFonts w:hint="eastAsia" w:ascii="仿宋_GB2312" w:hAnsi="仿宋_GB2312" w:eastAsia="仿宋_GB2312" w:cs="仿宋_GB2312"/>
                <w:color w:val="000000"/>
                <w:sz w:val="21"/>
                <w:szCs w:val="21"/>
                <w:lang w:val="en-US" w:eastAsia="zh-CN"/>
              </w:rPr>
              <w:t>中共湖南省委《新湘评论》杂志社</w:t>
            </w:r>
          </w:p>
        </w:tc>
        <w:tc>
          <w:tcPr>
            <w:tcW w:w="855" w:type="dxa"/>
            <w:gridSpan w:val="2"/>
            <w:vAlign w:val="center"/>
          </w:tcPr>
          <w:p w14:paraId="562B1E0F">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刊播单位</w:t>
            </w:r>
          </w:p>
        </w:tc>
        <w:tc>
          <w:tcPr>
            <w:tcW w:w="4640" w:type="dxa"/>
            <w:gridSpan w:val="3"/>
            <w:vAlign w:val="center"/>
          </w:tcPr>
          <w:p w14:paraId="47D6A4AE">
            <w:pPr>
              <w:spacing w:line="320" w:lineRule="exact"/>
              <w:jc w:val="both"/>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中共湖南省委《新湘评论》杂志社</w:t>
            </w:r>
          </w:p>
        </w:tc>
      </w:tr>
      <w:tr w14:paraId="22581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exact"/>
          <w:jc w:val="center"/>
        </w:trPr>
        <w:tc>
          <w:tcPr>
            <w:tcW w:w="1450" w:type="dxa"/>
            <w:vAlign w:val="center"/>
          </w:tcPr>
          <w:p w14:paraId="53451FF4">
            <w:pPr>
              <w:spacing w:line="4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刊播版面</w:t>
            </w:r>
            <w:r>
              <w:rPr>
                <w:rFonts w:hint="eastAsia" w:ascii="华文中宋" w:hAnsi="华文中宋" w:eastAsia="华文中宋" w:cs="Times New Roman"/>
                <w:color w:val="000000"/>
                <w:spacing w:val="-12"/>
                <w:sz w:val="28"/>
              </w:rPr>
              <w:t>(</w:t>
            </w:r>
            <w:r>
              <w:rPr>
                <w:rFonts w:hint="eastAsia" w:ascii="华文中宋" w:hAnsi="华文中宋" w:eastAsia="华文中宋" w:cs="Times New Roman"/>
                <w:color w:val="000000"/>
                <w:spacing w:val="-12"/>
                <w:sz w:val="24"/>
              </w:rPr>
              <w:t>名称和版次)</w:t>
            </w:r>
          </w:p>
        </w:tc>
        <w:tc>
          <w:tcPr>
            <w:tcW w:w="2679" w:type="dxa"/>
            <w:gridSpan w:val="2"/>
            <w:vAlign w:val="center"/>
          </w:tcPr>
          <w:p w14:paraId="430C879D">
            <w:pPr>
              <w:spacing w:line="220" w:lineRule="exact"/>
              <w:jc w:val="both"/>
              <w:rPr>
                <w:rFonts w:hint="default" w:ascii="仿宋_GB2312" w:hAnsi="仿宋" w:eastAsia="仿宋_GB2312" w:cs="Times New Roman"/>
                <w:color w:val="000000"/>
                <w:sz w:val="21"/>
                <w:szCs w:val="21"/>
                <w:lang w:val="en-US" w:eastAsia="zh-CN"/>
              </w:rPr>
            </w:pPr>
            <w:r>
              <w:rPr>
                <w:rFonts w:hint="eastAsia" w:ascii="仿宋_GB2312" w:hAnsi="仿宋" w:eastAsia="仿宋_GB2312" w:cs="Times New Roman"/>
                <w:color w:val="000000"/>
                <w:spacing w:val="-6"/>
                <w:sz w:val="21"/>
                <w:szCs w:val="21"/>
                <w:lang w:eastAsia="zh-CN"/>
              </w:rPr>
              <w:t>“</w:t>
            </w:r>
            <w:r>
              <w:rPr>
                <w:rFonts w:hint="eastAsia" w:ascii="仿宋_GB2312" w:hAnsi="仿宋" w:eastAsia="仿宋_GB2312" w:cs="Times New Roman"/>
                <w:color w:val="000000"/>
                <w:spacing w:val="-6"/>
                <w:sz w:val="21"/>
                <w:szCs w:val="21"/>
                <w:lang w:val="en-US" w:eastAsia="zh-CN"/>
              </w:rPr>
              <w:t>指点”微信公众号</w:t>
            </w:r>
          </w:p>
        </w:tc>
        <w:tc>
          <w:tcPr>
            <w:tcW w:w="855" w:type="dxa"/>
            <w:gridSpan w:val="2"/>
            <w:vAlign w:val="center"/>
          </w:tcPr>
          <w:p w14:paraId="3965E095">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刊播日期</w:t>
            </w:r>
          </w:p>
        </w:tc>
        <w:tc>
          <w:tcPr>
            <w:tcW w:w="4640" w:type="dxa"/>
            <w:gridSpan w:val="3"/>
            <w:vAlign w:val="center"/>
          </w:tcPr>
          <w:p w14:paraId="3772685C">
            <w:pPr>
              <w:spacing w:line="220" w:lineRule="exact"/>
              <w:jc w:val="center"/>
              <w:rPr>
                <w:rFonts w:hint="eastAsia" w:ascii="仿宋_GB2312" w:hAnsi="仿宋" w:eastAsia="仿宋_GB2312" w:cs="Times New Roman"/>
                <w:color w:val="000000"/>
                <w:spacing w:val="-6"/>
                <w:sz w:val="21"/>
                <w:szCs w:val="21"/>
                <w:lang w:val="en-US" w:eastAsia="zh-CN"/>
              </w:rPr>
            </w:pPr>
            <w:r>
              <w:rPr>
                <w:rFonts w:hint="eastAsia" w:ascii="仿宋_GB2312" w:hAnsi="仿宋" w:eastAsia="仿宋_GB2312" w:cs="Times New Roman"/>
                <w:color w:val="000000"/>
                <w:spacing w:val="-6"/>
                <w:sz w:val="21"/>
                <w:szCs w:val="21"/>
                <w:lang w:eastAsia="zh-CN"/>
              </w:rPr>
              <w:t>2024年09月09日</w:t>
            </w:r>
          </w:p>
        </w:tc>
      </w:tr>
      <w:tr w14:paraId="5EE88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2827" w:type="dxa"/>
            <w:gridSpan w:val="2"/>
            <w:vAlign w:val="center"/>
          </w:tcPr>
          <w:p w14:paraId="33A9645E">
            <w:pPr>
              <w:spacing w:line="340" w:lineRule="exact"/>
              <w:jc w:val="center"/>
              <w:rPr>
                <w:rFonts w:ascii="仿宋_GB2312" w:hAnsi="仿宋" w:eastAsia="仿宋_GB2312" w:cs="Times New Roman"/>
                <w:color w:val="000000"/>
                <w:sz w:val="24"/>
                <w:szCs w:val="21"/>
              </w:rPr>
            </w:pPr>
            <w:r>
              <w:rPr>
                <w:rFonts w:hint="eastAsia" w:ascii="华文中宋" w:hAnsi="华文中宋" w:eastAsia="华文中宋" w:cs="Times New Roman"/>
                <w:color w:val="000000"/>
                <w:sz w:val="28"/>
              </w:rPr>
              <w:t>新媒体作品填报网址</w:t>
            </w:r>
          </w:p>
        </w:tc>
        <w:tc>
          <w:tcPr>
            <w:tcW w:w="6797" w:type="dxa"/>
            <w:gridSpan w:val="6"/>
            <w:vAlign w:val="center"/>
          </w:tcPr>
          <w:p w14:paraId="3AC6089E">
            <w:pPr>
              <w:spacing w:line="26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https://mp.weixin.qq.com/s/O2BgZXvDO4Itt1uZvmS7Bw</w:t>
            </w:r>
          </w:p>
        </w:tc>
      </w:tr>
      <w:tr w14:paraId="3EFFB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jc w:val="center"/>
        </w:trPr>
        <w:tc>
          <w:tcPr>
            <w:tcW w:w="1450" w:type="dxa"/>
            <w:vAlign w:val="center"/>
          </w:tcPr>
          <w:p w14:paraId="751BF25A">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26595834">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作采</w:t>
            </w:r>
          </w:p>
          <w:p w14:paraId="31B7A814">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品编</w:t>
            </w:r>
          </w:p>
          <w:p w14:paraId="0BAB8A65">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简过</w:t>
            </w:r>
          </w:p>
          <w:p w14:paraId="3D3DF480">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介程</w:t>
            </w:r>
          </w:p>
          <w:p w14:paraId="40C92111">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416678BE">
            <w:pPr>
              <w:keepNext w:val="0"/>
              <w:keepLines w:val="0"/>
              <w:widowControl/>
              <w:suppressLineNumbers w:val="0"/>
              <w:ind w:firstLine="420" w:firstLineChars="200"/>
              <w:jc w:val="left"/>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湖南卫视美食文旅探访节目《去“湘”当有味的地方》第二季于2024年9月1日起回归荧幕，节目带领观众一起品尝垂涎欲滴的菜肴特产，挖掘别有风味的“湘”土基因。鱼米之乡令人神往的秘密就藏在这些“湘”味里。本文以追溯历史、描绘情感为旋律，向读者输出传统文化和文旅融合的新图景。</w:t>
            </w:r>
          </w:p>
        </w:tc>
      </w:tr>
      <w:tr w14:paraId="003A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exact"/>
          <w:jc w:val="center"/>
        </w:trPr>
        <w:tc>
          <w:tcPr>
            <w:tcW w:w="1450" w:type="dxa"/>
            <w:vAlign w:val="center"/>
          </w:tcPr>
          <w:p w14:paraId="3C006912">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社</w:t>
            </w:r>
          </w:p>
          <w:p w14:paraId="03D29025">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会</w:t>
            </w:r>
          </w:p>
          <w:p w14:paraId="1939B317">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效</w:t>
            </w:r>
          </w:p>
          <w:p w14:paraId="3C79351B">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果</w:t>
            </w:r>
          </w:p>
        </w:tc>
        <w:tc>
          <w:tcPr>
            <w:tcW w:w="8174" w:type="dxa"/>
            <w:gridSpan w:val="7"/>
            <w:vAlign w:val="center"/>
          </w:tcPr>
          <w:p w14:paraId="20C3A751">
            <w:pPr>
              <w:keepNext w:val="0"/>
              <w:keepLines w:val="0"/>
              <w:widowControl/>
              <w:suppressLineNumbers w:val="0"/>
              <w:ind w:firstLine="420" w:firstLineChars="200"/>
              <w:jc w:val="left"/>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文章让读者进一步认识湖南美食的价值，它不仅是一种味觉享受，更是一种文化体验。推广了节目本身的同时，激发了广大湖湘儿女对本土文化的认同与自豪感。</w:t>
            </w:r>
          </w:p>
        </w:tc>
      </w:tr>
      <w:tr w14:paraId="2ADE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0" w:hRule="exact"/>
          <w:jc w:val="center"/>
        </w:trPr>
        <w:tc>
          <w:tcPr>
            <w:tcW w:w="1450" w:type="dxa"/>
            <w:vAlign w:val="center"/>
          </w:tcPr>
          <w:p w14:paraId="767FA31A">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5146539B">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初推</w:t>
            </w:r>
          </w:p>
          <w:p w14:paraId="37927AAC">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评荐</w:t>
            </w:r>
          </w:p>
          <w:p w14:paraId="5C2E7495">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评理</w:t>
            </w:r>
          </w:p>
          <w:p w14:paraId="1F1C6A4B">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语由</w:t>
            </w:r>
          </w:p>
          <w:p w14:paraId="35B8D7E4">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top"/>
          </w:tcPr>
          <w:p w14:paraId="1FBC9D26">
            <w:pPr>
              <w:keepNext w:val="0"/>
              <w:keepLines w:val="0"/>
              <w:widowControl/>
              <w:suppressLineNumbers w:val="0"/>
              <w:ind w:firstLine="420" w:firstLineChars="200"/>
              <w:jc w:val="left"/>
              <w:rPr>
                <w:rFonts w:hint="eastAsia" w:ascii="仿宋_GB2312" w:hAnsi="仿宋_GB2312" w:eastAsia="仿宋_GB2312" w:cs="仿宋_GB2312"/>
                <w:color w:val="000000"/>
                <w:sz w:val="21"/>
                <w:szCs w:val="21"/>
                <w:lang w:val="en-US" w:eastAsia="zh-CN"/>
              </w:rPr>
            </w:pPr>
          </w:p>
          <w:p w14:paraId="34D24A2C">
            <w:pPr>
              <w:spacing w:line="360" w:lineRule="exact"/>
              <w:jc w:val="both"/>
              <w:rPr>
                <w:rFonts w:ascii="华文中宋" w:hAnsi="华文中宋" w:eastAsia="华文中宋" w:cs="Times New Roman"/>
                <w:color w:val="000000"/>
                <w:sz w:val="28"/>
              </w:rPr>
            </w:pPr>
            <w:r>
              <w:rPr>
                <w:rFonts w:hint="eastAsia" w:ascii="华文中宋" w:hAnsi="华文中宋" w:eastAsia="华文中宋" w:cs="Times New Roman"/>
                <w:color w:val="000000"/>
                <w:spacing w:val="-2"/>
                <w:sz w:val="28"/>
              </w:rPr>
              <w:t xml:space="preserve">                      签名：</w:t>
            </w:r>
            <w:r>
              <w:rPr>
                <w:rFonts w:hint="eastAsia" w:ascii="华文中宋" w:hAnsi="华文中宋" w:eastAsia="华文中宋" w:cs="Times New Roman"/>
                <w:color w:val="000000"/>
                <w:sz w:val="28"/>
              </w:rPr>
              <w:t>（盖单位公章）</w:t>
            </w:r>
          </w:p>
          <w:p w14:paraId="7A78B2EA">
            <w:pPr>
              <w:spacing w:line="360" w:lineRule="auto"/>
              <w:ind w:left="3360" w:leftChars="1600"/>
              <w:jc w:val="both"/>
              <w:rPr>
                <w:rFonts w:ascii="仿宋" w:hAnsi="仿宋" w:eastAsia="仿宋" w:cs="Times New Roman"/>
                <w:color w:val="000000"/>
                <w:sz w:val="24"/>
                <w:szCs w:val="21"/>
              </w:rPr>
            </w:pPr>
            <w:r>
              <w:rPr>
                <w:rFonts w:ascii="华文中宋" w:hAnsi="华文中宋" w:eastAsia="华文中宋" w:cs="Times New Roman"/>
                <w:color w:val="000000"/>
                <w:sz w:val="28"/>
              </w:rPr>
              <w:t>20</w:t>
            </w:r>
            <w:r>
              <w:rPr>
                <w:rFonts w:hint="eastAsia" w:ascii="华文中宋" w:hAnsi="华文中宋" w:eastAsia="华文中宋" w:cs="Times New Roman"/>
                <w:color w:val="000000"/>
                <w:sz w:val="28"/>
              </w:rPr>
              <w:t>25</w:t>
            </w:r>
            <w:r>
              <w:rPr>
                <w:rFonts w:ascii="华文中宋" w:hAnsi="华文中宋" w:eastAsia="华文中宋" w:cs="Times New Roman"/>
                <w:color w:val="000000"/>
                <w:sz w:val="28"/>
              </w:rPr>
              <w:t>年</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月</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日</w:t>
            </w:r>
          </w:p>
        </w:tc>
      </w:tr>
      <w:tr w14:paraId="56017ED8">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1450" w:type="dxa"/>
            <w:tcBorders>
              <w:bottom w:val="single" w:color="auto" w:sz="4" w:space="0"/>
            </w:tcBorders>
            <w:vAlign w:val="center"/>
          </w:tcPr>
          <w:p w14:paraId="4ABD1012">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联系人（作者）</w:t>
            </w:r>
          </w:p>
        </w:tc>
        <w:tc>
          <w:tcPr>
            <w:tcW w:w="2957" w:type="dxa"/>
            <w:gridSpan w:val="3"/>
            <w:tcBorders>
              <w:bottom w:val="single" w:color="auto" w:sz="4" w:space="0"/>
            </w:tcBorders>
            <w:vAlign w:val="center"/>
          </w:tcPr>
          <w:p w14:paraId="4B7ADD1F">
            <w:pPr>
              <w:spacing w:line="360" w:lineRule="auto"/>
              <w:ind w:firstLine="560"/>
              <w:jc w:val="center"/>
              <w:rPr>
                <w:rFonts w:hint="default" w:ascii="华文中宋" w:hAnsi="华文中宋" w:eastAsia="华文中宋" w:cs="Times New Roman"/>
                <w:color w:val="000000"/>
                <w:sz w:val="28"/>
                <w:lang w:val="en-US" w:eastAsia="zh-CN"/>
              </w:rPr>
            </w:pPr>
            <w:r>
              <w:rPr>
                <w:rFonts w:hint="eastAsia" w:ascii="仿宋_GB2312" w:hAnsi="仿宋" w:eastAsia="仿宋_GB2312" w:cs="Times New Roman"/>
                <w:color w:val="000000"/>
                <w:sz w:val="21"/>
                <w:szCs w:val="21"/>
                <w:lang w:val="en-US" w:eastAsia="zh-CN"/>
              </w:rPr>
              <w:t>陈家琦</w:t>
            </w:r>
          </w:p>
        </w:tc>
        <w:tc>
          <w:tcPr>
            <w:tcW w:w="1137" w:type="dxa"/>
            <w:gridSpan w:val="2"/>
            <w:tcBorders>
              <w:bottom w:val="single" w:color="auto" w:sz="4" w:space="0"/>
            </w:tcBorders>
            <w:vAlign w:val="center"/>
          </w:tcPr>
          <w:p w14:paraId="15D1E9DD">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手机</w:t>
            </w:r>
          </w:p>
        </w:tc>
        <w:tc>
          <w:tcPr>
            <w:tcW w:w="4080" w:type="dxa"/>
            <w:gridSpan w:val="2"/>
            <w:tcBorders>
              <w:bottom w:val="single" w:color="auto" w:sz="4" w:space="0"/>
            </w:tcBorders>
            <w:vAlign w:val="center"/>
          </w:tcPr>
          <w:p w14:paraId="15A972E0">
            <w:pPr>
              <w:spacing w:line="340" w:lineRule="exact"/>
              <w:ind w:firstLine="560"/>
              <w:jc w:val="center"/>
              <w:rPr>
                <w:rFonts w:ascii="华文中宋" w:hAnsi="华文中宋" w:eastAsia="华文中宋" w:cs="Times New Roman"/>
                <w:color w:val="000000"/>
                <w:sz w:val="28"/>
              </w:rPr>
            </w:pPr>
            <w:r>
              <w:rPr>
                <w:rFonts w:hint="eastAsia" w:ascii="仿宋_GB2312" w:hAnsi="仿宋" w:eastAsia="仿宋_GB2312" w:cs="Times New Roman"/>
                <w:color w:val="000000"/>
                <w:sz w:val="21"/>
                <w:szCs w:val="21"/>
                <w:lang w:val="en-US" w:eastAsia="zh-CN"/>
              </w:rPr>
              <w:t>13755105101</w:t>
            </w:r>
          </w:p>
        </w:tc>
      </w:tr>
    </w:tbl>
    <w:p w14:paraId="30BC859C">
      <w:pPr>
        <w:spacing w:line="360" w:lineRule="auto"/>
        <w:jc w:val="both"/>
        <w:rPr>
          <w:rFonts w:ascii="黑体" w:hAnsi="黑体" w:eastAsia="黑体" w:cs="黑体"/>
          <w:bCs/>
          <w:color w:val="000000"/>
          <w:sz w:val="32"/>
          <w:szCs w:val="32"/>
        </w:rPr>
      </w:pPr>
    </w:p>
    <w:p w14:paraId="2AA1A050">
      <w:pPr>
        <w:spacing w:line="360" w:lineRule="auto"/>
        <w:jc w:val="both"/>
        <w:rPr>
          <w:rFonts w:ascii="黑体" w:hAnsi="黑体" w:eastAsia="黑体" w:cs="黑体"/>
          <w:bCs/>
          <w:color w:val="000000"/>
          <w:sz w:val="32"/>
          <w:szCs w:val="32"/>
        </w:rPr>
      </w:pPr>
    </w:p>
    <w:p w14:paraId="76495370">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8"/>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577"/>
        <w:gridCol w:w="560"/>
        <w:gridCol w:w="796"/>
        <w:gridCol w:w="3284"/>
      </w:tblGrid>
      <w:tr w14:paraId="71DE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exact"/>
          <w:jc w:val="center"/>
        </w:trPr>
        <w:tc>
          <w:tcPr>
            <w:tcW w:w="1450" w:type="dxa"/>
            <w:vMerge w:val="restart"/>
            <w:vAlign w:val="center"/>
          </w:tcPr>
          <w:p w14:paraId="792544A8">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作品标题</w:t>
            </w:r>
          </w:p>
        </w:tc>
        <w:tc>
          <w:tcPr>
            <w:tcW w:w="3534" w:type="dxa"/>
            <w:gridSpan w:val="4"/>
            <w:vMerge w:val="restart"/>
            <w:vAlign w:val="center"/>
          </w:tcPr>
          <w:p w14:paraId="32BBA8E5">
            <w:pPr>
              <w:spacing w:line="260" w:lineRule="exact"/>
              <w:jc w:val="center"/>
              <w:rPr>
                <w:rFonts w:hint="default" w:ascii="华文中宋" w:hAnsi="华文中宋" w:eastAsia="华文中宋" w:cs="Times New Roman"/>
                <w:color w:val="000000"/>
                <w:sz w:val="28"/>
                <w:lang w:val="en-US" w:eastAsia="zh-CN"/>
              </w:rPr>
            </w:pPr>
            <w:r>
              <w:rPr>
                <w:rFonts w:hint="eastAsia" w:ascii="仿宋_GB2312" w:hAnsi="仿宋_GB2312" w:eastAsia="仿宋_GB2312" w:cs="仿宋_GB2312"/>
                <w:color w:val="000000"/>
                <w:sz w:val="21"/>
                <w:szCs w:val="21"/>
                <w:lang w:val="en-US" w:eastAsia="zh-CN"/>
              </w:rPr>
              <w:t>湖南何以“低空高飞”</w:t>
            </w:r>
          </w:p>
        </w:tc>
        <w:tc>
          <w:tcPr>
            <w:tcW w:w="1356" w:type="dxa"/>
            <w:gridSpan w:val="2"/>
            <w:vAlign w:val="center"/>
          </w:tcPr>
          <w:p w14:paraId="2AD79B7C">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参评项目</w:t>
            </w:r>
          </w:p>
        </w:tc>
        <w:tc>
          <w:tcPr>
            <w:tcW w:w="3284" w:type="dxa"/>
            <w:vAlign w:val="center"/>
          </w:tcPr>
          <w:p w14:paraId="56EF6E35">
            <w:pPr>
              <w:spacing w:line="260" w:lineRule="exact"/>
              <w:jc w:val="left"/>
              <w:rPr>
                <w:rFonts w:hint="default" w:ascii="仿宋" w:hAnsi="仿宋" w:eastAsia="仿宋" w:cs="仿宋"/>
                <w:color w:val="000000"/>
                <w:sz w:val="24"/>
                <w:szCs w:val="18"/>
                <w:lang w:val="en-US" w:eastAsia="zh-CN"/>
              </w:rPr>
            </w:pPr>
            <w:r>
              <w:rPr>
                <w:rFonts w:hint="eastAsia" w:ascii="仿宋_GB2312" w:hAnsi="仿宋_GB2312" w:eastAsia="仿宋_GB2312" w:cs="仿宋_GB2312"/>
                <w:color w:val="000000"/>
                <w:sz w:val="21"/>
                <w:szCs w:val="21"/>
                <w:lang w:val="en-US" w:eastAsia="zh-CN"/>
              </w:rPr>
              <w:t>通讯</w:t>
            </w:r>
          </w:p>
        </w:tc>
      </w:tr>
      <w:tr w14:paraId="6D983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1450" w:type="dxa"/>
            <w:vMerge w:val="continue"/>
            <w:vAlign w:val="center"/>
          </w:tcPr>
          <w:p w14:paraId="5821A2D3">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1D732B73">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4AFDEB64">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体裁</w:t>
            </w:r>
          </w:p>
        </w:tc>
        <w:tc>
          <w:tcPr>
            <w:tcW w:w="3284" w:type="dxa"/>
            <w:vAlign w:val="center"/>
          </w:tcPr>
          <w:p w14:paraId="19FF583E">
            <w:pPr>
              <w:spacing w:line="260" w:lineRule="exact"/>
              <w:jc w:val="left"/>
              <w:rPr>
                <w:rFonts w:hint="eastAsia" w:ascii="仿宋_GB2312" w:hAnsi="仿宋" w:eastAsia="仿宋_GB2312" w:cs="Times New Roman"/>
                <w:color w:val="000000"/>
                <w:sz w:val="28"/>
                <w:lang w:eastAsia="zh-CN"/>
              </w:rPr>
            </w:pPr>
            <w:r>
              <w:rPr>
                <w:rFonts w:hint="eastAsia" w:ascii="仿宋_GB2312" w:hAnsi="仿宋_GB2312" w:eastAsia="仿宋_GB2312" w:cs="仿宋_GB2312"/>
                <w:color w:val="000000"/>
                <w:sz w:val="21"/>
                <w:szCs w:val="21"/>
                <w:lang w:val="en-US" w:eastAsia="zh-CN"/>
              </w:rPr>
              <w:t>通讯</w:t>
            </w:r>
          </w:p>
        </w:tc>
      </w:tr>
      <w:tr w14:paraId="0271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450" w:type="dxa"/>
            <w:vMerge w:val="continue"/>
            <w:vAlign w:val="center"/>
          </w:tcPr>
          <w:p w14:paraId="67F832B3">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57A6B3FC">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4064B4D9">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语种</w:t>
            </w:r>
          </w:p>
        </w:tc>
        <w:tc>
          <w:tcPr>
            <w:tcW w:w="3284" w:type="dxa"/>
            <w:vAlign w:val="center"/>
          </w:tcPr>
          <w:p w14:paraId="32D0BF2D">
            <w:pPr>
              <w:spacing w:line="240" w:lineRule="atLeast"/>
              <w:jc w:val="left"/>
              <w:rPr>
                <w:rFonts w:hint="default" w:ascii="仿宋_GB2312" w:hAnsi="Times New Roman" w:eastAsia="仿宋_GB2312" w:cs="Times New Roman"/>
                <w:color w:val="000000"/>
                <w:sz w:val="28"/>
                <w:lang w:val="en-US" w:eastAsia="zh-CN"/>
              </w:rPr>
            </w:pPr>
            <w:r>
              <w:rPr>
                <w:rFonts w:hint="eastAsia" w:ascii="仿宋_GB2312" w:hAnsi="Times New Roman" w:eastAsia="仿宋_GB2312" w:cs="Times New Roman"/>
                <w:color w:val="000000"/>
                <w:sz w:val="21"/>
                <w:szCs w:val="21"/>
                <w:lang w:val="en-US" w:eastAsia="zh-CN"/>
              </w:rPr>
              <w:t>中文</w:t>
            </w:r>
          </w:p>
        </w:tc>
      </w:tr>
      <w:tr w14:paraId="1F30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50" w:type="dxa"/>
            <w:vAlign w:val="center"/>
          </w:tcPr>
          <w:p w14:paraId="4D9E0AB4">
            <w:pPr>
              <w:spacing w:line="320" w:lineRule="exact"/>
              <w:jc w:val="center"/>
              <w:rPr>
                <w:rFonts w:ascii="华文中宋" w:hAnsi="华文中宋" w:eastAsia="华文中宋" w:cs="Times New Roman"/>
                <w:color w:val="000000"/>
                <w:spacing w:val="-12"/>
                <w:sz w:val="28"/>
              </w:rPr>
            </w:pPr>
            <w:r>
              <w:rPr>
                <w:rFonts w:hint="eastAsia" w:ascii="华文中宋" w:hAnsi="华文中宋" w:eastAsia="华文中宋" w:cs="Times New Roman"/>
                <w:color w:val="000000"/>
                <w:spacing w:val="-12"/>
                <w:sz w:val="28"/>
              </w:rPr>
              <w:t>作  者</w:t>
            </w:r>
          </w:p>
          <w:p w14:paraId="32325F9B">
            <w:pPr>
              <w:spacing w:line="320" w:lineRule="exact"/>
              <w:jc w:val="center"/>
              <w:rPr>
                <w:rFonts w:ascii="华文中宋" w:hAnsi="华文中宋" w:eastAsia="华文中宋" w:cs="Times New Roman"/>
                <w:color w:val="000000"/>
                <w:spacing w:val="-12"/>
                <w:sz w:val="24"/>
              </w:rPr>
            </w:pPr>
            <w:r>
              <w:rPr>
                <w:rFonts w:hint="eastAsia" w:ascii="华文中宋" w:hAnsi="华文中宋" w:eastAsia="华文中宋" w:cs="Times New Roman"/>
                <w:color w:val="000000"/>
                <w:spacing w:val="-12"/>
                <w:sz w:val="24"/>
              </w:rPr>
              <w:t>（主创人员）</w:t>
            </w:r>
          </w:p>
        </w:tc>
        <w:tc>
          <w:tcPr>
            <w:tcW w:w="2679" w:type="dxa"/>
            <w:gridSpan w:val="2"/>
            <w:vAlign w:val="center"/>
          </w:tcPr>
          <w:p w14:paraId="5203C56F">
            <w:pPr>
              <w:spacing w:line="260" w:lineRule="exact"/>
              <w:jc w:val="left"/>
              <w:rPr>
                <w:rFonts w:hint="default" w:ascii="仿宋_GB2312" w:hAnsi="华文中宋" w:eastAsia="仿宋_GB2312" w:cs="Times New Roman"/>
                <w:color w:val="000000"/>
                <w:sz w:val="28"/>
                <w:lang w:val="en-US" w:eastAsia="zh-CN"/>
              </w:rPr>
            </w:pPr>
            <w:r>
              <w:rPr>
                <w:rFonts w:hint="eastAsia" w:ascii="仿宋_GB2312" w:hAnsi="仿宋_GB2312" w:eastAsia="仿宋_GB2312" w:cs="仿宋_GB2312"/>
                <w:color w:val="000000"/>
                <w:sz w:val="21"/>
                <w:szCs w:val="21"/>
                <w:lang w:val="en-US" w:eastAsia="zh-CN"/>
              </w:rPr>
              <w:t>夏昕  邓乐然</w:t>
            </w:r>
          </w:p>
        </w:tc>
        <w:tc>
          <w:tcPr>
            <w:tcW w:w="855" w:type="dxa"/>
            <w:gridSpan w:val="2"/>
            <w:vAlign w:val="center"/>
          </w:tcPr>
          <w:p w14:paraId="6C20494A">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编辑</w:t>
            </w:r>
          </w:p>
        </w:tc>
        <w:tc>
          <w:tcPr>
            <w:tcW w:w="4640" w:type="dxa"/>
            <w:gridSpan w:val="3"/>
            <w:vAlign w:val="center"/>
          </w:tcPr>
          <w:p w14:paraId="6B8F995A">
            <w:pPr>
              <w:spacing w:line="240" w:lineRule="exact"/>
              <w:jc w:val="center"/>
              <w:rPr>
                <w:rFonts w:ascii="仿宋" w:hAnsi="仿宋" w:eastAsia="仿宋" w:cs="Times New Roman"/>
                <w:color w:val="000000"/>
                <w:w w:val="95"/>
                <w:sz w:val="24"/>
                <w:szCs w:val="21"/>
              </w:rPr>
            </w:pPr>
            <w:r>
              <w:rPr>
                <w:rFonts w:hint="eastAsia" w:ascii="仿宋_GB2312" w:hAnsi="仿宋_GB2312" w:eastAsia="仿宋_GB2312" w:cs="仿宋_GB2312"/>
                <w:color w:val="000000"/>
                <w:sz w:val="21"/>
                <w:szCs w:val="21"/>
                <w:lang w:val="en-US" w:eastAsia="zh-CN"/>
              </w:rPr>
              <w:t>夏昕</w:t>
            </w:r>
          </w:p>
        </w:tc>
      </w:tr>
      <w:tr w14:paraId="55CB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50" w:type="dxa"/>
            <w:vAlign w:val="center"/>
          </w:tcPr>
          <w:p w14:paraId="7786610A">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原创单位</w:t>
            </w:r>
          </w:p>
        </w:tc>
        <w:tc>
          <w:tcPr>
            <w:tcW w:w="2679" w:type="dxa"/>
            <w:gridSpan w:val="2"/>
            <w:vAlign w:val="center"/>
          </w:tcPr>
          <w:p w14:paraId="328E5FBE">
            <w:pPr>
              <w:spacing w:line="260" w:lineRule="exact"/>
              <w:jc w:val="both"/>
              <w:rPr>
                <w:rFonts w:hint="default" w:ascii="仿宋_GB2312" w:hAnsi="仿宋" w:eastAsia="仿宋_GB2312" w:cs="Times New Roman"/>
                <w:color w:val="000000"/>
                <w:sz w:val="21"/>
                <w:szCs w:val="21"/>
                <w:lang w:val="en-US" w:eastAsia="zh-CN"/>
              </w:rPr>
            </w:pPr>
            <w:r>
              <w:rPr>
                <w:rFonts w:hint="eastAsia" w:ascii="仿宋_GB2312" w:hAnsi="仿宋_GB2312" w:eastAsia="仿宋_GB2312" w:cs="仿宋_GB2312"/>
                <w:color w:val="000000"/>
                <w:sz w:val="21"/>
                <w:szCs w:val="21"/>
                <w:lang w:val="en-US" w:eastAsia="zh-CN"/>
              </w:rPr>
              <w:t>中共湖南省委《新湘评论》杂志社</w:t>
            </w:r>
          </w:p>
        </w:tc>
        <w:tc>
          <w:tcPr>
            <w:tcW w:w="855" w:type="dxa"/>
            <w:gridSpan w:val="2"/>
            <w:vAlign w:val="center"/>
          </w:tcPr>
          <w:p w14:paraId="29B5BEFD">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刊播单位</w:t>
            </w:r>
          </w:p>
        </w:tc>
        <w:tc>
          <w:tcPr>
            <w:tcW w:w="4640" w:type="dxa"/>
            <w:gridSpan w:val="3"/>
            <w:vAlign w:val="center"/>
          </w:tcPr>
          <w:p w14:paraId="69952085">
            <w:pPr>
              <w:spacing w:line="320" w:lineRule="exact"/>
              <w:jc w:val="both"/>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中共湖南省委《新湘评论》杂志社</w:t>
            </w:r>
          </w:p>
        </w:tc>
      </w:tr>
      <w:tr w14:paraId="6D31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exact"/>
          <w:jc w:val="center"/>
        </w:trPr>
        <w:tc>
          <w:tcPr>
            <w:tcW w:w="1450" w:type="dxa"/>
            <w:vAlign w:val="center"/>
          </w:tcPr>
          <w:p w14:paraId="1C66C863">
            <w:pPr>
              <w:spacing w:line="4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刊播版面</w:t>
            </w:r>
            <w:r>
              <w:rPr>
                <w:rFonts w:hint="eastAsia" w:ascii="华文中宋" w:hAnsi="华文中宋" w:eastAsia="华文中宋" w:cs="Times New Roman"/>
                <w:color w:val="000000"/>
                <w:spacing w:val="-12"/>
                <w:sz w:val="28"/>
              </w:rPr>
              <w:t>(</w:t>
            </w:r>
            <w:r>
              <w:rPr>
                <w:rFonts w:hint="eastAsia" w:ascii="华文中宋" w:hAnsi="华文中宋" w:eastAsia="华文中宋" w:cs="Times New Roman"/>
                <w:color w:val="000000"/>
                <w:spacing w:val="-12"/>
                <w:sz w:val="24"/>
              </w:rPr>
              <w:t>名称和版次)</w:t>
            </w:r>
          </w:p>
        </w:tc>
        <w:tc>
          <w:tcPr>
            <w:tcW w:w="2679" w:type="dxa"/>
            <w:gridSpan w:val="2"/>
            <w:vAlign w:val="center"/>
          </w:tcPr>
          <w:p w14:paraId="3FF839F9">
            <w:pPr>
              <w:spacing w:line="220" w:lineRule="exact"/>
              <w:jc w:val="both"/>
              <w:rPr>
                <w:rFonts w:hint="default" w:ascii="仿宋_GB2312" w:hAnsi="仿宋" w:eastAsia="仿宋_GB2312" w:cs="Times New Roman"/>
                <w:color w:val="000000"/>
                <w:sz w:val="21"/>
                <w:szCs w:val="21"/>
                <w:lang w:val="en-US" w:eastAsia="zh-CN"/>
              </w:rPr>
            </w:pPr>
            <w:r>
              <w:rPr>
                <w:rFonts w:hint="eastAsia" w:ascii="仿宋_GB2312" w:hAnsi="仿宋" w:eastAsia="仿宋_GB2312" w:cs="Times New Roman"/>
                <w:color w:val="000000"/>
                <w:sz w:val="21"/>
                <w:szCs w:val="21"/>
                <w:lang w:eastAsia="zh-CN"/>
              </w:rPr>
              <w:t>《</w:t>
            </w:r>
            <w:r>
              <w:rPr>
                <w:rFonts w:hint="eastAsia" w:ascii="仿宋_GB2312" w:hAnsi="仿宋" w:eastAsia="仿宋_GB2312" w:cs="Times New Roman"/>
                <w:color w:val="000000"/>
                <w:sz w:val="21"/>
                <w:szCs w:val="21"/>
                <w:lang w:val="en-US" w:eastAsia="zh-CN"/>
              </w:rPr>
              <w:t>新湘评论》2024年第16期《特别关注》栏目</w:t>
            </w:r>
          </w:p>
        </w:tc>
        <w:tc>
          <w:tcPr>
            <w:tcW w:w="855" w:type="dxa"/>
            <w:gridSpan w:val="2"/>
            <w:vAlign w:val="center"/>
          </w:tcPr>
          <w:p w14:paraId="2A5E059B">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刊播日期</w:t>
            </w:r>
          </w:p>
        </w:tc>
        <w:tc>
          <w:tcPr>
            <w:tcW w:w="4640" w:type="dxa"/>
            <w:gridSpan w:val="3"/>
            <w:vAlign w:val="center"/>
          </w:tcPr>
          <w:p w14:paraId="72D33F30">
            <w:pPr>
              <w:spacing w:line="260" w:lineRule="exact"/>
              <w:jc w:val="center"/>
              <w:rPr>
                <w:rFonts w:ascii="仿宋_GB2312" w:hAnsi="仿宋" w:eastAsia="仿宋_GB2312" w:cs="Times New Roman"/>
                <w:color w:val="000000"/>
                <w:sz w:val="24"/>
                <w:szCs w:val="21"/>
              </w:rPr>
            </w:pPr>
            <w:r>
              <w:rPr>
                <w:rFonts w:hint="eastAsia" w:ascii="仿宋_GB2312" w:hAnsi="仿宋_GB2312" w:eastAsia="仿宋_GB2312" w:cs="仿宋_GB2312"/>
                <w:color w:val="000000"/>
                <w:sz w:val="21"/>
                <w:szCs w:val="21"/>
                <w:lang w:val="en-US" w:eastAsia="zh-CN"/>
              </w:rPr>
              <w:t>2024年第16期</w:t>
            </w:r>
          </w:p>
        </w:tc>
      </w:tr>
      <w:tr w14:paraId="203F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2827" w:type="dxa"/>
            <w:gridSpan w:val="2"/>
            <w:vAlign w:val="center"/>
          </w:tcPr>
          <w:p w14:paraId="08D55396">
            <w:pPr>
              <w:spacing w:line="340" w:lineRule="exact"/>
              <w:jc w:val="center"/>
              <w:rPr>
                <w:rFonts w:ascii="仿宋_GB2312" w:hAnsi="仿宋" w:eastAsia="仿宋_GB2312" w:cs="Times New Roman"/>
                <w:color w:val="000000"/>
                <w:sz w:val="24"/>
                <w:szCs w:val="21"/>
              </w:rPr>
            </w:pPr>
            <w:r>
              <w:rPr>
                <w:rFonts w:hint="eastAsia" w:ascii="华文中宋" w:hAnsi="华文中宋" w:eastAsia="华文中宋" w:cs="Times New Roman"/>
                <w:color w:val="000000"/>
                <w:sz w:val="28"/>
              </w:rPr>
              <w:t>新媒体作品填报网址</w:t>
            </w:r>
          </w:p>
        </w:tc>
        <w:tc>
          <w:tcPr>
            <w:tcW w:w="6797" w:type="dxa"/>
            <w:gridSpan w:val="6"/>
            <w:vAlign w:val="center"/>
          </w:tcPr>
          <w:p w14:paraId="5040B60B">
            <w:pPr>
              <w:spacing w:line="260" w:lineRule="exact"/>
              <w:jc w:val="center"/>
              <w:rPr>
                <w:rFonts w:ascii="仿宋_GB2312" w:hAnsi="仿宋_GB2312" w:eastAsia="仿宋_GB2312" w:cs="仿宋_GB2312"/>
                <w:color w:val="000000"/>
                <w:sz w:val="21"/>
                <w:szCs w:val="21"/>
              </w:rPr>
            </w:pPr>
          </w:p>
        </w:tc>
      </w:tr>
      <w:tr w14:paraId="1C706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jc w:val="center"/>
        </w:trPr>
        <w:tc>
          <w:tcPr>
            <w:tcW w:w="1450" w:type="dxa"/>
            <w:vAlign w:val="center"/>
          </w:tcPr>
          <w:p w14:paraId="5092E62F">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565569CB">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作采</w:t>
            </w:r>
          </w:p>
          <w:p w14:paraId="217798EB">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品编</w:t>
            </w:r>
          </w:p>
          <w:p w14:paraId="1CE18180">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简过</w:t>
            </w:r>
          </w:p>
          <w:p w14:paraId="19337F8E">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介程</w:t>
            </w:r>
          </w:p>
          <w:p w14:paraId="58BE235C">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74AFF5AD">
            <w:pPr>
              <w:spacing w:line="320" w:lineRule="exact"/>
              <w:ind w:firstLine="420" w:firstLineChars="200"/>
              <w:jc w:val="both"/>
              <w:rPr>
                <w:rFonts w:hint="default" w:ascii="仿宋" w:hAnsi="仿宋" w:eastAsia="仿宋" w:cs="Times New Roman"/>
                <w:color w:val="000000"/>
                <w:w w:val="95"/>
                <w:sz w:val="24"/>
                <w:szCs w:val="21"/>
                <w:lang w:val="en-US" w:eastAsia="zh-CN"/>
              </w:rPr>
            </w:pPr>
            <w:r>
              <w:rPr>
                <w:rFonts w:hint="eastAsia" w:ascii="仿宋_GB2312" w:hAnsi="仿宋_GB2312" w:eastAsia="仿宋_GB2312" w:cs="仿宋_GB2312"/>
                <w:color w:val="000000"/>
                <w:sz w:val="21"/>
                <w:szCs w:val="21"/>
                <w:lang w:val="en-US" w:eastAsia="zh-CN"/>
              </w:rPr>
              <w:t>自2023年年底中央经济工作会议正式将低空经济列为国家战略性新兴产业，2024年全国两会首次将其写入政府工作报告并明确为新增长引擎，低空经济日前已成为一个热词。湖南作为全国首个全域低空空域管理改革试点省份，在发展低空经济方面有哪些优势和不足？怎样补齐产业短板做强低空经济？作者通过深入采访，在全省媒体中率先深度报道了湖南打造“低空经济”，逐梦“天空之城”的精彩进程。</w:t>
            </w:r>
          </w:p>
        </w:tc>
      </w:tr>
      <w:tr w14:paraId="4A22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exact"/>
          <w:jc w:val="center"/>
        </w:trPr>
        <w:tc>
          <w:tcPr>
            <w:tcW w:w="1450" w:type="dxa"/>
            <w:vAlign w:val="center"/>
          </w:tcPr>
          <w:p w14:paraId="1DB87AD1">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社</w:t>
            </w:r>
          </w:p>
          <w:p w14:paraId="3A22DAA3">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会</w:t>
            </w:r>
          </w:p>
          <w:p w14:paraId="5BB2ACF8">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效</w:t>
            </w:r>
          </w:p>
          <w:p w14:paraId="76AB0D73">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果</w:t>
            </w:r>
          </w:p>
        </w:tc>
        <w:tc>
          <w:tcPr>
            <w:tcW w:w="8174" w:type="dxa"/>
            <w:gridSpan w:val="7"/>
            <w:vAlign w:val="center"/>
          </w:tcPr>
          <w:p w14:paraId="2DF2AF97">
            <w:pPr>
              <w:spacing w:line="320" w:lineRule="exact"/>
              <w:ind w:firstLine="420" w:firstLineChars="200"/>
              <w:jc w:val="both"/>
              <w:rPr>
                <w:rFonts w:hint="default" w:ascii="仿宋" w:hAnsi="仿宋" w:eastAsia="仿宋" w:cs="Times New Roman"/>
                <w:color w:val="000000"/>
                <w:sz w:val="24"/>
                <w:szCs w:val="21"/>
                <w:lang w:val="en-US" w:eastAsia="zh-CN"/>
              </w:rPr>
            </w:pPr>
            <w:r>
              <w:rPr>
                <w:rFonts w:hint="eastAsia" w:ascii="仿宋_GB2312" w:hAnsi="仿宋_GB2312" w:eastAsia="仿宋_GB2312" w:cs="仿宋_GB2312"/>
                <w:color w:val="000000"/>
                <w:sz w:val="21"/>
                <w:szCs w:val="21"/>
                <w:lang w:val="en-US" w:eastAsia="zh-CN"/>
              </w:rPr>
              <w:t>这篇深度报道见刊后，好评如潮。湖南省发展和改革委员会、湖南省国防科技工业局等单位认为报道全面深刻，对推动湖南低空经济发展有极大的参考价值，组织相关处室传阅了这篇文章。文章同时在全省媒体界产生了极大反响，省内其他媒体纷纷予以跟进报道。</w:t>
            </w:r>
          </w:p>
        </w:tc>
      </w:tr>
      <w:tr w14:paraId="70A5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5" w:hRule="exact"/>
          <w:jc w:val="center"/>
        </w:trPr>
        <w:tc>
          <w:tcPr>
            <w:tcW w:w="1450" w:type="dxa"/>
            <w:vAlign w:val="center"/>
          </w:tcPr>
          <w:p w14:paraId="2C3F7203">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103A9E6C">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初推</w:t>
            </w:r>
          </w:p>
          <w:p w14:paraId="2684D2A5">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评荐</w:t>
            </w:r>
          </w:p>
          <w:p w14:paraId="427B1011">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评理</w:t>
            </w:r>
          </w:p>
          <w:p w14:paraId="346D7A20">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语由</w:t>
            </w:r>
          </w:p>
          <w:p w14:paraId="3ED8645D">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7CAEE240">
            <w:pPr>
              <w:spacing w:line="360" w:lineRule="exact"/>
              <w:ind w:firstLine="420" w:firstLineChars="200"/>
              <w:jc w:val="both"/>
              <w:rPr>
                <w:rFonts w:hint="eastAsia" w:ascii="华文中宋" w:hAnsi="华文中宋" w:eastAsia="华文中宋" w:cs="Times New Roman"/>
                <w:color w:val="000000"/>
                <w:spacing w:val="-2"/>
                <w:sz w:val="28"/>
                <w:lang w:val="en-US" w:eastAsia="zh-CN"/>
              </w:rPr>
            </w:pPr>
            <w:r>
              <w:rPr>
                <w:rFonts w:hint="eastAsia" w:ascii="仿宋_GB2312" w:hAnsi="仿宋" w:eastAsia="仿宋_GB2312" w:cs="Times New Roman"/>
                <w:color w:val="000000"/>
                <w:sz w:val="21"/>
                <w:szCs w:val="21"/>
                <w:lang w:val="en-US" w:eastAsia="zh-CN"/>
              </w:rPr>
              <w:t>这篇报道紧扣社会热点，选题抓得对，抓得紧。作者在全省媒体中率先全面而深入地报道湖南省低空经济，充分展现了党刊在新闻报道中既可拼速度，更能拼深度。尤其是报道为相关职能部门提供了有益的工作参考价值，彰显了深度报道的力量与影响。</w:t>
            </w:r>
            <w:r>
              <w:rPr>
                <w:rFonts w:hint="eastAsia" w:ascii="华文中宋" w:hAnsi="华文中宋" w:eastAsia="华文中宋" w:cs="Times New Roman"/>
                <w:color w:val="000000"/>
                <w:spacing w:val="-2"/>
                <w:sz w:val="28"/>
              </w:rPr>
              <w:t xml:space="preserve">              </w:t>
            </w:r>
            <w:r>
              <w:rPr>
                <w:rFonts w:hint="eastAsia" w:ascii="华文中宋" w:hAnsi="华文中宋" w:eastAsia="华文中宋" w:cs="Times New Roman"/>
                <w:color w:val="000000"/>
                <w:spacing w:val="-2"/>
                <w:sz w:val="28"/>
                <w:lang w:val="en-US" w:eastAsia="zh-CN"/>
              </w:rPr>
              <w:t xml:space="preserve">                                           </w:t>
            </w:r>
          </w:p>
          <w:p w14:paraId="4AC5FFA3">
            <w:pPr>
              <w:spacing w:line="360" w:lineRule="auto"/>
              <w:ind w:left="3360" w:leftChars="1600"/>
              <w:jc w:val="both"/>
              <w:rPr>
                <w:rFonts w:hint="eastAsia" w:ascii="华文中宋" w:hAnsi="华文中宋" w:eastAsia="华文中宋" w:cs="Times New Roman"/>
                <w:color w:val="000000"/>
                <w:sz w:val="28"/>
                <w:lang w:val="en-US" w:eastAsia="zh-CN"/>
              </w:rPr>
            </w:pPr>
            <w:r>
              <w:rPr>
                <w:rFonts w:hint="eastAsia" w:ascii="华文中宋" w:hAnsi="华文中宋" w:eastAsia="华文中宋" w:cs="Times New Roman"/>
                <w:color w:val="000000"/>
                <w:sz w:val="28"/>
                <w:lang w:val="en-US" w:eastAsia="zh-CN"/>
              </w:rPr>
              <w:t>签名：（盖单位公章）</w:t>
            </w:r>
          </w:p>
          <w:p w14:paraId="1601E3B9">
            <w:pPr>
              <w:spacing w:line="360" w:lineRule="auto"/>
              <w:ind w:left="3360" w:leftChars="1600"/>
              <w:jc w:val="both"/>
              <w:rPr>
                <w:rFonts w:ascii="仿宋" w:hAnsi="仿宋" w:eastAsia="仿宋" w:cs="Times New Roman"/>
                <w:color w:val="000000"/>
                <w:sz w:val="24"/>
                <w:szCs w:val="21"/>
              </w:rPr>
            </w:pPr>
            <w:r>
              <w:rPr>
                <w:rFonts w:hint="eastAsia" w:ascii="华文中宋" w:hAnsi="华文中宋" w:eastAsia="华文中宋" w:cs="Times New Roman"/>
                <w:color w:val="000000"/>
                <w:sz w:val="28"/>
                <w:lang w:val="en-US" w:eastAsia="zh-CN"/>
              </w:rPr>
              <w:t>2025年   月   日</w:t>
            </w:r>
          </w:p>
        </w:tc>
      </w:tr>
      <w:tr w14:paraId="0FF0DF1F">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1450" w:type="dxa"/>
            <w:tcBorders>
              <w:bottom w:val="single" w:color="auto" w:sz="4" w:space="0"/>
            </w:tcBorders>
            <w:vAlign w:val="center"/>
          </w:tcPr>
          <w:p w14:paraId="01A89756">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联系人（作者）</w:t>
            </w:r>
          </w:p>
        </w:tc>
        <w:tc>
          <w:tcPr>
            <w:tcW w:w="2957" w:type="dxa"/>
            <w:gridSpan w:val="3"/>
            <w:tcBorders>
              <w:bottom w:val="single" w:color="auto" w:sz="4" w:space="0"/>
            </w:tcBorders>
            <w:vAlign w:val="center"/>
          </w:tcPr>
          <w:p w14:paraId="15DAC43B">
            <w:pPr>
              <w:spacing w:line="360" w:lineRule="auto"/>
              <w:ind w:firstLine="560"/>
              <w:jc w:val="center"/>
              <w:rPr>
                <w:rFonts w:hint="default" w:ascii="华文中宋" w:hAnsi="华文中宋" w:eastAsia="华文中宋" w:cs="Times New Roman"/>
                <w:color w:val="000000"/>
                <w:sz w:val="28"/>
                <w:lang w:val="en-US" w:eastAsia="zh-CN"/>
              </w:rPr>
            </w:pPr>
            <w:r>
              <w:rPr>
                <w:rFonts w:hint="eastAsia" w:ascii="仿宋_GB2312" w:hAnsi="仿宋_GB2312" w:eastAsia="仿宋_GB2312" w:cs="仿宋_GB2312"/>
                <w:color w:val="000000"/>
                <w:sz w:val="21"/>
                <w:szCs w:val="21"/>
                <w:lang w:val="en-US" w:eastAsia="zh-CN"/>
              </w:rPr>
              <w:t>夏昕</w:t>
            </w:r>
          </w:p>
        </w:tc>
        <w:tc>
          <w:tcPr>
            <w:tcW w:w="1137" w:type="dxa"/>
            <w:gridSpan w:val="2"/>
            <w:tcBorders>
              <w:bottom w:val="single" w:color="auto" w:sz="4" w:space="0"/>
            </w:tcBorders>
            <w:vAlign w:val="center"/>
          </w:tcPr>
          <w:p w14:paraId="4F92718C">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手机</w:t>
            </w:r>
          </w:p>
        </w:tc>
        <w:tc>
          <w:tcPr>
            <w:tcW w:w="4080" w:type="dxa"/>
            <w:gridSpan w:val="2"/>
            <w:tcBorders>
              <w:bottom w:val="single" w:color="auto" w:sz="4" w:space="0"/>
            </w:tcBorders>
            <w:vAlign w:val="center"/>
          </w:tcPr>
          <w:p w14:paraId="47D11903">
            <w:pPr>
              <w:spacing w:line="340" w:lineRule="exact"/>
              <w:ind w:firstLine="560"/>
              <w:jc w:val="center"/>
              <w:rPr>
                <w:rFonts w:hint="default" w:ascii="华文中宋" w:hAnsi="华文中宋" w:eastAsia="华文中宋" w:cs="Times New Roman"/>
                <w:color w:val="000000"/>
                <w:sz w:val="28"/>
                <w:lang w:val="en-US" w:eastAsia="zh-CN"/>
              </w:rPr>
            </w:pPr>
            <w:r>
              <w:rPr>
                <w:rFonts w:hint="eastAsia" w:ascii="仿宋_GB2312" w:hAnsi="仿宋_GB2312" w:eastAsia="仿宋_GB2312" w:cs="仿宋_GB2312"/>
                <w:color w:val="000000"/>
                <w:sz w:val="21"/>
                <w:szCs w:val="21"/>
                <w:lang w:val="en-US" w:eastAsia="zh-CN"/>
              </w:rPr>
              <w:t>13974839781</w:t>
            </w:r>
          </w:p>
        </w:tc>
      </w:tr>
    </w:tbl>
    <w:p w14:paraId="5FF8EF82">
      <w:pPr>
        <w:spacing w:afterLines="50" w:line="600" w:lineRule="exact"/>
        <w:jc w:val="center"/>
        <w:rPr>
          <w:rFonts w:ascii="方正小标宋简体" w:hAnsi="方正小标宋简体" w:eastAsia="方正小标宋简体" w:cs="方正小标宋简体"/>
          <w:color w:val="000000"/>
          <w:sz w:val="44"/>
          <w:szCs w:val="44"/>
        </w:rPr>
      </w:pPr>
    </w:p>
    <w:p w14:paraId="567098DE"/>
    <w:p w14:paraId="32657CFA">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379"/>
        <w:gridCol w:w="1304"/>
        <w:gridCol w:w="278"/>
        <w:gridCol w:w="578"/>
        <w:gridCol w:w="560"/>
        <w:gridCol w:w="798"/>
        <w:gridCol w:w="3289"/>
      </w:tblGrid>
      <w:tr w14:paraId="5717A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exact"/>
          <w:jc w:val="center"/>
        </w:trPr>
        <w:tc>
          <w:tcPr>
            <w:tcW w:w="1452" w:type="dxa"/>
            <w:vMerge w:val="restart"/>
            <w:vAlign w:val="center"/>
          </w:tcPr>
          <w:p w14:paraId="3D776924">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作品标题</w:t>
            </w:r>
          </w:p>
        </w:tc>
        <w:tc>
          <w:tcPr>
            <w:tcW w:w="3539" w:type="dxa"/>
            <w:gridSpan w:val="4"/>
            <w:vMerge w:val="restart"/>
            <w:vAlign w:val="center"/>
          </w:tcPr>
          <w:p w14:paraId="7CC047B6">
            <w:pPr>
              <w:spacing w:line="260" w:lineRule="exact"/>
              <w:jc w:val="center"/>
              <w:rPr>
                <w:rFonts w:hint="default" w:ascii="华文中宋" w:hAnsi="华文中宋" w:eastAsia="华文中宋" w:cs="Times New Roman"/>
                <w:color w:val="000000"/>
                <w:sz w:val="28"/>
                <w:lang w:val="en-US"/>
              </w:rPr>
            </w:pPr>
            <w:r>
              <w:rPr>
                <w:rFonts w:hint="default" w:ascii="仿宋_GB2312" w:hAnsi="仿宋_GB2312" w:eastAsia="仿宋_GB2312" w:cs="仿宋_GB2312"/>
                <w:color w:val="000000"/>
                <w:sz w:val="21"/>
                <w:szCs w:val="21"/>
                <w:lang w:val="en-US" w:eastAsia="zh-CN"/>
              </w:rPr>
              <w:t>让雷锋精神更加根深叶茂——团山湖村创新传承雷锋精神的生动实践</w:t>
            </w:r>
          </w:p>
        </w:tc>
        <w:tc>
          <w:tcPr>
            <w:tcW w:w="1358" w:type="dxa"/>
            <w:gridSpan w:val="2"/>
            <w:vAlign w:val="center"/>
          </w:tcPr>
          <w:p w14:paraId="0D7059F6">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参评项目</w:t>
            </w:r>
          </w:p>
        </w:tc>
        <w:tc>
          <w:tcPr>
            <w:tcW w:w="3289" w:type="dxa"/>
            <w:vAlign w:val="center"/>
          </w:tcPr>
          <w:p w14:paraId="00EDE665">
            <w:pPr>
              <w:spacing w:line="260" w:lineRule="exact"/>
              <w:jc w:val="center"/>
              <w:rPr>
                <w:rFonts w:hint="eastAsia" w:ascii="仿宋" w:hAnsi="仿宋" w:eastAsia="仿宋_GB2312" w:cs="仿宋"/>
                <w:color w:val="000000"/>
                <w:sz w:val="24"/>
                <w:szCs w:val="18"/>
                <w:lang w:val="en-US" w:eastAsia="zh-CN"/>
              </w:rPr>
            </w:pPr>
            <w:r>
              <w:rPr>
                <w:rFonts w:hint="eastAsia" w:ascii="仿宋_GB2312" w:hAnsi="仿宋_GB2312" w:eastAsia="仿宋_GB2312" w:cs="仿宋_GB2312"/>
                <w:color w:val="000000"/>
                <w:sz w:val="21"/>
                <w:szCs w:val="21"/>
                <w:lang w:val="en-US" w:eastAsia="zh-CN"/>
              </w:rPr>
              <w:t>基础类</w:t>
            </w:r>
          </w:p>
        </w:tc>
      </w:tr>
      <w:tr w14:paraId="6228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1452" w:type="dxa"/>
            <w:vMerge w:val="continue"/>
            <w:vAlign w:val="center"/>
          </w:tcPr>
          <w:p w14:paraId="73E8C89F">
            <w:pPr>
              <w:spacing w:line="380" w:lineRule="exact"/>
              <w:ind w:firstLine="560"/>
              <w:jc w:val="center"/>
              <w:rPr>
                <w:rFonts w:ascii="华文中宋" w:hAnsi="华文中宋" w:eastAsia="华文中宋" w:cs="Times New Roman"/>
                <w:color w:val="000000"/>
                <w:sz w:val="28"/>
              </w:rPr>
            </w:pPr>
          </w:p>
        </w:tc>
        <w:tc>
          <w:tcPr>
            <w:tcW w:w="3539" w:type="dxa"/>
            <w:gridSpan w:val="4"/>
            <w:vMerge w:val="continue"/>
            <w:vAlign w:val="center"/>
          </w:tcPr>
          <w:p w14:paraId="1F2BE87B">
            <w:pPr>
              <w:spacing w:line="380" w:lineRule="exact"/>
              <w:ind w:firstLine="560"/>
              <w:jc w:val="center"/>
              <w:rPr>
                <w:rFonts w:ascii="华文中宋" w:hAnsi="华文中宋" w:eastAsia="华文中宋" w:cs="Times New Roman"/>
                <w:color w:val="000000"/>
                <w:sz w:val="28"/>
              </w:rPr>
            </w:pPr>
          </w:p>
        </w:tc>
        <w:tc>
          <w:tcPr>
            <w:tcW w:w="1358" w:type="dxa"/>
            <w:gridSpan w:val="2"/>
            <w:vAlign w:val="center"/>
          </w:tcPr>
          <w:p w14:paraId="3B78446D">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体裁</w:t>
            </w:r>
          </w:p>
        </w:tc>
        <w:tc>
          <w:tcPr>
            <w:tcW w:w="3289" w:type="dxa"/>
            <w:vAlign w:val="center"/>
          </w:tcPr>
          <w:p w14:paraId="0A06F9AA">
            <w:pPr>
              <w:spacing w:line="260" w:lineRule="exact"/>
              <w:jc w:val="center"/>
              <w:rPr>
                <w:rFonts w:hint="default" w:ascii="仿宋_GB2312" w:hAnsi="仿宋" w:eastAsia="仿宋_GB2312" w:cs="Times New Roman"/>
                <w:color w:val="000000"/>
                <w:sz w:val="28"/>
                <w:lang w:val="en-US" w:eastAsia="zh-CN"/>
              </w:rPr>
            </w:pPr>
            <w:r>
              <w:rPr>
                <w:rFonts w:hint="eastAsia" w:ascii="仿宋_GB2312" w:hAnsi="仿宋_GB2312" w:eastAsia="仿宋_GB2312" w:cs="仿宋_GB2312"/>
                <w:color w:val="000000"/>
                <w:sz w:val="21"/>
                <w:szCs w:val="21"/>
                <w:lang w:val="en-US" w:eastAsia="zh-CN"/>
              </w:rPr>
              <w:t>通讯</w:t>
            </w:r>
          </w:p>
        </w:tc>
      </w:tr>
      <w:tr w14:paraId="3128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1452" w:type="dxa"/>
            <w:vMerge w:val="continue"/>
            <w:vAlign w:val="center"/>
          </w:tcPr>
          <w:p w14:paraId="377FF2AE">
            <w:pPr>
              <w:spacing w:line="380" w:lineRule="exact"/>
              <w:ind w:firstLine="560"/>
              <w:jc w:val="center"/>
              <w:rPr>
                <w:rFonts w:ascii="华文中宋" w:hAnsi="华文中宋" w:eastAsia="华文中宋" w:cs="Times New Roman"/>
                <w:color w:val="000000"/>
                <w:sz w:val="28"/>
              </w:rPr>
            </w:pPr>
          </w:p>
        </w:tc>
        <w:tc>
          <w:tcPr>
            <w:tcW w:w="3539" w:type="dxa"/>
            <w:gridSpan w:val="4"/>
            <w:vMerge w:val="continue"/>
            <w:vAlign w:val="center"/>
          </w:tcPr>
          <w:p w14:paraId="5CF4B4DF">
            <w:pPr>
              <w:spacing w:line="380" w:lineRule="exact"/>
              <w:ind w:firstLine="560"/>
              <w:jc w:val="center"/>
              <w:rPr>
                <w:rFonts w:ascii="华文中宋" w:hAnsi="华文中宋" w:eastAsia="华文中宋" w:cs="Times New Roman"/>
                <w:color w:val="000000"/>
                <w:sz w:val="28"/>
              </w:rPr>
            </w:pPr>
          </w:p>
        </w:tc>
        <w:tc>
          <w:tcPr>
            <w:tcW w:w="1358" w:type="dxa"/>
            <w:gridSpan w:val="2"/>
            <w:vAlign w:val="center"/>
          </w:tcPr>
          <w:p w14:paraId="272752F1">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语种</w:t>
            </w:r>
          </w:p>
        </w:tc>
        <w:tc>
          <w:tcPr>
            <w:tcW w:w="3289" w:type="dxa"/>
            <w:vAlign w:val="center"/>
          </w:tcPr>
          <w:p w14:paraId="07E49942">
            <w:pPr>
              <w:spacing w:line="240" w:lineRule="atLeast"/>
              <w:jc w:val="center"/>
              <w:rPr>
                <w:rFonts w:hint="eastAsia" w:ascii="仿宋_GB2312" w:hAnsi="Times New Roman" w:eastAsia="仿宋_GB2312" w:cs="Times New Roman"/>
                <w:color w:val="000000"/>
                <w:sz w:val="28"/>
                <w:lang w:val="en-US" w:eastAsia="zh-CN"/>
              </w:rPr>
            </w:pPr>
            <w:r>
              <w:rPr>
                <w:rFonts w:hint="eastAsia" w:ascii="仿宋_GB2312" w:hAnsi="仿宋_GB2312" w:eastAsia="仿宋_GB2312" w:cs="仿宋_GB2312"/>
                <w:color w:val="000000"/>
                <w:sz w:val="21"/>
                <w:szCs w:val="21"/>
                <w:lang w:val="en-US" w:eastAsia="zh-CN"/>
              </w:rPr>
              <w:t>中文</w:t>
            </w:r>
          </w:p>
        </w:tc>
      </w:tr>
      <w:tr w14:paraId="6E2E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52" w:type="dxa"/>
            <w:vAlign w:val="center"/>
          </w:tcPr>
          <w:p w14:paraId="6F99E8AE">
            <w:pPr>
              <w:spacing w:line="320" w:lineRule="exact"/>
              <w:jc w:val="center"/>
              <w:rPr>
                <w:rFonts w:ascii="华文中宋" w:hAnsi="华文中宋" w:eastAsia="华文中宋" w:cs="Times New Roman"/>
                <w:color w:val="000000"/>
                <w:spacing w:val="-12"/>
                <w:sz w:val="28"/>
              </w:rPr>
            </w:pPr>
            <w:r>
              <w:rPr>
                <w:rFonts w:hint="eastAsia" w:ascii="华文中宋" w:hAnsi="华文中宋" w:eastAsia="华文中宋" w:cs="Times New Roman"/>
                <w:color w:val="000000"/>
                <w:spacing w:val="-12"/>
                <w:sz w:val="28"/>
              </w:rPr>
              <w:t>作  者</w:t>
            </w:r>
          </w:p>
          <w:p w14:paraId="2CF6C2FA">
            <w:pPr>
              <w:spacing w:line="320" w:lineRule="exact"/>
              <w:jc w:val="center"/>
              <w:rPr>
                <w:rFonts w:ascii="华文中宋" w:hAnsi="华文中宋" w:eastAsia="华文中宋" w:cs="Times New Roman"/>
                <w:color w:val="000000"/>
                <w:spacing w:val="-12"/>
                <w:sz w:val="24"/>
              </w:rPr>
            </w:pPr>
            <w:r>
              <w:rPr>
                <w:rFonts w:hint="eastAsia" w:ascii="华文中宋" w:hAnsi="华文中宋" w:eastAsia="华文中宋" w:cs="Times New Roman"/>
                <w:color w:val="000000"/>
                <w:spacing w:val="-12"/>
                <w:sz w:val="24"/>
              </w:rPr>
              <w:t>（主创人员）</w:t>
            </w:r>
          </w:p>
        </w:tc>
        <w:tc>
          <w:tcPr>
            <w:tcW w:w="2683" w:type="dxa"/>
            <w:gridSpan w:val="2"/>
            <w:vAlign w:val="center"/>
          </w:tcPr>
          <w:p w14:paraId="38E199C4">
            <w:pPr>
              <w:spacing w:line="260" w:lineRule="exact"/>
              <w:jc w:val="center"/>
              <w:rPr>
                <w:rFonts w:hint="eastAsia" w:ascii="仿宋_GB2312" w:hAnsi="华文中宋" w:eastAsia="仿宋_GB2312" w:cs="Times New Roman"/>
                <w:color w:val="000000"/>
                <w:sz w:val="28"/>
                <w:lang w:val="en-US" w:eastAsia="zh-CN"/>
              </w:rPr>
            </w:pPr>
            <w:r>
              <w:rPr>
                <w:rFonts w:hint="eastAsia" w:ascii="仿宋_GB2312" w:hAnsi="仿宋_GB2312" w:eastAsia="仿宋_GB2312" w:cs="仿宋_GB2312"/>
                <w:color w:val="000000"/>
                <w:sz w:val="21"/>
                <w:szCs w:val="21"/>
                <w:lang w:val="en-US" w:eastAsia="zh-CN"/>
              </w:rPr>
              <w:t>张婷婷</w:t>
            </w:r>
          </w:p>
        </w:tc>
        <w:tc>
          <w:tcPr>
            <w:tcW w:w="856" w:type="dxa"/>
            <w:gridSpan w:val="2"/>
            <w:vAlign w:val="center"/>
          </w:tcPr>
          <w:p w14:paraId="2D972D30">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编辑</w:t>
            </w:r>
          </w:p>
        </w:tc>
        <w:tc>
          <w:tcPr>
            <w:tcW w:w="4647" w:type="dxa"/>
            <w:gridSpan w:val="3"/>
            <w:vAlign w:val="center"/>
          </w:tcPr>
          <w:p w14:paraId="3FAAF511">
            <w:pPr>
              <w:spacing w:line="240" w:lineRule="exact"/>
              <w:jc w:val="center"/>
              <w:rPr>
                <w:rFonts w:hint="eastAsia" w:ascii="仿宋" w:hAnsi="仿宋" w:eastAsia="仿宋" w:cs="Times New Roman"/>
                <w:color w:val="000000"/>
                <w:w w:val="95"/>
                <w:sz w:val="24"/>
                <w:szCs w:val="21"/>
                <w:lang w:val="en-US" w:eastAsia="zh-CN"/>
              </w:rPr>
            </w:pPr>
            <w:r>
              <w:rPr>
                <w:rFonts w:hint="eastAsia" w:ascii="仿宋_GB2312" w:hAnsi="仿宋_GB2312" w:eastAsia="仿宋_GB2312" w:cs="仿宋_GB2312"/>
                <w:color w:val="000000"/>
                <w:sz w:val="21"/>
                <w:szCs w:val="21"/>
                <w:lang w:val="en-US" w:eastAsia="zh-CN"/>
              </w:rPr>
              <w:t>张婷婷</w:t>
            </w:r>
          </w:p>
        </w:tc>
      </w:tr>
      <w:tr w14:paraId="5204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jc w:val="center"/>
        </w:trPr>
        <w:tc>
          <w:tcPr>
            <w:tcW w:w="1452" w:type="dxa"/>
            <w:vAlign w:val="center"/>
          </w:tcPr>
          <w:p w14:paraId="477A17B9">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原创单位</w:t>
            </w:r>
          </w:p>
        </w:tc>
        <w:tc>
          <w:tcPr>
            <w:tcW w:w="2683" w:type="dxa"/>
            <w:gridSpan w:val="2"/>
            <w:vAlign w:val="center"/>
          </w:tcPr>
          <w:p w14:paraId="546CF3F9">
            <w:pPr>
              <w:spacing w:line="260" w:lineRule="exact"/>
              <w:jc w:val="center"/>
              <w:rPr>
                <w:rFonts w:hint="default" w:ascii="仿宋_GB2312" w:hAnsi="仿宋" w:eastAsia="仿宋_GB2312" w:cs="Times New Roman"/>
                <w:color w:val="000000"/>
                <w:sz w:val="21"/>
                <w:szCs w:val="21"/>
                <w:lang w:val="en-US" w:eastAsia="zh-CN"/>
              </w:rPr>
            </w:pPr>
            <w:r>
              <w:rPr>
                <w:rFonts w:hint="eastAsia" w:ascii="仿宋_GB2312" w:hAnsi="仿宋_GB2312" w:eastAsia="仿宋_GB2312" w:cs="仿宋_GB2312"/>
                <w:color w:val="000000"/>
                <w:sz w:val="21"/>
                <w:szCs w:val="21"/>
                <w:lang w:val="en-US" w:eastAsia="zh-CN"/>
              </w:rPr>
              <w:t>中共湖南省委</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新湘评论</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杂志社</w:t>
            </w:r>
          </w:p>
        </w:tc>
        <w:tc>
          <w:tcPr>
            <w:tcW w:w="856" w:type="dxa"/>
            <w:gridSpan w:val="2"/>
            <w:vAlign w:val="center"/>
          </w:tcPr>
          <w:p w14:paraId="62F02A45">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刊播单位</w:t>
            </w:r>
          </w:p>
        </w:tc>
        <w:tc>
          <w:tcPr>
            <w:tcW w:w="4647" w:type="dxa"/>
            <w:gridSpan w:val="3"/>
            <w:vAlign w:val="center"/>
          </w:tcPr>
          <w:p w14:paraId="1FFC3C4B">
            <w:pPr>
              <w:spacing w:line="320" w:lineRule="exact"/>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新湘评论</w:t>
            </w:r>
          </w:p>
        </w:tc>
      </w:tr>
      <w:tr w14:paraId="0B5C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exact"/>
          <w:jc w:val="center"/>
        </w:trPr>
        <w:tc>
          <w:tcPr>
            <w:tcW w:w="1452" w:type="dxa"/>
            <w:vAlign w:val="center"/>
          </w:tcPr>
          <w:p w14:paraId="4BA20CE4">
            <w:pPr>
              <w:spacing w:line="4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刊播版面</w:t>
            </w:r>
            <w:r>
              <w:rPr>
                <w:rFonts w:hint="eastAsia" w:ascii="华文中宋" w:hAnsi="华文中宋" w:eastAsia="华文中宋" w:cs="Times New Roman"/>
                <w:color w:val="000000"/>
                <w:spacing w:val="-12"/>
                <w:sz w:val="28"/>
              </w:rPr>
              <w:t>(</w:t>
            </w:r>
            <w:r>
              <w:rPr>
                <w:rFonts w:hint="eastAsia" w:ascii="华文中宋" w:hAnsi="华文中宋" w:eastAsia="华文中宋" w:cs="Times New Roman"/>
                <w:color w:val="000000"/>
                <w:spacing w:val="-12"/>
                <w:sz w:val="24"/>
              </w:rPr>
              <w:t>名称和版次)</w:t>
            </w:r>
          </w:p>
        </w:tc>
        <w:tc>
          <w:tcPr>
            <w:tcW w:w="2683" w:type="dxa"/>
            <w:gridSpan w:val="2"/>
            <w:vAlign w:val="center"/>
          </w:tcPr>
          <w:p w14:paraId="6313B2BB">
            <w:pPr>
              <w:spacing w:line="220" w:lineRule="exact"/>
              <w:jc w:val="both"/>
              <w:rPr>
                <w:rFonts w:hint="eastAsia" w:ascii="仿宋_GB2312" w:hAnsi="仿宋" w:eastAsia="仿宋_GB2312" w:cs="Times New Roman"/>
                <w:color w:val="000000"/>
                <w:spacing w:val="-6"/>
                <w:sz w:val="21"/>
                <w:szCs w:val="21"/>
                <w:lang w:val="en-US" w:eastAsia="zh-CN"/>
              </w:rPr>
            </w:pPr>
            <w:r>
              <w:rPr>
                <w:rFonts w:hint="eastAsia" w:ascii="仿宋_GB2312" w:hAnsi="仿宋" w:eastAsia="仿宋_GB2312" w:cs="Times New Roman"/>
                <w:color w:val="000000"/>
                <w:spacing w:val="-6"/>
                <w:sz w:val="21"/>
                <w:szCs w:val="21"/>
                <w:lang w:val="en-US" w:eastAsia="zh-CN"/>
              </w:rPr>
              <w:t>《新湘评论</w:t>
            </w:r>
            <w:r>
              <w:rPr>
                <w:rFonts w:hint="eastAsia" w:ascii="仿宋_GB2312" w:hAnsi="仿宋" w:eastAsia="仿宋_GB2312" w:cs="Times New Roman"/>
                <w:color w:val="000000"/>
                <w:spacing w:val="-6"/>
                <w:sz w:val="21"/>
                <w:szCs w:val="21"/>
                <w:lang w:eastAsia="zh-CN"/>
              </w:rPr>
              <w:t>》</w:t>
            </w:r>
            <w:r>
              <w:rPr>
                <w:rFonts w:hint="eastAsia" w:ascii="仿宋_GB2312" w:hAnsi="仿宋" w:eastAsia="仿宋_GB2312" w:cs="Times New Roman"/>
                <w:color w:val="000000"/>
                <w:spacing w:val="-6"/>
                <w:sz w:val="21"/>
                <w:szCs w:val="21"/>
                <w:lang w:val="en-US" w:eastAsia="zh-CN"/>
              </w:rPr>
              <w:t>2024年第5期主题阅读</w:t>
            </w:r>
          </w:p>
          <w:p w14:paraId="66B18541">
            <w:pPr>
              <w:spacing w:line="220" w:lineRule="exact"/>
              <w:jc w:val="center"/>
              <w:rPr>
                <w:rFonts w:hint="default" w:ascii="仿宋_GB2312" w:hAnsi="仿宋" w:eastAsia="仿宋_GB2312" w:cs="Times New Roman"/>
                <w:color w:val="000000"/>
                <w:sz w:val="21"/>
                <w:szCs w:val="21"/>
                <w:lang w:val="en-US" w:eastAsia="zh-CN"/>
              </w:rPr>
            </w:pPr>
          </w:p>
        </w:tc>
        <w:tc>
          <w:tcPr>
            <w:tcW w:w="856" w:type="dxa"/>
            <w:gridSpan w:val="2"/>
            <w:vAlign w:val="center"/>
          </w:tcPr>
          <w:p w14:paraId="1B537E16">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刊播日期</w:t>
            </w:r>
          </w:p>
        </w:tc>
        <w:tc>
          <w:tcPr>
            <w:tcW w:w="4647" w:type="dxa"/>
            <w:gridSpan w:val="3"/>
            <w:vAlign w:val="center"/>
          </w:tcPr>
          <w:p w14:paraId="7BC1CC32">
            <w:pPr>
              <w:spacing w:line="260" w:lineRule="exact"/>
              <w:jc w:val="center"/>
              <w:rPr>
                <w:rFonts w:hint="default" w:ascii="仿宋_GB2312" w:hAnsi="仿宋" w:eastAsia="仿宋_GB2312" w:cs="Times New Roman"/>
                <w:color w:val="000000"/>
                <w:sz w:val="24"/>
                <w:szCs w:val="21"/>
                <w:lang w:val="en-US" w:eastAsia="zh-CN"/>
              </w:rPr>
            </w:pPr>
            <w:r>
              <w:rPr>
                <w:rFonts w:hint="eastAsia" w:ascii="仿宋_GB2312" w:hAnsi="仿宋" w:eastAsia="仿宋_GB2312" w:cs="Times New Roman"/>
                <w:color w:val="000000"/>
                <w:sz w:val="21"/>
                <w:szCs w:val="21"/>
                <w:lang w:val="en-US" w:eastAsia="zh-CN"/>
              </w:rPr>
              <w:t>2024年3月1日</w:t>
            </w:r>
          </w:p>
        </w:tc>
      </w:tr>
      <w:tr w14:paraId="3A5B9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exact"/>
          <w:jc w:val="center"/>
        </w:trPr>
        <w:tc>
          <w:tcPr>
            <w:tcW w:w="2831" w:type="dxa"/>
            <w:gridSpan w:val="2"/>
            <w:vAlign w:val="center"/>
          </w:tcPr>
          <w:p w14:paraId="0C511D07">
            <w:pPr>
              <w:spacing w:line="340" w:lineRule="exact"/>
              <w:jc w:val="center"/>
              <w:rPr>
                <w:rFonts w:ascii="仿宋_GB2312" w:hAnsi="仿宋" w:eastAsia="仿宋_GB2312" w:cs="Times New Roman"/>
                <w:color w:val="000000"/>
                <w:sz w:val="24"/>
                <w:szCs w:val="21"/>
              </w:rPr>
            </w:pPr>
            <w:r>
              <w:rPr>
                <w:rFonts w:hint="eastAsia" w:ascii="华文中宋" w:hAnsi="华文中宋" w:eastAsia="华文中宋" w:cs="Times New Roman"/>
                <w:color w:val="000000"/>
                <w:sz w:val="28"/>
              </w:rPr>
              <w:t>新媒体作品填报网址</w:t>
            </w:r>
          </w:p>
        </w:tc>
        <w:tc>
          <w:tcPr>
            <w:tcW w:w="6807" w:type="dxa"/>
            <w:gridSpan w:val="6"/>
            <w:vAlign w:val="center"/>
          </w:tcPr>
          <w:p w14:paraId="78B02084">
            <w:pPr>
              <w:spacing w:line="260" w:lineRule="exact"/>
              <w:jc w:val="center"/>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val="en-US" w:eastAsia="zh-CN"/>
              </w:rPr>
              <w:t xml:space="preserve"> </w:t>
            </w:r>
          </w:p>
        </w:tc>
      </w:tr>
      <w:tr w14:paraId="3A0AB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4" w:hRule="atLeast"/>
          <w:jc w:val="center"/>
        </w:trPr>
        <w:tc>
          <w:tcPr>
            <w:tcW w:w="1452" w:type="dxa"/>
            <w:vAlign w:val="center"/>
          </w:tcPr>
          <w:p w14:paraId="6AB92129">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340D08FF">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作采</w:t>
            </w:r>
          </w:p>
          <w:p w14:paraId="638DF65E">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品编</w:t>
            </w:r>
          </w:p>
          <w:p w14:paraId="6DD04A5D">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简过</w:t>
            </w:r>
          </w:p>
          <w:p w14:paraId="2C060452">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介程</w:t>
            </w:r>
          </w:p>
          <w:p w14:paraId="28AABB39">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86" w:type="dxa"/>
            <w:gridSpan w:val="7"/>
            <w:vAlign w:val="center"/>
          </w:tcPr>
          <w:p w14:paraId="76DC92EC">
            <w:pPr>
              <w:spacing w:line="320" w:lineRule="exact"/>
              <w:ind w:firstLine="420" w:firstLineChars="200"/>
              <w:jc w:val="both"/>
              <w:rPr>
                <w:rFonts w:hint="default" w:ascii="仿宋_GB2312" w:hAnsi="仿宋_GB2312" w:eastAsia="仿宋_GB2312" w:cs="仿宋_GB2312"/>
                <w:color w:val="000000"/>
                <w:sz w:val="21"/>
                <w:szCs w:val="21"/>
                <w:lang w:val="en-US" w:eastAsia="zh-CN"/>
              </w:rPr>
            </w:pPr>
            <w:r>
              <w:rPr>
                <w:rFonts w:hint="default" w:ascii="仿宋_GB2312" w:hAnsi="仿宋_GB2312" w:eastAsia="仿宋_GB2312" w:cs="仿宋_GB2312"/>
                <w:color w:val="000000"/>
                <w:sz w:val="21"/>
                <w:szCs w:val="21"/>
                <w:lang w:val="en-US" w:eastAsia="zh-CN"/>
              </w:rPr>
              <w:t>团山湖村是雷锋同志参加基层工作的第一站。</w:t>
            </w:r>
            <w:r>
              <w:rPr>
                <w:rFonts w:hint="eastAsia" w:ascii="仿宋_GB2312" w:hAnsi="仿宋_GB2312" w:eastAsia="仿宋_GB2312" w:cs="仿宋_GB2312"/>
                <w:color w:val="000000"/>
                <w:sz w:val="21"/>
                <w:szCs w:val="21"/>
                <w:lang w:val="en-US" w:eastAsia="zh-CN"/>
              </w:rPr>
              <w:t>作者深入</w:t>
            </w:r>
            <w:r>
              <w:rPr>
                <w:rFonts w:hint="default" w:ascii="仿宋_GB2312" w:hAnsi="仿宋_GB2312" w:eastAsia="仿宋_GB2312" w:cs="仿宋_GB2312"/>
                <w:color w:val="000000"/>
                <w:sz w:val="21"/>
                <w:szCs w:val="21"/>
                <w:lang w:val="en-US" w:eastAsia="zh-CN"/>
              </w:rPr>
              <w:t>团山湖村</w:t>
            </w:r>
            <w:r>
              <w:rPr>
                <w:rFonts w:hint="eastAsia" w:ascii="仿宋_GB2312" w:hAnsi="仿宋_GB2312" w:eastAsia="仿宋_GB2312" w:cs="仿宋_GB2312"/>
                <w:color w:val="000000"/>
                <w:sz w:val="21"/>
                <w:szCs w:val="21"/>
                <w:lang w:val="en-US" w:eastAsia="zh-CN"/>
              </w:rPr>
              <w:t>采访，了解该村</w:t>
            </w:r>
            <w:r>
              <w:rPr>
                <w:rFonts w:hint="default" w:ascii="仿宋_GB2312" w:hAnsi="仿宋_GB2312" w:eastAsia="仿宋_GB2312" w:cs="仿宋_GB2312"/>
                <w:color w:val="000000"/>
                <w:sz w:val="21"/>
                <w:szCs w:val="21"/>
                <w:lang w:val="en-US" w:eastAsia="zh-CN"/>
              </w:rPr>
              <w:t>将雷锋精神融入日常、化作经常，</w:t>
            </w:r>
            <w:r>
              <w:rPr>
                <w:rFonts w:hint="eastAsia" w:ascii="仿宋_GB2312" w:hAnsi="仿宋_GB2312" w:eastAsia="仿宋_GB2312" w:cs="仿宋_GB2312"/>
                <w:color w:val="000000"/>
                <w:sz w:val="21"/>
                <w:szCs w:val="21"/>
                <w:lang w:val="en-US" w:eastAsia="zh-CN"/>
              </w:rPr>
              <w:t>培育</w:t>
            </w:r>
            <w:r>
              <w:rPr>
                <w:rFonts w:hint="default" w:ascii="仿宋_GB2312" w:hAnsi="仿宋_GB2312" w:eastAsia="仿宋_GB2312" w:cs="仿宋_GB2312"/>
                <w:color w:val="000000"/>
                <w:sz w:val="21"/>
                <w:szCs w:val="21"/>
                <w:lang w:val="en-US" w:eastAsia="zh-CN"/>
              </w:rPr>
              <w:t>良好家风、</w:t>
            </w:r>
            <w:r>
              <w:rPr>
                <w:rFonts w:hint="eastAsia" w:ascii="仿宋_GB2312" w:hAnsi="仿宋_GB2312" w:eastAsia="仿宋_GB2312" w:cs="仿宋_GB2312"/>
                <w:color w:val="000000"/>
                <w:sz w:val="21"/>
                <w:szCs w:val="21"/>
                <w:lang w:val="en-US" w:eastAsia="zh-CN"/>
              </w:rPr>
              <w:t>社风、</w:t>
            </w:r>
            <w:r>
              <w:rPr>
                <w:rFonts w:hint="default" w:ascii="仿宋_GB2312" w:hAnsi="仿宋_GB2312" w:eastAsia="仿宋_GB2312" w:cs="仿宋_GB2312"/>
                <w:color w:val="000000"/>
                <w:sz w:val="21"/>
                <w:szCs w:val="21"/>
                <w:lang w:val="en-US" w:eastAsia="zh-CN"/>
              </w:rPr>
              <w:t>村风、民风。本篇作品主题突出，意义深刻</w:t>
            </w:r>
            <w:r>
              <w:rPr>
                <w:rFonts w:hint="eastAsia" w:ascii="仿宋_GB2312" w:hAnsi="仿宋_GB2312" w:eastAsia="仿宋_GB2312" w:cs="仿宋_GB2312"/>
                <w:color w:val="000000"/>
                <w:sz w:val="21"/>
                <w:szCs w:val="21"/>
                <w:lang w:val="en-US" w:eastAsia="zh-CN"/>
              </w:rPr>
              <w:t>。</w:t>
            </w:r>
            <w:r>
              <w:rPr>
                <w:rFonts w:hint="default" w:ascii="仿宋_GB2312" w:hAnsi="仿宋_GB2312" w:eastAsia="仿宋_GB2312" w:cs="仿宋_GB2312"/>
                <w:color w:val="000000"/>
                <w:sz w:val="21"/>
                <w:szCs w:val="21"/>
                <w:lang w:val="en-US" w:eastAsia="zh-CN"/>
              </w:rPr>
              <w:t>从基层党建</w:t>
            </w:r>
            <w:r>
              <w:rPr>
                <w:rFonts w:hint="eastAsia" w:ascii="仿宋_GB2312" w:hAnsi="仿宋_GB2312" w:eastAsia="仿宋_GB2312" w:cs="仿宋_GB2312"/>
                <w:color w:val="000000"/>
                <w:sz w:val="21"/>
                <w:szCs w:val="21"/>
                <w:lang w:val="en-US" w:eastAsia="zh-CN"/>
              </w:rPr>
              <w:t>、水美乡村建设、产业发展等</w:t>
            </w:r>
            <w:r>
              <w:rPr>
                <w:rFonts w:hint="default" w:ascii="仿宋_GB2312" w:hAnsi="仿宋_GB2312" w:eastAsia="仿宋_GB2312" w:cs="仿宋_GB2312"/>
                <w:color w:val="000000"/>
                <w:sz w:val="21"/>
                <w:szCs w:val="21"/>
                <w:lang w:val="en-US" w:eastAsia="zh-CN"/>
              </w:rPr>
              <w:t>角度，记录了团山湖村</w:t>
            </w:r>
            <w:r>
              <w:rPr>
                <w:rFonts w:hint="eastAsia" w:ascii="仿宋_GB2312" w:hAnsi="仿宋_GB2312" w:eastAsia="仿宋_GB2312" w:cs="仿宋_GB2312"/>
                <w:color w:val="000000"/>
                <w:sz w:val="21"/>
                <w:szCs w:val="21"/>
                <w:lang w:val="en-US" w:eastAsia="zh-CN"/>
              </w:rPr>
              <w:t>在乡村全面振兴中</w:t>
            </w:r>
            <w:r>
              <w:rPr>
                <w:rFonts w:hint="default" w:ascii="仿宋_GB2312" w:hAnsi="仿宋_GB2312" w:eastAsia="仿宋_GB2312" w:cs="仿宋_GB2312"/>
                <w:color w:val="000000"/>
                <w:sz w:val="21"/>
                <w:szCs w:val="21"/>
                <w:lang w:val="en-US" w:eastAsia="zh-CN"/>
              </w:rPr>
              <w:t>的探索和实践。真实事件的故事化表达，使作品更具感染力</w:t>
            </w:r>
            <w:r>
              <w:rPr>
                <w:rFonts w:hint="eastAsia" w:ascii="仿宋_GB2312" w:hAnsi="仿宋_GB2312" w:eastAsia="仿宋_GB2312" w:cs="仿宋_GB2312"/>
                <w:color w:val="000000"/>
                <w:sz w:val="21"/>
                <w:szCs w:val="21"/>
                <w:lang w:val="en-US" w:eastAsia="zh-CN"/>
              </w:rPr>
              <w:t>、</w:t>
            </w:r>
            <w:r>
              <w:rPr>
                <w:rFonts w:hint="default" w:ascii="仿宋_GB2312" w:hAnsi="仿宋_GB2312" w:eastAsia="仿宋_GB2312" w:cs="仿宋_GB2312"/>
                <w:color w:val="000000"/>
                <w:sz w:val="21"/>
                <w:szCs w:val="21"/>
                <w:lang w:val="en-US" w:eastAsia="zh-CN"/>
              </w:rPr>
              <w:t>亲和力和回味性。越是社会转型期，越是社会飞速发展，越需要精神的激励，</w:t>
            </w:r>
            <w:r>
              <w:rPr>
                <w:rFonts w:hint="eastAsia" w:ascii="仿宋_GB2312" w:hAnsi="仿宋_GB2312" w:eastAsia="仿宋_GB2312" w:cs="仿宋_GB2312"/>
                <w:color w:val="000000"/>
                <w:sz w:val="21"/>
                <w:szCs w:val="21"/>
                <w:lang w:val="en-US" w:eastAsia="zh-CN"/>
              </w:rPr>
              <w:t>团山湖村抓住这一</w:t>
            </w:r>
            <w:r>
              <w:rPr>
                <w:rFonts w:hint="default" w:ascii="仿宋_GB2312" w:hAnsi="仿宋_GB2312" w:eastAsia="仿宋_GB2312" w:cs="仿宋_GB2312"/>
                <w:color w:val="000000"/>
                <w:sz w:val="21"/>
                <w:szCs w:val="21"/>
                <w:lang w:val="en-US" w:eastAsia="zh-CN"/>
              </w:rPr>
              <w:t>关键</w:t>
            </w:r>
            <w:r>
              <w:rPr>
                <w:rFonts w:hint="eastAsia" w:ascii="仿宋_GB2312" w:hAnsi="仿宋_GB2312" w:eastAsia="仿宋_GB2312" w:cs="仿宋_GB2312"/>
                <w:color w:val="000000"/>
                <w:sz w:val="21"/>
                <w:szCs w:val="21"/>
                <w:lang w:val="en-US" w:eastAsia="zh-CN"/>
              </w:rPr>
              <w:t>，</w:t>
            </w:r>
            <w:r>
              <w:rPr>
                <w:rFonts w:hint="default" w:ascii="仿宋_GB2312" w:hAnsi="仿宋_GB2312" w:eastAsia="仿宋_GB2312" w:cs="仿宋_GB2312"/>
                <w:color w:val="000000"/>
                <w:sz w:val="21"/>
                <w:szCs w:val="21"/>
                <w:lang w:val="en-US" w:eastAsia="zh-CN"/>
              </w:rPr>
              <w:t>让雷锋精神与时俱进，</w:t>
            </w:r>
            <w:r>
              <w:rPr>
                <w:rFonts w:hint="eastAsia" w:ascii="仿宋_GB2312" w:hAnsi="仿宋_GB2312" w:eastAsia="仿宋_GB2312" w:cs="仿宋_GB2312"/>
                <w:color w:val="000000"/>
                <w:sz w:val="21"/>
                <w:szCs w:val="21"/>
                <w:lang w:val="en-US" w:eastAsia="zh-CN"/>
              </w:rPr>
              <w:t>在助力乡村全面振兴中</w:t>
            </w:r>
            <w:r>
              <w:rPr>
                <w:rFonts w:hint="default" w:ascii="仿宋_GB2312" w:hAnsi="仿宋_GB2312" w:eastAsia="仿宋_GB2312" w:cs="仿宋_GB2312"/>
                <w:color w:val="000000"/>
                <w:sz w:val="21"/>
                <w:szCs w:val="21"/>
                <w:lang w:val="en-US" w:eastAsia="zh-CN"/>
              </w:rPr>
              <w:t>绽放时代光芒</w:t>
            </w:r>
            <w:r>
              <w:rPr>
                <w:rFonts w:hint="eastAsia" w:ascii="仿宋_GB2312" w:hAnsi="仿宋_GB2312" w:eastAsia="仿宋_GB2312" w:cs="仿宋_GB2312"/>
                <w:color w:val="000000"/>
                <w:sz w:val="21"/>
                <w:szCs w:val="21"/>
                <w:lang w:val="en-US" w:eastAsia="zh-CN"/>
              </w:rPr>
              <w:t>。</w:t>
            </w:r>
          </w:p>
        </w:tc>
      </w:tr>
      <w:tr w14:paraId="4604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exact"/>
          <w:jc w:val="center"/>
        </w:trPr>
        <w:tc>
          <w:tcPr>
            <w:tcW w:w="1452" w:type="dxa"/>
            <w:vAlign w:val="center"/>
          </w:tcPr>
          <w:p w14:paraId="4B7AB2E8">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社</w:t>
            </w:r>
          </w:p>
          <w:p w14:paraId="7C91BB39">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会</w:t>
            </w:r>
          </w:p>
          <w:p w14:paraId="1EFA56BC">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效</w:t>
            </w:r>
          </w:p>
          <w:p w14:paraId="79F40582">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果</w:t>
            </w:r>
          </w:p>
        </w:tc>
        <w:tc>
          <w:tcPr>
            <w:tcW w:w="8186" w:type="dxa"/>
            <w:gridSpan w:val="7"/>
            <w:vAlign w:val="center"/>
          </w:tcPr>
          <w:p w14:paraId="538BC303">
            <w:pPr>
              <w:spacing w:line="320" w:lineRule="exact"/>
              <w:ind w:firstLine="420" w:firstLineChars="200"/>
              <w:jc w:val="both"/>
              <w:rPr>
                <w:rFonts w:hint="default" w:ascii="仿宋" w:hAnsi="仿宋" w:eastAsia="仿宋" w:cs="Times New Roman"/>
                <w:color w:val="000000"/>
                <w:sz w:val="24"/>
                <w:szCs w:val="21"/>
                <w:lang w:val="en-US"/>
              </w:rPr>
            </w:pPr>
            <w:r>
              <w:rPr>
                <w:rFonts w:hint="eastAsia" w:ascii="仿宋_GB2312" w:hAnsi="仿宋_GB2312" w:eastAsia="仿宋_GB2312" w:cs="仿宋_GB2312"/>
                <w:color w:val="000000"/>
                <w:sz w:val="21"/>
                <w:szCs w:val="21"/>
                <w:lang w:val="en-US" w:eastAsia="zh-CN"/>
              </w:rPr>
              <w:t>这是在三月学雷锋季挖掘到的先进典型事例。作品在新湘评论杂志、指点公众号、客户端同步推出，并被多家平台转发，社会反响强烈。</w:t>
            </w:r>
          </w:p>
        </w:tc>
      </w:tr>
      <w:tr w14:paraId="3830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4" w:hRule="exact"/>
          <w:jc w:val="center"/>
        </w:trPr>
        <w:tc>
          <w:tcPr>
            <w:tcW w:w="1452" w:type="dxa"/>
            <w:vAlign w:val="center"/>
          </w:tcPr>
          <w:p w14:paraId="0A9B890E">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5404A3D2">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初推</w:t>
            </w:r>
          </w:p>
          <w:p w14:paraId="63C77CDB">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评荐</w:t>
            </w:r>
          </w:p>
          <w:p w14:paraId="22DDC005">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评理</w:t>
            </w:r>
          </w:p>
          <w:p w14:paraId="1CC00761">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语由</w:t>
            </w:r>
          </w:p>
          <w:p w14:paraId="0C970C58">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86" w:type="dxa"/>
            <w:gridSpan w:val="7"/>
            <w:vAlign w:val="center"/>
          </w:tcPr>
          <w:p w14:paraId="2F78A7FE">
            <w:pPr>
              <w:spacing w:line="360" w:lineRule="exact"/>
              <w:ind w:firstLine="420" w:firstLineChars="200"/>
              <w:jc w:val="both"/>
              <w:rPr>
                <w:rFonts w:hint="eastAsia" w:ascii="仿宋_GB2312" w:hAnsi="仿宋_GB2312" w:eastAsia="仿宋_GB2312" w:cs="仿宋_GB2312"/>
                <w:color w:val="000000"/>
                <w:sz w:val="21"/>
                <w:szCs w:val="21"/>
                <w:lang w:val="en-US" w:eastAsia="zh-CN"/>
              </w:rPr>
            </w:pPr>
          </w:p>
          <w:p w14:paraId="6F04858A">
            <w:pPr>
              <w:spacing w:line="360" w:lineRule="exact"/>
              <w:ind w:firstLine="420" w:firstLineChars="200"/>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作品以</w:t>
            </w:r>
            <w:r>
              <w:rPr>
                <w:rFonts w:hint="default" w:ascii="仿宋_GB2312" w:hAnsi="仿宋_GB2312" w:eastAsia="仿宋_GB2312" w:cs="仿宋_GB2312"/>
                <w:color w:val="000000"/>
                <w:sz w:val="21"/>
                <w:szCs w:val="21"/>
                <w:lang w:val="en-US" w:eastAsia="zh-CN"/>
              </w:rPr>
              <w:t>团山湖村创新传承雷锋精神</w:t>
            </w:r>
            <w:r>
              <w:rPr>
                <w:rFonts w:hint="eastAsia" w:ascii="仿宋_GB2312" w:hAnsi="仿宋_GB2312" w:eastAsia="仿宋_GB2312" w:cs="仿宋_GB2312"/>
                <w:color w:val="000000"/>
                <w:sz w:val="21"/>
                <w:szCs w:val="21"/>
                <w:lang w:val="en-US" w:eastAsia="zh-CN"/>
              </w:rPr>
              <w:t>为切口，生动反映其精神助力乡村全面振兴</w:t>
            </w:r>
            <w:r>
              <w:rPr>
                <w:rFonts w:hint="default" w:ascii="仿宋_GB2312" w:hAnsi="仿宋_GB2312" w:eastAsia="仿宋_GB2312" w:cs="仿宋_GB2312"/>
                <w:color w:val="000000"/>
                <w:sz w:val="21"/>
                <w:szCs w:val="21"/>
                <w:lang w:val="en-US" w:eastAsia="zh-CN"/>
              </w:rPr>
              <w:t>的生动实践</w:t>
            </w:r>
            <w:r>
              <w:rPr>
                <w:rFonts w:hint="eastAsia" w:ascii="仿宋_GB2312" w:hAnsi="仿宋_GB2312" w:eastAsia="仿宋_GB2312" w:cs="仿宋_GB2312"/>
                <w:color w:val="000000"/>
                <w:sz w:val="21"/>
                <w:szCs w:val="21"/>
                <w:lang w:val="en-US" w:eastAsia="zh-CN"/>
              </w:rPr>
              <w:t>。报道采访扎实，细节丰富，叙事流畅，结构完整，主题鲜明。</w:t>
            </w:r>
          </w:p>
          <w:p w14:paraId="19E44EDE">
            <w:pPr>
              <w:spacing w:line="360" w:lineRule="exact"/>
              <w:ind w:firstLine="3864" w:firstLineChars="1400"/>
              <w:jc w:val="both"/>
              <w:rPr>
                <w:rFonts w:ascii="华文中宋" w:hAnsi="华文中宋" w:eastAsia="华文中宋" w:cs="Times New Roman"/>
                <w:color w:val="000000"/>
                <w:sz w:val="28"/>
              </w:rPr>
            </w:pPr>
            <w:r>
              <w:rPr>
                <w:rFonts w:hint="eastAsia" w:ascii="华文中宋" w:hAnsi="华文中宋" w:eastAsia="华文中宋" w:cs="Times New Roman"/>
                <w:color w:val="000000"/>
                <w:spacing w:val="-2"/>
                <w:sz w:val="28"/>
              </w:rPr>
              <w:t xml:space="preserve"> 签名：</w:t>
            </w:r>
            <w:r>
              <w:rPr>
                <w:rFonts w:hint="eastAsia" w:ascii="华文中宋" w:hAnsi="华文中宋" w:eastAsia="华文中宋" w:cs="Times New Roman"/>
                <w:color w:val="000000"/>
                <w:sz w:val="28"/>
              </w:rPr>
              <w:t>（盖单位公章）</w:t>
            </w:r>
          </w:p>
          <w:p w14:paraId="7E244EB5">
            <w:pPr>
              <w:spacing w:line="360" w:lineRule="auto"/>
              <w:ind w:left="3360" w:leftChars="1600"/>
              <w:jc w:val="center"/>
              <w:rPr>
                <w:rFonts w:hint="eastAsia" w:ascii="华文中宋" w:hAnsi="华文中宋" w:eastAsia="华文中宋" w:cs="Times New Roman"/>
                <w:color w:val="000000"/>
                <w:sz w:val="28"/>
              </w:rPr>
            </w:pPr>
            <w:r>
              <w:rPr>
                <w:rFonts w:ascii="华文中宋" w:hAnsi="华文中宋" w:eastAsia="华文中宋" w:cs="Times New Roman"/>
                <w:color w:val="000000"/>
                <w:sz w:val="28"/>
              </w:rPr>
              <w:t>20</w:t>
            </w:r>
            <w:r>
              <w:rPr>
                <w:rFonts w:hint="eastAsia" w:ascii="华文中宋" w:hAnsi="华文中宋" w:eastAsia="华文中宋" w:cs="Times New Roman"/>
                <w:color w:val="000000"/>
                <w:sz w:val="28"/>
              </w:rPr>
              <w:t>25</w:t>
            </w:r>
            <w:r>
              <w:rPr>
                <w:rFonts w:ascii="华文中宋" w:hAnsi="华文中宋" w:eastAsia="华文中宋" w:cs="Times New Roman"/>
                <w:color w:val="000000"/>
                <w:sz w:val="28"/>
              </w:rPr>
              <w:t>年</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月</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日</w:t>
            </w:r>
          </w:p>
          <w:p w14:paraId="2BB06041">
            <w:pPr>
              <w:spacing w:line="360" w:lineRule="auto"/>
              <w:ind w:left="3360" w:leftChars="1600"/>
              <w:jc w:val="center"/>
              <w:rPr>
                <w:rFonts w:hint="eastAsia" w:ascii="华文中宋" w:hAnsi="华文中宋" w:eastAsia="华文中宋" w:cs="Times New Roman"/>
                <w:color w:val="000000"/>
                <w:sz w:val="28"/>
              </w:rPr>
            </w:pPr>
          </w:p>
        </w:tc>
      </w:tr>
      <w:tr w14:paraId="75AF5ED1">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4" w:hRule="atLeast"/>
          <w:jc w:val="center"/>
        </w:trPr>
        <w:tc>
          <w:tcPr>
            <w:tcW w:w="1452" w:type="dxa"/>
            <w:tcBorders>
              <w:bottom w:val="single" w:color="auto" w:sz="4" w:space="0"/>
            </w:tcBorders>
            <w:vAlign w:val="center"/>
          </w:tcPr>
          <w:p w14:paraId="018B4844">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联系人（作者）</w:t>
            </w:r>
          </w:p>
        </w:tc>
        <w:tc>
          <w:tcPr>
            <w:tcW w:w="2961" w:type="dxa"/>
            <w:gridSpan w:val="3"/>
            <w:tcBorders>
              <w:bottom w:val="single" w:color="auto" w:sz="4" w:space="0"/>
            </w:tcBorders>
            <w:vAlign w:val="center"/>
          </w:tcPr>
          <w:p w14:paraId="747385A5">
            <w:pPr>
              <w:spacing w:line="360" w:lineRule="auto"/>
              <w:ind w:firstLine="560"/>
              <w:jc w:val="center"/>
              <w:rPr>
                <w:rFonts w:hint="eastAsia" w:ascii="华文中宋" w:hAnsi="华文中宋" w:eastAsia="华文中宋" w:cs="Times New Roman"/>
                <w:color w:val="000000"/>
                <w:sz w:val="28"/>
                <w:lang w:val="en-US" w:eastAsia="zh-CN"/>
              </w:rPr>
            </w:pPr>
            <w:r>
              <w:rPr>
                <w:rFonts w:hint="eastAsia" w:ascii="仿宋_GB2312" w:hAnsi="仿宋" w:eastAsia="仿宋_GB2312" w:cs="Times New Roman"/>
                <w:color w:val="000000"/>
                <w:sz w:val="21"/>
                <w:szCs w:val="21"/>
                <w:lang w:val="en-US" w:eastAsia="zh-CN"/>
              </w:rPr>
              <w:t>张婷婷</w:t>
            </w:r>
          </w:p>
        </w:tc>
        <w:tc>
          <w:tcPr>
            <w:tcW w:w="1138" w:type="dxa"/>
            <w:gridSpan w:val="2"/>
            <w:tcBorders>
              <w:bottom w:val="single" w:color="auto" w:sz="4" w:space="0"/>
            </w:tcBorders>
            <w:vAlign w:val="center"/>
          </w:tcPr>
          <w:p w14:paraId="707C049C">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手机</w:t>
            </w:r>
          </w:p>
        </w:tc>
        <w:tc>
          <w:tcPr>
            <w:tcW w:w="4087" w:type="dxa"/>
            <w:gridSpan w:val="2"/>
            <w:tcBorders>
              <w:bottom w:val="single" w:color="auto" w:sz="4" w:space="0"/>
            </w:tcBorders>
            <w:vAlign w:val="center"/>
          </w:tcPr>
          <w:p w14:paraId="60BE4E26">
            <w:pPr>
              <w:spacing w:line="340" w:lineRule="exact"/>
              <w:ind w:firstLine="560"/>
              <w:jc w:val="center"/>
              <w:rPr>
                <w:rFonts w:hint="default" w:ascii="华文中宋" w:hAnsi="华文中宋" w:eastAsia="华文中宋" w:cs="Times New Roman"/>
                <w:color w:val="000000"/>
                <w:sz w:val="28"/>
                <w:lang w:val="en-US" w:eastAsia="zh-CN"/>
              </w:rPr>
            </w:pPr>
            <w:r>
              <w:rPr>
                <w:rFonts w:hint="eastAsia" w:ascii="仿宋_GB2312" w:hAnsi="仿宋" w:eastAsia="仿宋_GB2312" w:cs="Times New Roman"/>
                <w:color w:val="000000"/>
                <w:sz w:val="21"/>
                <w:szCs w:val="21"/>
                <w:lang w:val="en-US" w:eastAsia="zh-CN"/>
              </w:rPr>
              <w:t>13574117272</w:t>
            </w:r>
          </w:p>
        </w:tc>
      </w:tr>
    </w:tbl>
    <w:p w14:paraId="441C8724">
      <w:r>
        <w:br w:type="page"/>
      </w:r>
    </w:p>
    <w:p w14:paraId="3C31B564">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8"/>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577"/>
        <w:gridCol w:w="560"/>
        <w:gridCol w:w="796"/>
        <w:gridCol w:w="3284"/>
      </w:tblGrid>
      <w:tr w14:paraId="3737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exact"/>
          <w:jc w:val="center"/>
        </w:trPr>
        <w:tc>
          <w:tcPr>
            <w:tcW w:w="1450" w:type="dxa"/>
            <w:vMerge w:val="restart"/>
            <w:vAlign w:val="center"/>
          </w:tcPr>
          <w:p w14:paraId="3801F2EE">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作品标题</w:t>
            </w:r>
          </w:p>
        </w:tc>
        <w:tc>
          <w:tcPr>
            <w:tcW w:w="3534" w:type="dxa"/>
            <w:gridSpan w:val="4"/>
            <w:vMerge w:val="restart"/>
            <w:vAlign w:val="center"/>
          </w:tcPr>
          <w:p w14:paraId="0F0A5B89">
            <w:pPr>
              <w:spacing w:line="260" w:lineRule="exact"/>
              <w:jc w:val="center"/>
              <w:rPr>
                <w:rFonts w:ascii="华文中宋" w:hAnsi="华文中宋" w:eastAsia="华文中宋" w:cs="Times New Roman"/>
                <w:color w:val="000000"/>
                <w:sz w:val="28"/>
              </w:rPr>
            </w:pPr>
            <w:r>
              <w:rPr>
                <w:rFonts w:hint="eastAsia" w:ascii="仿宋_GB2312" w:hAnsi="仿宋_GB2312" w:eastAsia="仿宋_GB2312" w:cs="仿宋_GB2312"/>
                <w:color w:val="000000"/>
                <w:sz w:val="21"/>
                <w:szCs w:val="21"/>
              </w:rPr>
              <w:t>“人社超市”让服务更丰富更贴心</w:t>
            </w:r>
          </w:p>
        </w:tc>
        <w:tc>
          <w:tcPr>
            <w:tcW w:w="1356" w:type="dxa"/>
            <w:gridSpan w:val="2"/>
            <w:vAlign w:val="center"/>
          </w:tcPr>
          <w:p w14:paraId="42D69D57">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参评项目</w:t>
            </w:r>
          </w:p>
        </w:tc>
        <w:tc>
          <w:tcPr>
            <w:tcW w:w="3284" w:type="dxa"/>
            <w:vAlign w:val="center"/>
          </w:tcPr>
          <w:p w14:paraId="35FB3612">
            <w:pPr>
              <w:spacing w:line="260" w:lineRule="exact"/>
              <w:jc w:val="center"/>
              <w:rPr>
                <w:rFonts w:hint="default" w:ascii="仿宋" w:hAnsi="仿宋" w:eastAsia="仿宋" w:cs="仿宋"/>
                <w:color w:val="000000"/>
                <w:sz w:val="24"/>
                <w:szCs w:val="18"/>
                <w:lang w:val="en-US" w:eastAsia="zh-CN"/>
              </w:rPr>
            </w:pPr>
            <w:r>
              <w:rPr>
                <w:rFonts w:hint="eastAsia" w:ascii="仿宋_GB2312" w:hAnsi="仿宋_GB2312" w:eastAsia="仿宋_GB2312" w:cs="仿宋_GB2312"/>
                <w:color w:val="000000"/>
                <w:sz w:val="21"/>
                <w:szCs w:val="21"/>
                <w:lang w:val="en-US" w:eastAsia="zh-CN"/>
              </w:rPr>
              <w:t>通讯</w:t>
            </w:r>
          </w:p>
        </w:tc>
      </w:tr>
      <w:tr w14:paraId="7FD4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1450" w:type="dxa"/>
            <w:vMerge w:val="continue"/>
            <w:vAlign w:val="center"/>
          </w:tcPr>
          <w:p w14:paraId="05F6A7FE">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54BC2688">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226CB379">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体裁</w:t>
            </w:r>
          </w:p>
        </w:tc>
        <w:tc>
          <w:tcPr>
            <w:tcW w:w="3284" w:type="dxa"/>
            <w:vAlign w:val="center"/>
          </w:tcPr>
          <w:p w14:paraId="74F9AF4B">
            <w:pPr>
              <w:spacing w:line="260" w:lineRule="exact"/>
              <w:jc w:val="center"/>
              <w:rPr>
                <w:rFonts w:hint="eastAsia" w:ascii="仿宋_GB2312" w:hAnsi="仿宋" w:eastAsia="仿宋_GB2312" w:cs="Times New Roman"/>
                <w:color w:val="000000"/>
                <w:sz w:val="28"/>
                <w:lang w:eastAsia="zh-CN"/>
              </w:rPr>
            </w:pPr>
            <w:r>
              <w:rPr>
                <w:rFonts w:hint="eastAsia" w:ascii="仿宋_GB2312" w:hAnsi="仿宋_GB2312" w:eastAsia="仿宋_GB2312" w:cs="仿宋_GB2312"/>
                <w:color w:val="000000"/>
                <w:sz w:val="21"/>
                <w:szCs w:val="21"/>
                <w:lang w:val="en-US" w:eastAsia="zh-CN"/>
              </w:rPr>
              <w:t>期刊通讯</w:t>
            </w:r>
          </w:p>
        </w:tc>
      </w:tr>
      <w:tr w14:paraId="32D2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450" w:type="dxa"/>
            <w:vMerge w:val="continue"/>
            <w:vAlign w:val="center"/>
          </w:tcPr>
          <w:p w14:paraId="72ED8111">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148DBBF6">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48F024FE">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语种</w:t>
            </w:r>
          </w:p>
        </w:tc>
        <w:tc>
          <w:tcPr>
            <w:tcW w:w="3284" w:type="dxa"/>
            <w:vAlign w:val="center"/>
          </w:tcPr>
          <w:p w14:paraId="61A2972D">
            <w:pPr>
              <w:spacing w:line="240" w:lineRule="atLeast"/>
              <w:jc w:val="center"/>
              <w:rPr>
                <w:rFonts w:hint="default" w:ascii="仿宋_GB2312" w:hAnsi="Times New Roman" w:eastAsia="仿宋_GB2312" w:cs="Times New Roman"/>
                <w:color w:val="000000"/>
                <w:sz w:val="28"/>
                <w:lang w:val="en-US" w:eastAsia="zh-CN"/>
              </w:rPr>
            </w:pPr>
            <w:r>
              <w:rPr>
                <w:rFonts w:hint="eastAsia" w:ascii="仿宋_GB2312" w:hAnsi="Times New Roman" w:eastAsia="仿宋_GB2312" w:cs="Times New Roman"/>
                <w:color w:val="000000"/>
                <w:sz w:val="21"/>
                <w:szCs w:val="21"/>
                <w:lang w:val="en-US" w:eastAsia="zh-CN"/>
              </w:rPr>
              <w:t>中文</w:t>
            </w:r>
          </w:p>
        </w:tc>
      </w:tr>
      <w:tr w14:paraId="1B9B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50" w:type="dxa"/>
            <w:vAlign w:val="center"/>
          </w:tcPr>
          <w:p w14:paraId="2255CE1E">
            <w:pPr>
              <w:spacing w:line="320" w:lineRule="exact"/>
              <w:jc w:val="center"/>
              <w:rPr>
                <w:rFonts w:ascii="华文中宋" w:hAnsi="华文中宋" w:eastAsia="华文中宋" w:cs="Times New Roman"/>
                <w:color w:val="000000"/>
                <w:spacing w:val="-12"/>
                <w:sz w:val="28"/>
              </w:rPr>
            </w:pPr>
            <w:r>
              <w:rPr>
                <w:rFonts w:hint="eastAsia" w:ascii="华文中宋" w:hAnsi="华文中宋" w:eastAsia="华文中宋" w:cs="Times New Roman"/>
                <w:color w:val="000000"/>
                <w:spacing w:val="-12"/>
                <w:sz w:val="28"/>
              </w:rPr>
              <w:t>作  者</w:t>
            </w:r>
          </w:p>
          <w:p w14:paraId="4A17D2AF">
            <w:pPr>
              <w:spacing w:line="320" w:lineRule="exact"/>
              <w:jc w:val="center"/>
              <w:rPr>
                <w:rFonts w:ascii="华文中宋" w:hAnsi="华文中宋" w:eastAsia="华文中宋" w:cs="Times New Roman"/>
                <w:color w:val="000000"/>
                <w:spacing w:val="-12"/>
                <w:sz w:val="24"/>
              </w:rPr>
            </w:pPr>
            <w:r>
              <w:rPr>
                <w:rFonts w:hint="eastAsia" w:ascii="华文中宋" w:hAnsi="华文中宋" w:eastAsia="华文中宋" w:cs="Times New Roman"/>
                <w:color w:val="000000"/>
                <w:spacing w:val="-12"/>
                <w:sz w:val="24"/>
              </w:rPr>
              <w:t>（主创人员）</w:t>
            </w:r>
          </w:p>
        </w:tc>
        <w:tc>
          <w:tcPr>
            <w:tcW w:w="2679" w:type="dxa"/>
            <w:gridSpan w:val="2"/>
            <w:vAlign w:val="center"/>
          </w:tcPr>
          <w:p w14:paraId="2F8ADCE0">
            <w:pPr>
              <w:spacing w:line="260" w:lineRule="exact"/>
              <w:jc w:val="center"/>
              <w:rPr>
                <w:rFonts w:hint="default" w:ascii="仿宋_GB2312" w:hAnsi="华文中宋" w:eastAsia="仿宋_GB2312" w:cs="Times New Roman"/>
                <w:color w:val="000000"/>
                <w:sz w:val="28"/>
                <w:lang w:val="en-US" w:eastAsia="zh-CN"/>
              </w:rPr>
            </w:pPr>
            <w:r>
              <w:rPr>
                <w:rFonts w:hint="eastAsia" w:ascii="仿宋_GB2312" w:hAnsi="仿宋_GB2312" w:eastAsia="仿宋_GB2312" w:cs="仿宋_GB2312"/>
                <w:color w:val="000000"/>
                <w:sz w:val="21"/>
                <w:szCs w:val="21"/>
                <w:lang w:val="en-US" w:eastAsia="zh-CN"/>
              </w:rPr>
              <w:t>谢静</w:t>
            </w:r>
          </w:p>
        </w:tc>
        <w:tc>
          <w:tcPr>
            <w:tcW w:w="855" w:type="dxa"/>
            <w:gridSpan w:val="2"/>
            <w:vAlign w:val="center"/>
          </w:tcPr>
          <w:p w14:paraId="0ABB9BC9">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编辑</w:t>
            </w:r>
          </w:p>
        </w:tc>
        <w:tc>
          <w:tcPr>
            <w:tcW w:w="4640" w:type="dxa"/>
            <w:gridSpan w:val="3"/>
            <w:vAlign w:val="center"/>
          </w:tcPr>
          <w:p w14:paraId="40974654">
            <w:pPr>
              <w:spacing w:line="240" w:lineRule="exact"/>
              <w:jc w:val="center"/>
              <w:rPr>
                <w:rFonts w:hint="default" w:ascii="仿宋" w:hAnsi="仿宋" w:eastAsia="仿宋" w:cs="Times New Roman"/>
                <w:color w:val="000000"/>
                <w:w w:val="95"/>
                <w:sz w:val="24"/>
                <w:szCs w:val="21"/>
                <w:lang w:val="en-US" w:eastAsia="zh-CN"/>
              </w:rPr>
            </w:pPr>
            <w:r>
              <w:rPr>
                <w:rFonts w:hint="eastAsia" w:ascii="仿宋_GB2312" w:hAnsi="仿宋_GB2312" w:eastAsia="仿宋_GB2312" w:cs="仿宋_GB2312"/>
                <w:color w:val="000000"/>
                <w:sz w:val="21"/>
                <w:szCs w:val="21"/>
                <w:lang w:val="en-US" w:eastAsia="zh-CN"/>
              </w:rPr>
              <w:t>谢静</w:t>
            </w:r>
          </w:p>
        </w:tc>
      </w:tr>
      <w:tr w14:paraId="3568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50" w:type="dxa"/>
            <w:vAlign w:val="center"/>
          </w:tcPr>
          <w:p w14:paraId="29FA504C">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原创单位</w:t>
            </w:r>
          </w:p>
        </w:tc>
        <w:tc>
          <w:tcPr>
            <w:tcW w:w="2679" w:type="dxa"/>
            <w:gridSpan w:val="2"/>
            <w:vAlign w:val="center"/>
          </w:tcPr>
          <w:p w14:paraId="591A66CA">
            <w:pPr>
              <w:spacing w:line="260" w:lineRule="exact"/>
              <w:jc w:val="both"/>
              <w:rPr>
                <w:rFonts w:ascii="仿宋_GB2312" w:hAnsi="仿宋" w:eastAsia="仿宋_GB2312" w:cs="Times New Roman"/>
                <w:color w:val="000000"/>
                <w:sz w:val="21"/>
                <w:szCs w:val="21"/>
              </w:rPr>
            </w:pPr>
            <w:r>
              <w:rPr>
                <w:rFonts w:hint="eastAsia" w:ascii="仿宋_GB2312" w:hAnsi="仿宋_GB2312" w:eastAsia="仿宋_GB2312" w:cs="仿宋_GB2312"/>
                <w:color w:val="000000"/>
                <w:sz w:val="21"/>
                <w:szCs w:val="21"/>
                <w:lang w:val="en-US" w:eastAsia="zh-CN"/>
              </w:rPr>
              <w:t>中共湖南省委</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新湘评论</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杂志社</w:t>
            </w:r>
          </w:p>
        </w:tc>
        <w:tc>
          <w:tcPr>
            <w:tcW w:w="855" w:type="dxa"/>
            <w:gridSpan w:val="2"/>
            <w:vAlign w:val="center"/>
          </w:tcPr>
          <w:p w14:paraId="2F40BE41">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刊播单位</w:t>
            </w:r>
          </w:p>
        </w:tc>
        <w:tc>
          <w:tcPr>
            <w:tcW w:w="4640" w:type="dxa"/>
            <w:gridSpan w:val="3"/>
            <w:vAlign w:val="center"/>
          </w:tcPr>
          <w:p w14:paraId="3C88FDCD">
            <w:pPr>
              <w:spacing w:line="320" w:lineRule="exact"/>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中共湖南省委</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新湘评论</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杂志社</w:t>
            </w:r>
          </w:p>
        </w:tc>
      </w:tr>
      <w:tr w14:paraId="469F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exact"/>
          <w:jc w:val="center"/>
        </w:trPr>
        <w:tc>
          <w:tcPr>
            <w:tcW w:w="1450" w:type="dxa"/>
            <w:vAlign w:val="center"/>
          </w:tcPr>
          <w:p w14:paraId="17C42B58">
            <w:pPr>
              <w:spacing w:line="4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刊播版面</w:t>
            </w:r>
            <w:r>
              <w:rPr>
                <w:rFonts w:hint="eastAsia" w:ascii="华文中宋" w:hAnsi="华文中宋" w:eastAsia="华文中宋" w:cs="Times New Roman"/>
                <w:color w:val="000000"/>
                <w:spacing w:val="-12"/>
                <w:sz w:val="28"/>
              </w:rPr>
              <w:t>(</w:t>
            </w:r>
            <w:r>
              <w:rPr>
                <w:rFonts w:hint="eastAsia" w:ascii="华文中宋" w:hAnsi="华文中宋" w:eastAsia="华文中宋" w:cs="Times New Roman"/>
                <w:color w:val="000000"/>
                <w:spacing w:val="-12"/>
                <w:sz w:val="24"/>
              </w:rPr>
              <w:t>名称和版次)</w:t>
            </w:r>
          </w:p>
        </w:tc>
        <w:tc>
          <w:tcPr>
            <w:tcW w:w="2679" w:type="dxa"/>
            <w:gridSpan w:val="2"/>
            <w:vAlign w:val="center"/>
          </w:tcPr>
          <w:p w14:paraId="73231E80">
            <w:pPr>
              <w:spacing w:line="220" w:lineRule="exact"/>
              <w:jc w:val="both"/>
              <w:rPr>
                <w:rFonts w:hint="default" w:ascii="仿宋_GB2312" w:hAnsi="仿宋" w:eastAsia="仿宋_GB2312" w:cs="Times New Roman"/>
                <w:color w:val="000000"/>
                <w:sz w:val="21"/>
                <w:szCs w:val="21"/>
                <w:lang w:val="en-US" w:eastAsia="zh-CN"/>
              </w:rPr>
            </w:pPr>
            <w:r>
              <w:rPr>
                <w:rFonts w:hint="eastAsia" w:ascii="仿宋_GB2312" w:hAnsi="仿宋" w:eastAsia="仿宋_GB2312" w:cs="Times New Roman"/>
                <w:color w:val="000000"/>
                <w:spacing w:val="-6"/>
                <w:sz w:val="21"/>
                <w:szCs w:val="21"/>
                <w:lang w:val="en-US" w:eastAsia="zh-CN"/>
              </w:rPr>
              <w:t>《新湘评论》2024年第4期</w:t>
            </w:r>
          </w:p>
        </w:tc>
        <w:tc>
          <w:tcPr>
            <w:tcW w:w="855" w:type="dxa"/>
            <w:gridSpan w:val="2"/>
            <w:vAlign w:val="center"/>
          </w:tcPr>
          <w:p w14:paraId="639B5619">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刊播日期</w:t>
            </w:r>
          </w:p>
        </w:tc>
        <w:tc>
          <w:tcPr>
            <w:tcW w:w="4640" w:type="dxa"/>
            <w:gridSpan w:val="3"/>
            <w:vAlign w:val="center"/>
          </w:tcPr>
          <w:p w14:paraId="218DF351">
            <w:pPr>
              <w:spacing w:line="260" w:lineRule="exact"/>
              <w:jc w:val="center"/>
              <w:rPr>
                <w:rFonts w:hint="default" w:ascii="仿宋_GB2312" w:hAnsi="仿宋" w:eastAsia="仿宋_GB2312" w:cs="Times New Roman"/>
                <w:color w:val="000000"/>
                <w:sz w:val="24"/>
                <w:szCs w:val="21"/>
                <w:lang w:val="en-US" w:eastAsia="zh-CN"/>
              </w:rPr>
            </w:pPr>
            <w:r>
              <w:rPr>
                <w:rFonts w:hint="eastAsia" w:ascii="仿宋_GB2312" w:hAnsi="仿宋" w:eastAsia="仿宋_GB2312" w:cs="Times New Roman"/>
                <w:color w:val="000000"/>
                <w:sz w:val="24"/>
                <w:szCs w:val="21"/>
                <w:lang w:val="en-US" w:eastAsia="zh-CN"/>
              </w:rPr>
              <w:t>2月16日</w:t>
            </w:r>
          </w:p>
        </w:tc>
      </w:tr>
      <w:tr w14:paraId="00CF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2827" w:type="dxa"/>
            <w:gridSpan w:val="2"/>
            <w:vAlign w:val="center"/>
          </w:tcPr>
          <w:p w14:paraId="69EE6B5E">
            <w:pPr>
              <w:spacing w:line="340" w:lineRule="exact"/>
              <w:jc w:val="center"/>
              <w:rPr>
                <w:rFonts w:ascii="仿宋_GB2312" w:hAnsi="仿宋" w:eastAsia="仿宋_GB2312" w:cs="Times New Roman"/>
                <w:color w:val="000000"/>
                <w:sz w:val="24"/>
                <w:szCs w:val="21"/>
              </w:rPr>
            </w:pPr>
            <w:r>
              <w:rPr>
                <w:rFonts w:hint="eastAsia" w:ascii="华文中宋" w:hAnsi="华文中宋" w:eastAsia="华文中宋" w:cs="Times New Roman"/>
                <w:color w:val="000000"/>
                <w:sz w:val="28"/>
              </w:rPr>
              <w:t>新媒体作品填报网址</w:t>
            </w:r>
          </w:p>
        </w:tc>
        <w:tc>
          <w:tcPr>
            <w:tcW w:w="6797" w:type="dxa"/>
            <w:gridSpan w:val="6"/>
            <w:vAlign w:val="center"/>
          </w:tcPr>
          <w:p w14:paraId="7087F1CE">
            <w:pPr>
              <w:spacing w:line="260" w:lineRule="exact"/>
              <w:jc w:val="center"/>
              <w:rPr>
                <w:rFonts w:ascii="仿宋_GB2312" w:hAnsi="仿宋_GB2312" w:eastAsia="仿宋_GB2312" w:cs="仿宋_GB2312"/>
                <w:color w:val="000000"/>
                <w:sz w:val="21"/>
                <w:szCs w:val="21"/>
              </w:rPr>
            </w:pPr>
          </w:p>
        </w:tc>
      </w:tr>
      <w:tr w14:paraId="4A72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jc w:val="center"/>
        </w:trPr>
        <w:tc>
          <w:tcPr>
            <w:tcW w:w="1450" w:type="dxa"/>
            <w:vAlign w:val="center"/>
          </w:tcPr>
          <w:p w14:paraId="7176EDE1">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67DC96F3">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作采</w:t>
            </w:r>
          </w:p>
          <w:p w14:paraId="5C97646E">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品编</w:t>
            </w:r>
          </w:p>
          <w:p w14:paraId="3B5812FD">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简过</w:t>
            </w:r>
          </w:p>
          <w:p w14:paraId="57C7F529">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介程</w:t>
            </w:r>
          </w:p>
          <w:p w14:paraId="5B537601">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3C5561DB">
            <w:pPr>
              <w:spacing w:line="320" w:lineRule="exact"/>
              <w:ind w:firstLine="420" w:firstLineChars="200"/>
              <w:jc w:val="both"/>
              <w:rPr>
                <w:rFonts w:hint="default" w:ascii="仿宋" w:hAnsi="仿宋" w:eastAsia="仿宋" w:cs="Times New Roman"/>
                <w:color w:val="000000"/>
                <w:w w:val="95"/>
                <w:sz w:val="24"/>
                <w:szCs w:val="21"/>
                <w:lang w:val="en-US"/>
              </w:rPr>
            </w:pPr>
            <w:r>
              <w:rPr>
                <w:rFonts w:hint="eastAsia" w:ascii="仿宋_GB2312" w:hAnsi="仿宋_GB2312" w:eastAsia="仿宋_GB2312" w:cs="仿宋_GB2312"/>
                <w:color w:val="000000"/>
                <w:sz w:val="21"/>
                <w:szCs w:val="21"/>
                <w:lang w:val="en-US" w:eastAsia="zh-CN"/>
              </w:rPr>
              <w:t>点点鼠标，敲敲键盘，线上求职成常态；在线工作，远程办公，身兼数职成新潮；一卡在手，看病就医，人社服务，通通搞定。该作品介绍了我省推动数据赋能、创新便民举措，成功打造线上“人社超市”的经验做法，并指出，通过打造线上“人社超市”，使人社服务下基层、入社区，让老百姓的获得感持续拉升、幸福感稳稳托举、安全感切实筑牢。</w:t>
            </w:r>
          </w:p>
        </w:tc>
      </w:tr>
      <w:tr w14:paraId="43905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exact"/>
          <w:jc w:val="center"/>
        </w:trPr>
        <w:tc>
          <w:tcPr>
            <w:tcW w:w="1450" w:type="dxa"/>
            <w:vAlign w:val="center"/>
          </w:tcPr>
          <w:p w14:paraId="25668DB6">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社</w:t>
            </w:r>
          </w:p>
          <w:p w14:paraId="3A2606A2">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会</w:t>
            </w:r>
          </w:p>
          <w:p w14:paraId="3028C439">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效</w:t>
            </w:r>
          </w:p>
          <w:p w14:paraId="0486B887">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果</w:t>
            </w:r>
          </w:p>
        </w:tc>
        <w:tc>
          <w:tcPr>
            <w:tcW w:w="8174" w:type="dxa"/>
            <w:gridSpan w:val="7"/>
            <w:vAlign w:val="center"/>
          </w:tcPr>
          <w:p w14:paraId="7706E5C5">
            <w:pPr>
              <w:spacing w:line="320" w:lineRule="exact"/>
              <w:ind w:firstLine="420" w:firstLineChars="200"/>
              <w:jc w:val="both"/>
              <w:rPr>
                <w:rFonts w:ascii="仿宋" w:hAnsi="仿宋" w:eastAsia="仿宋" w:cs="Times New Roman"/>
                <w:color w:val="000000"/>
                <w:sz w:val="24"/>
                <w:szCs w:val="21"/>
              </w:rPr>
            </w:pPr>
            <w:r>
              <w:rPr>
                <w:rFonts w:hint="eastAsia" w:ascii="仿宋_GB2312" w:hAnsi="仿宋_GB2312" w:eastAsia="仿宋_GB2312" w:cs="仿宋_GB2312"/>
                <w:color w:val="000000"/>
                <w:sz w:val="21"/>
                <w:szCs w:val="21"/>
                <w:lang w:val="en-US" w:eastAsia="zh-CN"/>
              </w:rPr>
              <w:t>该作品在</w:t>
            </w:r>
            <w:sdt>
              <w:sdtPr>
                <w:alias w:val="涉政用语错误"/>
                <w:id w:val="3182346"/>
              </w:sdtPr>
              <w:sdtContent>
                <w:bookmarkStart w:id="10" w:name="bkPolitics3182346"/>
                <w:r>
                  <w:rPr>
                    <w:rFonts w:hint="eastAsia" w:ascii="仿宋_GB2312" w:hAnsi="仿宋_GB2312" w:eastAsia="仿宋_GB2312" w:cs="仿宋_GB2312"/>
                    <w:color w:val="000000"/>
                    <w:sz w:val="21"/>
                    <w:szCs w:val="21"/>
                    <w:lang w:val="en-US" w:eastAsia="zh-CN"/>
                  </w:rPr>
                  <w:t>“学习强国</w:t>
                </w:r>
                <w:bookmarkEnd w:id="10"/>
                <w:r>
                  <w:rPr>
                    <w:rFonts w:hint="eastAsia" w:ascii="仿宋_GB2312" w:hAnsi="仿宋_GB2312" w:eastAsia="仿宋_GB2312" w:cs="仿宋_GB2312"/>
                    <w:color w:val="000000"/>
                    <w:sz w:val="21"/>
                    <w:szCs w:val="21"/>
                    <w:lang w:val="en-US" w:eastAsia="zh-CN"/>
                  </w:rPr>
                  <w:t>”</w:t>
                </w:r>
              </w:sdtContent>
            </w:sdt>
            <w:r>
              <w:rPr>
                <w:rFonts w:hint="eastAsia" w:ascii="仿宋_GB2312" w:hAnsi="仿宋_GB2312" w:eastAsia="仿宋_GB2312" w:cs="仿宋_GB2312"/>
                <w:color w:val="000000"/>
                <w:sz w:val="21"/>
                <w:szCs w:val="21"/>
                <w:lang w:val="en-US" w:eastAsia="zh-CN"/>
              </w:rPr>
              <w:t>、“指点”公众号、“新湖南”和红网“时刻”客户端同步刊发，取得了非常好的社会反响</w:t>
            </w:r>
            <w:r>
              <w:rPr>
                <w:rFonts w:hint="eastAsia" w:ascii="仿宋_GB2312" w:hAnsi="仿宋_GB2312" w:eastAsia="仿宋_GB2312" w:cs="仿宋_GB2312"/>
                <w:color w:val="000000"/>
                <w:sz w:val="21"/>
                <w:szCs w:val="21"/>
              </w:rPr>
              <w:t>。</w:t>
            </w:r>
          </w:p>
        </w:tc>
      </w:tr>
      <w:tr w14:paraId="7390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0" w:hRule="exact"/>
          <w:jc w:val="center"/>
        </w:trPr>
        <w:tc>
          <w:tcPr>
            <w:tcW w:w="1450" w:type="dxa"/>
            <w:vAlign w:val="center"/>
          </w:tcPr>
          <w:p w14:paraId="3B0D2F6E">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4644FD5A">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初推</w:t>
            </w:r>
          </w:p>
          <w:p w14:paraId="260F47DB">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评荐</w:t>
            </w:r>
          </w:p>
          <w:p w14:paraId="48FE3371">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评理</w:t>
            </w:r>
          </w:p>
          <w:p w14:paraId="50ED5316">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语由</w:t>
            </w:r>
          </w:p>
          <w:p w14:paraId="37E74560">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5F1EA8C5">
            <w:pPr>
              <w:spacing w:line="360" w:lineRule="exact"/>
              <w:jc w:val="left"/>
              <w:rPr>
                <w:rFonts w:ascii="华文中宋" w:hAnsi="华文中宋" w:eastAsia="华文中宋" w:cs="Times New Roman"/>
                <w:color w:val="000000"/>
                <w:spacing w:val="-2"/>
                <w:sz w:val="28"/>
              </w:rPr>
            </w:pPr>
            <w:r>
              <w:rPr>
                <w:rFonts w:hint="eastAsia" w:ascii="仿宋_GB2312" w:hAnsi="仿宋_GB2312" w:eastAsia="仿宋_GB2312" w:cs="仿宋_GB2312"/>
                <w:color w:val="000000"/>
                <w:sz w:val="21"/>
                <w:szCs w:val="21"/>
                <w:lang w:val="en-US" w:eastAsia="zh-CN"/>
              </w:rPr>
              <w:t xml:space="preserve">   </w:t>
            </w:r>
            <w:r>
              <w:rPr>
                <w:rFonts w:hint="eastAsia" w:ascii="华文中宋" w:hAnsi="华文中宋" w:eastAsia="华文中宋" w:cs="Times New Roman"/>
                <w:color w:val="000000"/>
                <w:spacing w:val="-2"/>
                <w:sz w:val="28"/>
              </w:rPr>
              <w:t xml:space="preserve">                  </w:t>
            </w:r>
          </w:p>
          <w:p w14:paraId="6D519B2E">
            <w:pPr>
              <w:spacing w:line="360" w:lineRule="exact"/>
              <w:ind w:left="3360" w:leftChars="1600"/>
              <w:jc w:val="center"/>
              <w:rPr>
                <w:rFonts w:ascii="华文中宋" w:hAnsi="华文中宋" w:eastAsia="华文中宋" w:cs="Times New Roman"/>
                <w:color w:val="000000"/>
                <w:sz w:val="28"/>
              </w:rPr>
            </w:pPr>
            <w:r>
              <w:rPr>
                <w:rFonts w:hint="eastAsia" w:ascii="华文中宋" w:hAnsi="华文中宋" w:eastAsia="华文中宋" w:cs="Times New Roman"/>
                <w:color w:val="000000"/>
                <w:spacing w:val="-2"/>
                <w:sz w:val="28"/>
              </w:rPr>
              <w:t>签名：</w:t>
            </w:r>
            <w:r>
              <w:rPr>
                <w:rFonts w:hint="eastAsia" w:ascii="华文中宋" w:hAnsi="华文中宋" w:eastAsia="华文中宋" w:cs="Times New Roman"/>
                <w:color w:val="000000"/>
                <w:sz w:val="28"/>
              </w:rPr>
              <w:t>（盖单位公章）</w:t>
            </w:r>
          </w:p>
          <w:p w14:paraId="7EF41183">
            <w:pPr>
              <w:spacing w:line="360" w:lineRule="auto"/>
              <w:ind w:left="3360" w:leftChars="1600"/>
              <w:jc w:val="center"/>
              <w:rPr>
                <w:rFonts w:ascii="仿宋" w:hAnsi="仿宋" w:eastAsia="仿宋" w:cs="Times New Roman"/>
                <w:color w:val="000000"/>
                <w:sz w:val="24"/>
                <w:szCs w:val="21"/>
              </w:rPr>
            </w:pPr>
            <w:r>
              <w:rPr>
                <w:rFonts w:ascii="华文中宋" w:hAnsi="华文中宋" w:eastAsia="华文中宋" w:cs="Times New Roman"/>
                <w:color w:val="000000"/>
                <w:sz w:val="28"/>
              </w:rPr>
              <w:t>20</w:t>
            </w:r>
            <w:r>
              <w:rPr>
                <w:rFonts w:hint="eastAsia" w:ascii="华文中宋" w:hAnsi="华文中宋" w:eastAsia="华文中宋" w:cs="Times New Roman"/>
                <w:color w:val="000000"/>
                <w:sz w:val="28"/>
              </w:rPr>
              <w:t>25</w:t>
            </w:r>
            <w:r>
              <w:rPr>
                <w:rFonts w:ascii="华文中宋" w:hAnsi="华文中宋" w:eastAsia="华文中宋" w:cs="Times New Roman"/>
                <w:color w:val="000000"/>
                <w:sz w:val="28"/>
              </w:rPr>
              <w:t>年</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月</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日</w:t>
            </w:r>
          </w:p>
        </w:tc>
      </w:tr>
      <w:tr w14:paraId="307414F3">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1450" w:type="dxa"/>
            <w:tcBorders>
              <w:bottom w:val="single" w:color="auto" w:sz="4" w:space="0"/>
            </w:tcBorders>
            <w:vAlign w:val="center"/>
          </w:tcPr>
          <w:p w14:paraId="008915AB">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联系人（作者）</w:t>
            </w:r>
          </w:p>
        </w:tc>
        <w:tc>
          <w:tcPr>
            <w:tcW w:w="2957" w:type="dxa"/>
            <w:gridSpan w:val="3"/>
            <w:tcBorders>
              <w:bottom w:val="single" w:color="auto" w:sz="4" w:space="0"/>
            </w:tcBorders>
            <w:vAlign w:val="center"/>
          </w:tcPr>
          <w:p w14:paraId="18AA5ECD">
            <w:pPr>
              <w:spacing w:line="360" w:lineRule="auto"/>
              <w:ind w:firstLine="560"/>
              <w:jc w:val="center"/>
              <w:rPr>
                <w:rFonts w:hint="eastAsia" w:ascii="华文彩云" w:hAnsi="华文彩云" w:eastAsia="华文彩云" w:cs="华文彩云"/>
                <w:color w:val="000000"/>
                <w:sz w:val="21"/>
                <w:szCs w:val="21"/>
                <w:lang w:val="en-US" w:eastAsia="zh-CN"/>
              </w:rPr>
            </w:pPr>
            <w:r>
              <w:rPr>
                <w:rFonts w:hint="eastAsia" w:ascii="仿宋_GB2312" w:hAnsi="仿宋" w:eastAsia="仿宋_GB2312" w:cs="Times New Roman"/>
                <w:color w:val="000000"/>
                <w:sz w:val="21"/>
                <w:szCs w:val="21"/>
                <w:lang w:val="en-US" w:eastAsia="zh-CN"/>
              </w:rPr>
              <w:t>谢 静</w:t>
            </w:r>
          </w:p>
        </w:tc>
        <w:tc>
          <w:tcPr>
            <w:tcW w:w="1137" w:type="dxa"/>
            <w:gridSpan w:val="2"/>
            <w:tcBorders>
              <w:bottom w:val="single" w:color="auto" w:sz="4" w:space="0"/>
            </w:tcBorders>
            <w:vAlign w:val="center"/>
          </w:tcPr>
          <w:p w14:paraId="5EE95165">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手机</w:t>
            </w:r>
          </w:p>
        </w:tc>
        <w:tc>
          <w:tcPr>
            <w:tcW w:w="4080" w:type="dxa"/>
            <w:gridSpan w:val="2"/>
            <w:tcBorders>
              <w:bottom w:val="single" w:color="auto" w:sz="4" w:space="0"/>
            </w:tcBorders>
            <w:vAlign w:val="center"/>
          </w:tcPr>
          <w:p w14:paraId="18DE3CE5">
            <w:pPr>
              <w:spacing w:line="360" w:lineRule="auto"/>
              <w:ind w:firstLine="560"/>
              <w:jc w:val="center"/>
              <w:rPr>
                <w:rFonts w:hint="default" w:ascii="华文中宋" w:hAnsi="华文中宋" w:eastAsia="华文中宋" w:cs="Times New Roman"/>
                <w:color w:val="000000"/>
                <w:sz w:val="28"/>
                <w:lang w:val="en-US"/>
              </w:rPr>
            </w:pPr>
            <w:r>
              <w:rPr>
                <w:rFonts w:hint="eastAsia" w:ascii="仿宋_GB2312" w:hAnsi="仿宋" w:eastAsia="仿宋_GB2312" w:cs="Times New Roman"/>
                <w:color w:val="000000"/>
                <w:sz w:val="21"/>
                <w:szCs w:val="21"/>
                <w:lang w:val="en-US" w:eastAsia="zh-CN"/>
              </w:rPr>
              <w:t>13975101184</w:t>
            </w:r>
          </w:p>
        </w:tc>
      </w:tr>
    </w:tbl>
    <w:p w14:paraId="50B74928">
      <w:pPr>
        <w:rPr>
          <w:rFonts w:ascii="黑体" w:hAnsi="黑体" w:eastAsia="黑体" w:cs="黑体"/>
          <w:bCs/>
          <w:color w:val="000000"/>
          <w:sz w:val="32"/>
          <w:szCs w:val="32"/>
        </w:rPr>
      </w:pPr>
      <w:r>
        <w:br w:type="page"/>
      </w:r>
    </w:p>
    <w:p w14:paraId="487ACE6F">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8"/>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577"/>
        <w:gridCol w:w="560"/>
        <w:gridCol w:w="796"/>
        <w:gridCol w:w="3284"/>
      </w:tblGrid>
      <w:tr w14:paraId="3425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exact"/>
          <w:jc w:val="center"/>
        </w:trPr>
        <w:tc>
          <w:tcPr>
            <w:tcW w:w="1450" w:type="dxa"/>
            <w:vMerge w:val="restart"/>
            <w:vAlign w:val="center"/>
          </w:tcPr>
          <w:p w14:paraId="3E841B31">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作品标题</w:t>
            </w:r>
          </w:p>
        </w:tc>
        <w:tc>
          <w:tcPr>
            <w:tcW w:w="3534" w:type="dxa"/>
            <w:gridSpan w:val="4"/>
            <w:vMerge w:val="restart"/>
            <w:vAlign w:val="center"/>
          </w:tcPr>
          <w:p w14:paraId="4F5C39ED">
            <w:pPr>
              <w:spacing w:line="260" w:lineRule="exact"/>
              <w:jc w:val="center"/>
              <w:rPr>
                <w:rFonts w:hint="default" w:ascii="华文中宋" w:hAnsi="华文中宋" w:eastAsia="华文中宋" w:cs="Times New Roman"/>
                <w:color w:val="000000"/>
                <w:sz w:val="28"/>
                <w:lang w:val="en-US" w:eastAsia="zh-CN"/>
              </w:rPr>
            </w:pPr>
            <w:r>
              <w:rPr>
                <w:rFonts w:hint="eastAsia" w:ascii="仿宋_GB2312" w:hAnsi="仿宋_GB2312" w:eastAsia="仿宋_GB2312" w:cs="仿宋_GB2312"/>
                <w:color w:val="000000"/>
                <w:sz w:val="21"/>
                <w:szCs w:val="21"/>
                <w:lang w:val="en-US" w:eastAsia="zh-CN"/>
              </w:rPr>
              <w:t xml:space="preserve">在深度融合中释放持久魅力      </w:t>
            </w:r>
            <w:sdt>
              <w:sdtPr>
                <w:alias w:val="标点符号检查"/>
                <w:id w:val="2101410"/>
              </w:sdtPr>
              <w:sdtContent>
                <w:bookmarkStart w:id="11" w:name="bkReivew2101410"/>
                <w:r>
                  <w:rPr>
                    <w:rFonts w:hint="eastAsia" w:ascii="仿宋_GB2312" w:hAnsi="仿宋_GB2312" w:eastAsia="仿宋_GB2312" w:cs="仿宋_GB2312"/>
                    <w:color w:val="FF0000"/>
                    <w:sz w:val="21"/>
                    <w:szCs w:val="21"/>
                    <w:lang w:val="en-US" w:eastAsia="zh-CN"/>
                  </w:rPr>
                  <w:t>--</w:t>
                </w:r>
                <w:bookmarkEnd w:id="11"/>
              </w:sdtContent>
            </w:sdt>
            <w:r>
              <w:rPr>
                <w:rFonts w:hint="eastAsia" w:ascii="仿宋_GB2312" w:hAnsi="仿宋_GB2312" w:eastAsia="仿宋_GB2312" w:cs="仿宋_GB2312"/>
                <w:color w:val="000000"/>
                <w:sz w:val="21"/>
                <w:szCs w:val="21"/>
                <w:lang w:val="en-US" w:eastAsia="zh-CN"/>
              </w:rPr>
              <w:t>湘西州推进旅游业转型升级的生动探索</w:t>
            </w:r>
          </w:p>
        </w:tc>
        <w:tc>
          <w:tcPr>
            <w:tcW w:w="1356" w:type="dxa"/>
            <w:gridSpan w:val="2"/>
            <w:vAlign w:val="center"/>
          </w:tcPr>
          <w:p w14:paraId="6F300686">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参评项目</w:t>
            </w:r>
          </w:p>
        </w:tc>
        <w:tc>
          <w:tcPr>
            <w:tcW w:w="3284" w:type="dxa"/>
            <w:vAlign w:val="center"/>
          </w:tcPr>
          <w:p w14:paraId="5DCBE7D1">
            <w:pPr>
              <w:spacing w:line="260" w:lineRule="exact"/>
              <w:jc w:val="center"/>
              <w:rPr>
                <w:rFonts w:hint="default" w:ascii="仿宋" w:hAnsi="仿宋" w:eastAsia="仿宋" w:cs="仿宋"/>
                <w:color w:val="000000"/>
                <w:sz w:val="24"/>
                <w:szCs w:val="18"/>
                <w:lang w:val="en-US" w:eastAsia="zh-CN"/>
              </w:rPr>
            </w:pPr>
            <w:r>
              <w:rPr>
                <w:rFonts w:hint="eastAsia" w:ascii="仿宋_GB2312" w:hAnsi="仿宋" w:eastAsia="仿宋_GB2312" w:cs="Times New Roman"/>
                <w:color w:val="000000"/>
                <w:sz w:val="21"/>
                <w:szCs w:val="21"/>
                <w:lang w:val="en-US" w:eastAsia="zh-CN"/>
              </w:rPr>
              <w:t>通讯</w:t>
            </w:r>
          </w:p>
        </w:tc>
      </w:tr>
      <w:tr w14:paraId="3EBBB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1450" w:type="dxa"/>
            <w:vMerge w:val="continue"/>
            <w:vAlign w:val="center"/>
          </w:tcPr>
          <w:p w14:paraId="2C99C6A8">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4CAAAAEA">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273520AE">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体裁</w:t>
            </w:r>
          </w:p>
        </w:tc>
        <w:tc>
          <w:tcPr>
            <w:tcW w:w="3284" w:type="dxa"/>
            <w:vAlign w:val="center"/>
          </w:tcPr>
          <w:p w14:paraId="7F8458E9">
            <w:pPr>
              <w:spacing w:line="260" w:lineRule="exact"/>
              <w:jc w:val="center"/>
              <w:rPr>
                <w:rFonts w:hint="default" w:ascii="仿宋_GB2312" w:hAnsi="仿宋" w:eastAsia="仿宋_GB2312" w:cs="Times New Roman"/>
                <w:color w:val="000000"/>
                <w:sz w:val="28"/>
                <w:lang w:val="en-US" w:eastAsia="zh-CN"/>
              </w:rPr>
            </w:pPr>
            <w:r>
              <w:rPr>
                <w:rFonts w:hint="eastAsia" w:ascii="仿宋_GB2312" w:hAnsi="仿宋" w:eastAsia="仿宋_GB2312" w:cs="Times New Roman"/>
                <w:color w:val="000000"/>
                <w:sz w:val="21"/>
                <w:szCs w:val="21"/>
                <w:lang w:val="en-US" w:eastAsia="zh-CN"/>
              </w:rPr>
              <w:t>调查报道</w:t>
            </w:r>
          </w:p>
        </w:tc>
      </w:tr>
      <w:tr w14:paraId="0CF9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450" w:type="dxa"/>
            <w:vMerge w:val="continue"/>
            <w:vAlign w:val="center"/>
          </w:tcPr>
          <w:p w14:paraId="54E5AF3E">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1D42EEAD">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7BAD394C">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语种</w:t>
            </w:r>
          </w:p>
        </w:tc>
        <w:tc>
          <w:tcPr>
            <w:tcW w:w="3284" w:type="dxa"/>
            <w:vAlign w:val="center"/>
          </w:tcPr>
          <w:p w14:paraId="296B5E71">
            <w:pPr>
              <w:spacing w:line="240" w:lineRule="atLeast"/>
              <w:jc w:val="center"/>
              <w:rPr>
                <w:rFonts w:hint="default" w:ascii="仿宋_GB2312" w:hAnsi="Times New Roman" w:eastAsia="仿宋_GB2312" w:cs="Times New Roman"/>
                <w:color w:val="000000"/>
                <w:sz w:val="28"/>
                <w:lang w:val="en-US" w:eastAsia="zh-CN"/>
              </w:rPr>
            </w:pPr>
            <w:r>
              <w:rPr>
                <w:rFonts w:hint="eastAsia" w:ascii="仿宋_GB2312" w:hAnsi="仿宋" w:eastAsia="仿宋_GB2312" w:cs="Times New Roman"/>
                <w:color w:val="000000"/>
                <w:sz w:val="21"/>
                <w:szCs w:val="21"/>
                <w:lang w:val="en-US" w:eastAsia="zh-CN"/>
              </w:rPr>
              <w:t>中文</w:t>
            </w:r>
          </w:p>
        </w:tc>
      </w:tr>
      <w:tr w14:paraId="30577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50" w:type="dxa"/>
            <w:vAlign w:val="center"/>
          </w:tcPr>
          <w:p w14:paraId="3499C5BD">
            <w:pPr>
              <w:spacing w:line="320" w:lineRule="exact"/>
              <w:jc w:val="center"/>
              <w:rPr>
                <w:rFonts w:ascii="华文中宋" w:hAnsi="华文中宋" w:eastAsia="华文中宋" w:cs="Times New Roman"/>
                <w:color w:val="000000"/>
                <w:spacing w:val="-12"/>
                <w:sz w:val="28"/>
              </w:rPr>
            </w:pPr>
            <w:r>
              <w:rPr>
                <w:rFonts w:hint="eastAsia" w:ascii="华文中宋" w:hAnsi="华文中宋" w:eastAsia="华文中宋" w:cs="Times New Roman"/>
                <w:color w:val="000000"/>
                <w:spacing w:val="-12"/>
                <w:sz w:val="28"/>
              </w:rPr>
              <w:t>作  者</w:t>
            </w:r>
          </w:p>
          <w:p w14:paraId="17642644">
            <w:pPr>
              <w:spacing w:line="320" w:lineRule="exact"/>
              <w:jc w:val="center"/>
              <w:rPr>
                <w:rFonts w:ascii="华文中宋" w:hAnsi="华文中宋" w:eastAsia="华文中宋" w:cs="Times New Roman"/>
                <w:color w:val="000000"/>
                <w:spacing w:val="-12"/>
                <w:sz w:val="24"/>
              </w:rPr>
            </w:pPr>
            <w:r>
              <w:rPr>
                <w:rFonts w:hint="eastAsia" w:ascii="华文中宋" w:hAnsi="华文中宋" w:eastAsia="华文中宋" w:cs="Times New Roman"/>
                <w:color w:val="000000"/>
                <w:spacing w:val="-12"/>
                <w:sz w:val="24"/>
              </w:rPr>
              <w:t>（主创人员）</w:t>
            </w:r>
          </w:p>
        </w:tc>
        <w:tc>
          <w:tcPr>
            <w:tcW w:w="2679" w:type="dxa"/>
            <w:gridSpan w:val="2"/>
            <w:vAlign w:val="center"/>
          </w:tcPr>
          <w:p w14:paraId="0BEC3083">
            <w:pPr>
              <w:spacing w:line="320" w:lineRule="exact"/>
              <w:jc w:val="center"/>
              <w:rPr>
                <w:rFonts w:hint="default" w:ascii="仿宋_GB2312" w:hAnsi="华文中宋" w:eastAsia="仿宋_GB2312" w:cs="Times New Roman"/>
                <w:color w:val="000000"/>
                <w:sz w:val="28"/>
                <w:lang w:val="en-US" w:eastAsia="zh-CN"/>
              </w:rPr>
            </w:pPr>
            <w:r>
              <w:rPr>
                <w:rFonts w:hint="eastAsia" w:ascii="仿宋_GB2312" w:hAnsi="仿宋" w:eastAsia="仿宋_GB2312" w:cs="Times New Roman"/>
                <w:color w:val="000000"/>
                <w:sz w:val="21"/>
                <w:szCs w:val="21"/>
                <w:lang w:val="en-US" w:eastAsia="zh-CN"/>
              </w:rPr>
              <w:t>肖燕婷  谢静</w:t>
            </w:r>
          </w:p>
        </w:tc>
        <w:tc>
          <w:tcPr>
            <w:tcW w:w="855" w:type="dxa"/>
            <w:gridSpan w:val="2"/>
            <w:vAlign w:val="center"/>
          </w:tcPr>
          <w:p w14:paraId="0C8E2F51">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编辑</w:t>
            </w:r>
          </w:p>
        </w:tc>
        <w:tc>
          <w:tcPr>
            <w:tcW w:w="4640" w:type="dxa"/>
            <w:gridSpan w:val="3"/>
            <w:vAlign w:val="center"/>
          </w:tcPr>
          <w:p w14:paraId="5EDF0CDD">
            <w:pPr>
              <w:spacing w:line="320" w:lineRule="exact"/>
              <w:jc w:val="center"/>
              <w:rPr>
                <w:rFonts w:hint="default" w:ascii="仿宋" w:hAnsi="仿宋" w:eastAsia="仿宋" w:cs="Times New Roman"/>
                <w:color w:val="000000"/>
                <w:w w:val="95"/>
                <w:sz w:val="24"/>
                <w:szCs w:val="21"/>
                <w:lang w:val="en-US" w:eastAsia="zh-CN"/>
              </w:rPr>
            </w:pPr>
            <w:r>
              <w:rPr>
                <w:rFonts w:hint="eastAsia" w:ascii="仿宋_GB2312" w:hAnsi="仿宋" w:eastAsia="仿宋_GB2312" w:cs="Times New Roman"/>
                <w:color w:val="000000"/>
                <w:sz w:val="21"/>
                <w:szCs w:val="21"/>
                <w:lang w:val="en-US" w:eastAsia="zh-CN"/>
              </w:rPr>
              <w:t>张勤繁  谢静  肖燕婷</w:t>
            </w:r>
          </w:p>
        </w:tc>
      </w:tr>
      <w:tr w14:paraId="0BD50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50" w:type="dxa"/>
            <w:vAlign w:val="center"/>
          </w:tcPr>
          <w:p w14:paraId="694C59A3">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原创单位</w:t>
            </w:r>
          </w:p>
        </w:tc>
        <w:tc>
          <w:tcPr>
            <w:tcW w:w="2679" w:type="dxa"/>
            <w:gridSpan w:val="2"/>
            <w:vAlign w:val="center"/>
          </w:tcPr>
          <w:p w14:paraId="0584EBA3">
            <w:pPr>
              <w:spacing w:line="260" w:lineRule="exact"/>
              <w:jc w:val="center"/>
              <w:rPr>
                <w:rFonts w:hint="default" w:ascii="仿宋_GB2312" w:hAnsi="仿宋" w:eastAsia="仿宋_GB2312" w:cs="Times New Roman"/>
                <w:color w:val="000000"/>
                <w:sz w:val="21"/>
                <w:szCs w:val="21"/>
                <w:lang w:val="en-US" w:eastAsia="zh-CN"/>
              </w:rPr>
            </w:pPr>
            <w:r>
              <w:rPr>
                <w:rFonts w:hint="eastAsia" w:ascii="仿宋_GB2312" w:hAnsi="仿宋" w:eastAsia="仿宋_GB2312" w:cs="Times New Roman"/>
                <w:color w:val="000000"/>
                <w:sz w:val="21"/>
                <w:szCs w:val="21"/>
                <w:lang w:val="en-US" w:eastAsia="zh-CN"/>
              </w:rPr>
              <w:t>中共湖南省委《新湘评论》杂志社</w:t>
            </w:r>
          </w:p>
        </w:tc>
        <w:tc>
          <w:tcPr>
            <w:tcW w:w="855" w:type="dxa"/>
            <w:gridSpan w:val="2"/>
            <w:vAlign w:val="center"/>
          </w:tcPr>
          <w:p w14:paraId="01D225FF">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刊播单位</w:t>
            </w:r>
          </w:p>
        </w:tc>
        <w:tc>
          <w:tcPr>
            <w:tcW w:w="4640" w:type="dxa"/>
            <w:gridSpan w:val="3"/>
            <w:shd w:val="clear" w:color="auto" w:fill="auto"/>
            <w:vAlign w:val="center"/>
          </w:tcPr>
          <w:p w14:paraId="76AFAE1F">
            <w:pPr>
              <w:spacing w:line="260" w:lineRule="exact"/>
              <w:jc w:val="center"/>
              <w:rPr>
                <w:rFonts w:hint="eastAsia" w:ascii="仿宋_GB2312" w:hAnsi="仿宋" w:eastAsia="仿宋_GB2312" w:cs="Times New Roman"/>
                <w:color w:val="000000"/>
                <w:kern w:val="2"/>
                <w:sz w:val="21"/>
                <w:szCs w:val="21"/>
                <w:lang w:val="en-US" w:eastAsia="zh-CN" w:bidi="ar-SA"/>
              </w:rPr>
            </w:pPr>
            <w:r>
              <w:rPr>
                <w:rFonts w:hint="eastAsia" w:ascii="仿宋_GB2312" w:hAnsi="仿宋" w:eastAsia="仿宋_GB2312" w:cs="Times New Roman"/>
                <w:color w:val="000000"/>
                <w:sz w:val="21"/>
                <w:szCs w:val="21"/>
                <w:lang w:val="en-US" w:eastAsia="zh-CN"/>
              </w:rPr>
              <w:t>中共湖南省委《新湘评论》杂志社</w:t>
            </w:r>
          </w:p>
        </w:tc>
      </w:tr>
      <w:tr w14:paraId="1C8A3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exact"/>
          <w:jc w:val="center"/>
        </w:trPr>
        <w:tc>
          <w:tcPr>
            <w:tcW w:w="1450" w:type="dxa"/>
            <w:vAlign w:val="center"/>
          </w:tcPr>
          <w:p w14:paraId="3DC7699E">
            <w:pPr>
              <w:spacing w:line="4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刊播版面</w:t>
            </w:r>
            <w:r>
              <w:rPr>
                <w:rFonts w:hint="eastAsia" w:ascii="华文中宋" w:hAnsi="华文中宋" w:eastAsia="华文中宋" w:cs="Times New Roman"/>
                <w:color w:val="000000"/>
                <w:spacing w:val="-12"/>
                <w:sz w:val="28"/>
              </w:rPr>
              <w:t>(</w:t>
            </w:r>
            <w:r>
              <w:rPr>
                <w:rFonts w:hint="eastAsia" w:ascii="华文中宋" w:hAnsi="华文中宋" w:eastAsia="华文中宋" w:cs="Times New Roman"/>
                <w:color w:val="000000"/>
                <w:spacing w:val="-12"/>
                <w:sz w:val="24"/>
              </w:rPr>
              <w:t>名称和版次)</w:t>
            </w:r>
          </w:p>
        </w:tc>
        <w:tc>
          <w:tcPr>
            <w:tcW w:w="2679" w:type="dxa"/>
            <w:gridSpan w:val="2"/>
            <w:vAlign w:val="center"/>
          </w:tcPr>
          <w:p w14:paraId="714E9B89">
            <w:pPr>
              <w:spacing w:line="220" w:lineRule="exact"/>
              <w:jc w:val="center"/>
              <w:rPr>
                <w:rFonts w:hint="eastAsia" w:ascii="仿宋_GB2312" w:hAnsi="仿宋" w:eastAsia="仿宋_GB2312" w:cs="Times New Roman"/>
                <w:color w:val="000000"/>
                <w:sz w:val="21"/>
                <w:szCs w:val="21"/>
                <w:lang w:val="en-US" w:eastAsia="zh-CN"/>
              </w:rPr>
            </w:pPr>
            <w:r>
              <w:rPr>
                <w:rFonts w:hint="eastAsia" w:ascii="仿宋_GB2312" w:hAnsi="仿宋" w:eastAsia="仿宋_GB2312" w:cs="Times New Roman"/>
                <w:color w:val="000000"/>
                <w:sz w:val="21"/>
                <w:szCs w:val="21"/>
                <w:lang w:val="en-US" w:eastAsia="zh-CN"/>
              </w:rPr>
              <w:t>《新湘评论》2024年</w:t>
            </w:r>
          </w:p>
          <w:p w14:paraId="455AEDE5">
            <w:pPr>
              <w:spacing w:line="220" w:lineRule="exact"/>
              <w:jc w:val="center"/>
              <w:rPr>
                <w:rFonts w:hint="default" w:ascii="仿宋_GB2312" w:hAnsi="仿宋" w:eastAsia="仿宋_GB2312" w:cs="Times New Roman"/>
                <w:color w:val="000000"/>
                <w:sz w:val="21"/>
                <w:szCs w:val="21"/>
                <w:lang w:val="en-US" w:eastAsia="zh-CN"/>
              </w:rPr>
            </w:pPr>
            <w:r>
              <w:rPr>
                <w:rFonts w:hint="eastAsia" w:ascii="仿宋_GB2312" w:hAnsi="仿宋" w:eastAsia="仿宋_GB2312" w:cs="Times New Roman"/>
                <w:color w:val="000000"/>
                <w:sz w:val="21"/>
                <w:szCs w:val="21"/>
                <w:lang w:val="en-US" w:eastAsia="zh-CN"/>
              </w:rPr>
              <w:t>第18期</w:t>
            </w:r>
          </w:p>
        </w:tc>
        <w:tc>
          <w:tcPr>
            <w:tcW w:w="855" w:type="dxa"/>
            <w:gridSpan w:val="2"/>
            <w:vAlign w:val="center"/>
          </w:tcPr>
          <w:p w14:paraId="54052ACE">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刊播日期</w:t>
            </w:r>
          </w:p>
        </w:tc>
        <w:tc>
          <w:tcPr>
            <w:tcW w:w="4640" w:type="dxa"/>
            <w:gridSpan w:val="3"/>
            <w:vAlign w:val="center"/>
          </w:tcPr>
          <w:p w14:paraId="18541810">
            <w:pPr>
              <w:spacing w:line="260" w:lineRule="exact"/>
              <w:jc w:val="center"/>
              <w:rPr>
                <w:rFonts w:hint="default" w:ascii="仿宋_GB2312" w:hAnsi="仿宋" w:eastAsia="仿宋_GB2312" w:cs="Times New Roman"/>
                <w:color w:val="000000"/>
                <w:sz w:val="24"/>
                <w:szCs w:val="21"/>
                <w:lang w:val="en-US" w:eastAsia="zh-CN"/>
              </w:rPr>
            </w:pPr>
            <w:r>
              <w:rPr>
                <w:rFonts w:hint="eastAsia" w:ascii="仿宋_GB2312" w:hAnsi="仿宋" w:eastAsia="仿宋_GB2312" w:cs="Times New Roman"/>
                <w:color w:val="000000"/>
                <w:sz w:val="24"/>
                <w:szCs w:val="21"/>
                <w:lang w:val="en-US" w:eastAsia="zh-CN"/>
              </w:rPr>
              <w:t>2024.09.16</w:t>
            </w:r>
          </w:p>
        </w:tc>
      </w:tr>
      <w:tr w14:paraId="329B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2827" w:type="dxa"/>
            <w:gridSpan w:val="2"/>
            <w:vAlign w:val="center"/>
          </w:tcPr>
          <w:p w14:paraId="38046B29">
            <w:pPr>
              <w:spacing w:line="340" w:lineRule="exact"/>
              <w:jc w:val="center"/>
              <w:rPr>
                <w:rFonts w:ascii="仿宋_GB2312" w:hAnsi="仿宋" w:eastAsia="仿宋_GB2312" w:cs="Times New Roman"/>
                <w:color w:val="000000"/>
                <w:sz w:val="24"/>
                <w:szCs w:val="21"/>
              </w:rPr>
            </w:pPr>
            <w:r>
              <w:rPr>
                <w:rFonts w:hint="eastAsia" w:ascii="华文中宋" w:hAnsi="华文中宋" w:eastAsia="华文中宋" w:cs="Times New Roman"/>
                <w:color w:val="000000"/>
                <w:sz w:val="28"/>
              </w:rPr>
              <w:t>新媒体作品填报网址</w:t>
            </w:r>
          </w:p>
        </w:tc>
        <w:tc>
          <w:tcPr>
            <w:tcW w:w="6797" w:type="dxa"/>
            <w:gridSpan w:val="6"/>
            <w:vAlign w:val="center"/>
          </w:tcPr>
          <w:p w14:paraId="5863CAAC">
            <w:pPr>
              <w:spacing w:line="260" w:lineRule="exact"/>
              <w:jc w:val="center"/>
              <w:rPr>
                <w:rFonts w:ascii="仿宋_GB2312" w:hAnsi="仿宋_GB2312" w:eastAsia="仿宋_GB2312" w:cs="仿宋_GB2312"/>
                <w:color w:val="000000"/>
                <w:sz w:val="21"/>
                <w:szCs w:val="21"/>
              </w:rPr>
            </w:pPr>
          </w:p>
        </w:tc>
      </w:tr>
      <w:tr w14:paraId="249E9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jc w:val="center"/>
        </w:trPr>
        <w:tc>
          <w:tcPr>
            <w:tcW w:w="1450" w:type="dxa"/>
            <w:vAlign w:val="center"/>
          </w:tcPr>
          <w:p w14:paraId="73B7E5B7">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135E5896">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作采</w:t>
            </w:r>
          </w:p>
          <w:p w14:paraId="44902ACC">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品编</w:t>
            </w:r>
          </w:p>
          <w:p w14:paraId="4322BA86">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简过</w:t>
            </w:r>
          </w:p>
          <w:p w14:paraId="506F631F">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介程</w:t>
            </w:r>
          </w:p>
          <w:p w14:paraId="09644446">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068E5713">
            <w:pPr>
              <w:spacing w:line="320" w:lineRule="exact"/>
              <w:ind w:firstLine="420" w:firstLineChars="200"/>
              <w:jc w:val="both"/>
              <w:rPr>
                <w:rFonts w:hint="default" w:ascii="仿宋" w:hAnsi="仿宋" w:eastAsia="微软雅黑" w:cs="Times New Roman"/>
                <w:color w:val="000000"/>
                <w:w w:val="95"/>
                <w:sz w:val="24"/>
                <w:szCs w:val="21"/>
                <w:lang w:val="en-US" w:eastAsia="zh-CN"/>
              </w:rPr>
            </w:pPr>
            <w:r>
              <w:rPr>
                <w:rFonts w:hint="eastAsia" w:ascii="仿宋_GB2312" w:hAnsi="仿宋" w:eastAsia="仿宋_GB2312" w:cs="Times New Roman"/>
                <w:color w:val="000000"/>
                <w:sz w:val="21"/>
                <w:szCs w:val="21"/>
                <w:lang w:val="en-US" w:eastAsia="zh-CN"/>
              </w:rPr>
              <w:t>2024年3月，习近平总书记考察湖南时强调，要推进文化和旅游深度融合，守护好三湘大地的青山绿水、蓝天净土，把自然风光和人文风情转化为旅游业的持久魅力。为深入报道湘西州在推进文化和旅游深度融合方面的实践探索和经验成效，杂志社派出小分队深入湘西州保靖、永顺、龙山等地进行深入调研采访。该文紧扣“文旅融合”主线，以湘西州旅游业转型实践为案例，生动展现了湘西文旅高质量发展的探索路径。</w:t>
            </w:r>
          </w:p>
        </w:tc>
      </w:tr>
      <w:tr w14:paraId="3BC8E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exact"/>
          <w:jc w:val="center"/>
        </w:trPr>
        <w:tc>
          <w:tcPr>
            <w:tcW w:w="1450" w:type="dxa"/>
            <w:vAlign w:val="center"/>
          </w:tcPr>
          <w:p w14:paraId="49D5FD1E">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社</w:t>
            </w:r>
          </w:p>
          <w:p w14:paraId="0B1826D8">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会</w:t>
            </w:r>
          </w:p>
          <w:p w14:paraId="695125D1">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效</w:t>
            </w:r>
          </w:p>
          <w:p w14:paraId="39EAF074">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果</w:t>
            </w:r>
          </w:p>
        </w:tc>
        <w:tc>
          <w:tcPr>
            <w:tcW w:w="8174" w:type="dxa"/>
            <w:gridSpan w:val="7"/>
            <w:vAlign w:val="center"/>
          </w:tcPr>
          <w:p w14:paraId="5FFB264C">
            <w:pPr>
              <w:spacing w:line="320" w:lineRule="exact"/>
              <w:ind w:firstLine="420" w:firstLineChars="200"/>
              <w:jc w:val="both"/>
              <w:rPr>
                <w:rFonts w:hint="default" w:ascii="仿宋" w:hAnsi="仿宋" w:eastAsia="仿宋" w:cs="Times New Roman"/>
                <w:color w:val="000000"/>
                <w:sz w:val="24"/>
                <w:szCs w:val="21"/>
                <w:lang w:val="en-US" w:eastAsia="zh-CN"/>
              </w:rPr>
            </w:pPr>
            <w:r>
              <w:rPr>
                <w:rFonts w:hint="eastAsia" w:ascii="仿宋_GB2312" w:hAnsi="仿宋_GB2312" w:eastAsia="仿宋_GB2312" w:cs="仿宋_GB2312"/>
                <w:color w:val="000000"/>
                <w:sz w:val="21"/>
                <w:szCs w:val="21"/>
                <w:lang w:val="en-US" w:eastAsia="zh-CN"/>
              </w:rPr>
              <w:t>该报道生动、鲜活展现了湘西州在推进文化和旅游深度融合方面取得的成果，以详实的案例和数据系统梳理了湘西州以文化为内核、以融合为动力的发展逻辑，彰显了文旅融合在促发展、惠民生中的多维价值，具有较强借鉴和现实意义。</w:t>
            </w:r>
          </w:p>
        </w:tc>
      </w:tr>
      <w:tr w14:paraId="7D5CB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0" w:hRule="exact"/>
          <w:jc w:val="center"/>
        </w:trPr>
        <w:tc>
          <w:tcPr>
            <w:tcW w:w="1450" w:type="dxa"/>
            <w:vAlign w:val="center"/>
          </w:tcPr>
          <w:p w14:paraId="7C579A5A">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56D42B8E">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初推</w:t>
            </w:r>
          </w:p>
          <w:p w14:paraId="5E5C4BBA">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评荐</w:t>
            </w:r>
          </w:p>
          <w:p w14:paraId="59C62680">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评理</w:t>
            </w:r>
          </w:p>
          <w:p w14:paraId="43399C62">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语由</w:t>
            </w:r>
          </w:p>
          <w:p w14:paraId="7616DA6F">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66D9276D">
            <w:pPr>
              <w:spacing w:line="360" w:lineRule="exact"/>
              <w:ind w:firstLine="420" w:firstLineChars="200"/>
              <w:jc w:val="left"/>
              <w:rPr>
                <w:rFonts w:ascii="华文中宋" w:hAnsi="华文中宋" w:eastAsia="华文中宋" w:cs="Times New Roman"/>
                <w:color w:val="000000"/>
                <w:spacing w:val="-2"/>
                <w:sz w:val="28"/>
              </w:rPr>
            </w:pPr>
            <w:r>
              <w:rPr>
                <w:rFonts w:hint="eastAsia" w:ascii="仿宋_GB2312" w:hAnsi="仿宋_GB2312" w:eastAsia="仿宋_GB2312" w:cs="仿宋_GB2312"/>
                <w:color w:val="000000"/>
                <w:sz w:val="21"/>
                <w:szCs w:val="21"/>
                <w:lang w:val="en-US" w:eastAsia="zh-CN"/>
              </w:rPr>
              <w:t xml:space="preserve">此篇通讯主题鲜明，结构清晰，亮点在于案例支撑扎实，凸显出湘西州创新推进文旅融合的实效，为民族地区文旅融合提供了可复制的经验样本，符合党媒“讲好地方故事”的传播导向。同意推荐。 </w:t>
            </w:r>
            <w:r>
              <w:rPr>
                <w:rFonts w:hint="eastAsia" w:ascii="华文中宋" w:hAnsi="华文中宋" w:eastAsia="华文中宋" w:cs="Times New Roman"/>
                <w:color w:val="000000"/>
                <w:spacing w:val="-2"/>
                <w:sz w:val="28"/>
              </w:rPr>
              <w:t xml:space="preserve">                 </w:t>
            </w:r>
          </w:p>
          <w:p w14:paraId="5CBB4E3B">
            <w:pPr>
              <w:spacing w:line="360" w:lineRule="exact"/>
              <w:ind w:left="3360" w:leftChars="1600"/>
              <w:jc w:val="center"/>
              <w:rPr>
                <w:rFonts w:ascii="华文中宋" w:hAnsi="华文中宋" w:eastAsia="华文中宋" w:cs="Times New Roman"/>
                <w:color w:val="000000"/>
                <w:sz w:val="28"/>
              </w:rPr>
            </w:pPr>
            <w:r>
              <w:rPr>
                <w:rFonts w:hint="eastAsia" w:ascii="华文中宋" w:hAnsi="华文中宋" w:eastAsia="华文中宋" w:cs="Times New Roman"/>
                <w:color w:val="000000"/>
                <w:spacing w:val="-2"/>
                <w:sz w:val="28"/>
              </w:rPr>
              <w:t>签名：</w:t>
            </w:r>
            <w:r>
              <w:rPr>
                <w:rFonts w:hint="eastAsia" w:ascii="华文中宋" w:hAnsi="华文中宋" w:eastAsia="华文中宋" w:cs="Times New Roman"/>
                <w:color w:val="000000"/>
                <w:sz w:val="28"/>
              </w:rPr>
              <w:t>（盖单位公章）</w:t>
            </w:r>
          </w:p>
          <w:p w14:paraId="0E6A95A9">
            <w:pPr>
              <w:spacing w:line="360" w:lineRule="auto"/>
              <w:ind w:left="3360" w:leftChars="1600"/>
              <w:jc w:val="center"/>
              <w:rPr>
                <w:rFonts w:ascii="仿宋" w:hAnsi="仿宋" w:eastAsia="仿宋" w:cs="Times New Roman"/>
                <w:color w:val="000000"/>
                <w:sz w:val="24"/>
                <w:szCs w:val="21"/>
              </w:rPr>
            </w:pPr>
            <w:r>
              <w:rPr>
                <w:rFonts w:ascii="华文中宋" w:hAnsi="华文中宋" w:eastAsia="华文中宋" w:cs="Times New Roman"/>
                <w:color w:val="000000"/>
                <w:sz w:val="28"/>
              </w:rPr>
              <w:t>20</w:t>
            </w:r>
            <w:r>
              <w:rPr>
                <w:rFonts w:hint="eastAsia" w:ascii="华文中宋" w:hAnsi="华文中宋" w:eastAsia="华文中宋" w:cs="Times New Roman"/>
                <w:color w:val="000000"/>
                <w:sz w:val="28"/>
              </w:rPr>
              <w:t>25</w:t>
            </w:r>
            <w:r>
              <w:rPr>
                <w:rFonts w:ascii="华文中宋" w:hAnsi="华文中宋" w:eastAsia="华文中宋" w:cs="Times New Roman"/>
                <w:color w:val="000000"/>
                <w:sz w:val="28"/>
              </w:rPr>
              <w:t>年</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月</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日</w:t>
            </w:r>
          </w:p>
        </w:tc>
      </w:tr>
      <w:tr w14:paraId="0D7393EE">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1450" w:type="dxa"/>
            <w:tcBorders>
              <w:bottom w:val="single" w:color="auto" w:sz="4" w:space="0"/>
            </w:tcBorders>
            <w:vAlign w:val="center"/>
          </w:tcPr>
          <w:p w14:paraId="023B530A">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联系人（作者）</w:t>
            </w:r>
          </w:p>
        </w:tc>
        <w:tc>
          <w:tcPr>
            <w:tcW w:w="2957" w:type="dxa"/>
            <w:gridSpan w:val="3"/>
            <w:tcBorders>
              <w:bottom w:val="single" w:color="auto" w:sz="4" w:space="0"/>
            </w:tcBorders>
            <w:vAlign w:val="center"/>
          </w:tcPr>
          <w:p w14:paraId="79279B5D">
            <w:pPr>
              <w:spacing w:line="360" w:lineRule="auto"/>
              <w:ind w:firstLine="560"/>
              <w:jc w:val="center"/>
              <w:rPr>
                <w:rFonts w:hint="default" w:ascii="华文中宋" w:hAnsi="华文中宋" w:eastAsia="华文中宋" w:cs="Times New Roman"/>
                <w:color w:val="000000"/>
                <w:sz w:val="28"/>
                <w:lang w:val="en-US" w:eastAsia="zh-CN"/>
              </w:rPr>
            </w:pPr>
            <w:r>
              <w:rPr>
                <w:rFonts w:hint="eastAsia" w:ascii="仿宋_GB2312" w:hAnsi="仿宋_GB2312" w:eastAsia="仿宋_GB2312" w:cs="仿宋_GB2312"/>
                <w:color w:val="000000"/>
                <w:sz w:val="21"/>
                <w:szCs w:val="21"/>
                <w:lang w:val="en-US" w:eastAsia="zh-CN"/>
              </w:rPr>
              <w:t>肖燕婷</w:t>
            </w:r>
          </w:p>
        </w:tc>
        <w:tc>
          <w:tcPr>
            <w:tcW w:w="1137" w:type="dxa"/>
            <w:gridSpan w:val="2"/>
            <w:tcBorders>
              <w:bottom w:val="single" w:color="auto" w:sz="4" w:space="0"/>
            </w:tcBorders>
            <w:vAlign w:val="center"/>
          </w:tcPr>
          <w:p w14:paraId="062DD20E">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手机</w:t>
            </w:r>
          </w:p>
        </w:tc>
        <w:tc>
          <w:tcPr>
            <w:tcW w:w="4080" w:type="dxa"/>
            <w:gridSpan w:val="2"/>
            <w:tcBorders>
              <w:bottom w:val="single" w:color="auto" w:sz="4" w:space="0"/>
            </w:tcBorders>
            <w:vAlign w:val="center"/>
          </w:tcPr>
          <w:p w14:paraId="07185D4E">
            <w:pPr>
              <w:spacing w:line="340" w:lineRule="exact"/>
              <w:ind w:firstLine="560"/>
              <w:jc w:val="center"/>
              <w:rPr>
                <w:rFonts w:hint="default" w:ascii="华文中宋" w:hAnsi="华文中宋" w:eastAsia="华文中宋" w:cs="Times New Roman"/>
                <w:color w:val="000000"/>
                <w:sz w:val="28"/>
                <w:lang w:val="en-US" w:eastAsia="zh-CN"/>
              </w:rPr>
            </w:pPr>
            <w:r>
              <w:rPr>
                <w:rFonts w:hint="eastAsia" w:ascii="仿宋_GB2312" w:hAnsi="仿宋_GB2312" w:eastAsia="仿宋_GB2312" w:cs="仿宋_GB2312"/>
                <w:color w:val="000000"/>
                <w:sz w:val="21"/>
                <w:szCs w:val="21"/>
                <w:lang w:val="en-US" w:eastAsia="zh-CN"/>
              </w:rPr>
              <w:t>17773965133</w:t>
            </w:r>
          </w:p>
        </w:tc>
      </w:tr>
    </w:tbl>
    <w:p w14:paraId="1AF6B4C8">
      <w:pPr>
        <w:spacing w:afterLines="50" w:line="600" w:lineRule="exact"/>
        <w:jc w:val="center"/>
        <w:rPr>
          <w:rFonts w:hint="eastAsia" w:ascii="方正小标宋简体" w:hAnsi="方正小标宋简体" w:eastAsia="方正小标宋简体" w:cs="方正小标宋简体"/>
          <w:color w:val="000000"/>
          <w:sz w:val="44"/>
          <w:szCs w:val="44"/>
        </w:rPr>
      </w:pPr>
    </w:p>
    <w:p w14:paraId="4893C404">
      <w:pPr>
        <w:spacing w:afterLines="50"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8"/>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577"/>
        <w:gridCol w:w="560"/>
        <w:gridCol w:w="796"/>
        <w:gridCol w:w="3284"/>
      </w:tblGrid>
      <w:tr w14:paraId="0CF3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exact"/>
          <w:jc w:val="center"/>
        </w:trPr>
        <w:tc>
          <w:tcPr>
            <w:tcW w:w="1450" w:type="dxa"/>
            <w:vMerge w:val="restart"/>
            <w:vAlign w:val="center"/>
          </w:tcPr>
          <w:p w14:paraId="64C5A0C9">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作品标题</w:t>
            </w:r>
          </w:p>
        </w:tc>
        <w:tc>
          <w:tcPr>
            <w:tcW w:w="3534" w:type="dxa"/>
            <w:gridSpan w:val="4"/>
            <w:vMerge w:val="restart"/>
            <w:vAlign w:val="center"/>
          </w:tcPr>
          <w:p w14:paraId="4A5B197B">
            <w:pPr>
              <w:spacing w:line="260" w:lineRule="exact"/>
              <w:jc w:val="center"/>
              <w:rPr>
                <w:rFonts w:hint="default" w:ascii="华文中宋" w:hAnsi="华文中宋" w:eastAsia="华文中宋" w:cs="Times New Roman"/>
                <w:color w:val="000000"/>
                <w:sz w:val="28"/>
                <w:lang w:val="en-US" w:eastAsia="zh-CN"/>
              </w:rPr>
            </w:pPr>
            <w:r>
              <w:rPr>
                <w:rFonts w:hint="eastAsia" w:ascii="仿宋_GB2312" w:hAnsi="仿宋_GB2312" w:eastAsia="仿宋_GB2312" w:cs="仿宋_GB2312"/>
                <w:color w:val="000000"/>
                <w:sz w:val="21"/>
                <w:szCs w:val="21"/>
                <w:lang w:val="en-US" w:eastAsia="zh-CN"/>
              </w:rPr>
              <w:t>书河有我，书山有“麓”“阅”起航</w:t>
            </w:r>
          </w:p>
        </w:tc>
        <w:tc>
          <w:tcPr>
            <w:tcW w:w="1356" w:type="dxa"/>
            <w:gridSpan w:val="2"/>
            <w:vAlign w:val="center"/>
          </w:tcPr>
          <w:p w14:paraId="4219AE7A">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参评项目</w:t>
            </w:r>
          </w:p>
        </w:tc>
        <w:tc>
          <w:tcPr>
            <w:tcW w:w="3284" w:type="dxa"/>
            <w:vAlign w:val="center"/>
          </w:tcPr>
          <w:p w14:paraId="713E1885">
            <w:pPr>
              <w:spacing w:line="260" w:lineRule="exact"/>
              <w:jc w:val="center"/>
              <w:rPr>
                <w:rFonts w:hint="eastAsia" w:ascii="仿宋" w:hAnsi="仿宋" w:eastAsia="仿宋" w:cs="仿宋"/>
                <w:color w:val="000000"/>
                <w:sz w:val="24"/>
                <w:szCs w:val="18"/>
                <w:lang w:eastAsia="zh-CN"/>
              </w:rPr>
            </w:pPr>
            <w:r>
              <w:rPr>
                <w:rFonts w:hint="eastAsia" w:ascii="仿宋_GB2312" w:hAnsi="仿宋_GB2312" w:eastAsia="仿宋_GB2312" w:cs="仿宋_GB2312"/>
                <w:color w:val="000000"/>
                <w:sz w:val="21"/>
                <w:szCs w:val="21"/>
                <w:lang w:val="en-US" w:eastAsia="zh-CN"/>
              </w:rPr>
              <w:t>通讯</w:t>
            </w:r>
          </w:p>
        </w:tc>
      </w:tr>
      <w:tr w14:paraId="1A677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1450" w:type="dxa"/>
            <w:vMerge w:val="continue"/>
            <w:vAlign w:val="center"/>
          </w:tcPr>
          <w:p w14:paraId="4A8004DB">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24B430C2">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099896AE">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体裁</w:t>
            </w:r>
          </w:p>
        </w:tc>
        <w:tc>
          <w:tcPr>
            <w:tcW w:w="3284" w:type="dxa"/>
            <w:vAlign w:val="center"/>
          </w:tcPr>
          <w:p w14:paraId="49FD5052">
            <w:pPr>
              <w:spacing w:line="260" w:lineRule="exact"/>
              <w:jc w:val="center"/>
              <w:rPr>
                <w:rFonts w:hint="eastAsia" w:ascii="仿宋_GB2312" w:hAnsi="仿宋" w:eastAsia="仿宋_GB2312" w:cs="Times New Roman"/>
                <w:color w:val="000000"/>
                <w:sz w:val="28"/>
                <w:lang w:eastAsia="zh-CN"/>
              </w:rPr>
            </w:pPr>
            <w:r>
              <w:rPr>
                <w:rFonts w:hint="eastAsia" w:ascii="仿宋_GB2312" w:hAnsi="仿宋_GB2312" w:eastAsia="仿宋_GB2312" w:cs="仿宋_GB2312"/>
                <w:color w:val="000000"/>
                <w:sz w:val="21"/>
                <w:szCs w:val="21"/>
                <w:lang w:val="en-US" w:eastAsia="zh-CN"/>
              </w:rPr>
              <w:t>新媒体通讯</w:t>
            </w:r>
          </w:p>
        </w:tc>
      </w:tr>
      <w:tr w14:paraId="49293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450" w:type="dxa"/>
            <w:vMerge w:val="continue"/>
            <w:vAlign w:val="center"/>
          </w:tcPr>
          <w:p w14:paraId="50055885">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70C68DB7">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251E1F8C">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语种</w:t>
            </w:r>
          </w:p>
        </w:tc>
        <w:tc>
          <w:tcPr>
            <w:tcW w:w="3284" w:type="dxa"/>
            <w:vAlign w:val="center"/>
          </w:tcPr>
          <w:p w14:paraId="290003DB">
            <w:pPr>
              <w:spacing w:line="240" w:lineRule="atLeast"/>
              <w:jc w:val="center"/>
              <w:rPr>
                <w:rFonts w:ascii="仿宋_GB2312" w:hAnsi="Times New Roman" w:eastAsia="仿宋_GB2312" w:cs="Times New Roman"/>
                <w:color w:val="000000"/>
                <w:sz w:val="28"/>
              </w:rPr>
            </w:pPr>
            <w:r>
              <w:rPr>
                <w:rFonts w:hint="eastAsia" w:ascii="仿宋_GB2312" w:hAnsi="Times New Roman" w:eastAsia="仿宋_GB2312" w:cs="Times New Roman"/>
                <w:color w:val="000000"/>
                <w:sz w:val="21"/>
                <w:szCs w:val="21"/>
              </w:rPr>
              <w:t>中文</w:t>
            </w:r>
          </w:p>
        </w:tc>
      </w:tr>
      <w:tr w14:paraId="2F8BD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50" w:type="dxa"/>
            <w:vAlign w:val="center"/>
          </w:tcPr>
          <w:p w14:paraId="13FAFBDC">
            <w:pPr>
              <w:spacing w:line="320" w:lineRule="exact"/>
              <w:jc w:val="center"/>
              <w:rPr>
                <w:rFonts w:ascii="华文中宋" w:hAnsi="华文中宋" w:eastAsia="华文中宋" w:cs="Times New Roman"/>
                <w:color w:val="000000"/>
                <w:spacing w:val="-12"/>
                <w:sz w:val="28"/>
              </w:rPr>
            </w:pPr>
            <w:r>
              <w:rPr>
                <w:rFonts w:hint="eastAsia" w:ascii="华文中宋" w:hAnsi="华文中宋" w:eastAsia="华文中宋" w:cs="Times New Roman"/>
                <w:color w:val="000000"/>
                <w:spacing w:val="-12"/>
                <w:sz w:val="28"/>
              </w:rPr>
              <w:t>作  者</w:t>
            </w:r>
          </w:p>
          <w:p w14:paraId="657DAD97">
            <w:pPr>
              <w:spacing w:line="320" w:lineRule="exact"/>
              <w:jc w:val="center"/>
              <w:rPr>
                <w:rFonts w:ascii="华文中宋" w:hAnsi="华文中宋" w:eastAsia="华文中宋" w:cs="Times New Roman"/>
                <w:color w:val="000000"/>
                <w:spacing w:val="-12"/>
                <w:sz w:val="24"/>
              </w:rPr>
            </w:pPr>
            <w:r>
              <w:rPr>
                <w:rFonts w:hint="eastAsia" w:ascii="华文中宋" w:hAnsi="华文中宋" w:eastAsia="华文中宋" w:cs="Times New Roman"/>
                <w:color w:val="000000"/>
                <w:spacing w:val="-12"/>
                <w:sz w:val="24"/>
              </w:rPr>
              <w:t>（主创人员）</w:t>
            </w:r>
          </w:p>
        </w:tc>
        <w:tc>
          <w:tcPr>
            <w:tcW w:w="2679" w:type="dxa"/>
            <w:gridSpan w:val="2"/>
            <w:vAlign w:val="center"/>
          </w:tcPr>
          <w:p w14:paraId="04D7D3BA">
            <w:pPr>
              <w:spacing w:line="320" w:lineRule="exact"/>
              <w:jc w:val="center"/>
              <w:rPr>
                <w:rFonts w:hint="eastAsia" w:ascii="仿宋_GB2312" w:hAnsi="华文中宋" w:eastAsia="仿宋_GB2312" w:cs="Times New Roman"/>
                <w:color w:val="000000"/>
                <w:sz w:val="28"/>
                <w:lang w:eastAsia="zh-CN"/>
              </w:rPr>
            </w:pPr>
            <w:r>
              <w:rPr>
                <w:rFonts w:hint="eastAsia" w:ascii="仿宋_GB2312" w:hAnsi="仿宋_GB2312" w:eastAsia="仿宋_GB2312" w:cs="仿宋_GB2312"/>
                <w:color w:val="000000"/>
                <w:sz w:val="21"/>
                <w:szCs w:val="21"/>
                <w:lang w:val="en-US" w:eastAsia="zh-CN"/>
              </w:rPr>
              <w:t>张米</w:t>
            </w:r>
          </w:p>
        </w:tc>
        <w:tc>
          <w:tcPr>
            <w:tcW w:w="855" w:type="dxa"/>
            <w:gridSpan w:val="2"/>
            <w:vAlign w:val="center"/>
          </w:tcPr>
          <w:p w14:paraId="18D300A4">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编辑</w:t>
            </w:r>
          </w:p>
        </w:tc>
        <w:tc>
          <w:tcPr>
            <w:tcW w:w="4640" w:type="dxa"/>
            <w:gridSpan w:val="3"/>
            <w:vAlign w:val="center"/>
          </w:tcPr>
          <w:p w14:paraId="1485F91C">
            <w:pPr>
              <w:spacing w:line="320" w:lineRule="exact"/>
              <w:jc w:val="center"/>
              <w:rPr>
                <w:rFonts w:hint="default" w:ascii="仿宋" w:hAnsi="仿宋" w:eastAsia="仿宋" w:cs="Times New Roman"/>
                <w:color w:val="000000"/>
                <w:w w:val="95"/>
                <w:sz w:val="24"/>
                <w:szCs w:val="21"/>
                <w:lang w:val="en-US" w:eastAsia="zh-CN"/>
              </w:rPr>
            </w:pPr>
            <w:r>
              <w:rPr>
                <w:rFonts w:hint="eastAsia" w:ascii="仿宋_GB2312" w:hAnsi="仿宋_GB2312" w:eastAsia="仿宋_GB2312" w:cs="仿宋_GB2312"/>
                <w:color w:val="000000"/>
                <w:sz w:val="21"/>
                <w:szCs w:val="21"/>
                <w:lang w:val="en-US" w:eastAsia="zh-CN"/>
              </w:rPr>
              <w:t>张米</w:t>
            </w:r>
          </w:p>
        </w:tc>
      </w:tr>
      <w:tr w14:paraId="3262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50" w:type="dxa"/>
            <w:vAlign w:val="center"/>
          </w:tcPr>
          <w:p w14:paraId="7AA66A9B">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原创单位</w:t>
            </w:r>
          </w:p>
        </w:tc>
        <w:tc>
          <w:tcPr>
            <w:tcW w:w="2679" w:type="dxa"/>
            <w:gridSpan w:val="2"/>
            <w:vAlign w:val="center"/>
          </w:tcPr>
          <w:p w14:paraId="2113AE76">
            <w:pPr>
              <w:spacing w:line="260" w:lineRule="exact"/>
              <w:jc w:val="center"/>
              <w:rPr>
                <w:rFonts w:hint="default" w:ascii="仿宋_GB2312" w:hAnsi="仿宋" w:eastAsia="仿宋_GB2312" w:cs="Times New Roman"/>
                <w:color w:val="000000"/>
                <w:sz w:val="21"/>
                <w:szCs w:val="21"/>
                <w:lang w:val="en-US" w:eastAsia="zh-CN"/>
              </w:rPr>
            </w:pPr>
            <w:r>
              <w:rPr>
                <w:rFonts w:hint="eastAsia" w:ascii="仿宋_GB2312" w:hAnsi="仿宋_GB2312" w:eastAsia="仿宋_GB2312" w:cs="仿宋_GB2312"/>
                <w:color w:val="000000"/>
                <w:sz w:val="21"/>
                <w:szCs w:val="21"/>
                <w:lang w:val="en-US" w:eastAsia="zh-CN"/>
              </w:rPr>
              <w:t>中共湖南省委</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新湘评论</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杂志社</w:t>
            </w:r>
          </w:p>
        </w:tc>
        <w:tc>
          <w:tcPr>
            <w:tcW w:w="855" w:type="dxa"/>
            <w:gridSpan w:val="2"/>
            <w:vAlign w:val="center"/>
          </w:tcPr>
          <w:p w14:paraId="7F6A3C27">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刊播单位</w:t>
            </w:r>
          </w:p>
        </w:tc>
        <w:tc>
          <w:tcPr>
            <w:tcW w:w="4640" w:type="dxa"/>
            <w:gridSpan w:val="3"/>
            <w:shd w:val="clear" w:color="auto" w:fill="auto"/>
            <w:vAlign w:val="center"/>
          </w:tcPr>
          <w:p w14:paraId="2D653E4E">
            <w:pPr>
              <w:spacing w:line="260" w:lineRule="exact"/>
              <w:jc w:val="center"/>
              <w:rPr>
                <w:rFonts w:hint="eastAsia" w:ascii="仿宋_GB2312" w:hAnsi="仿宋" w:eastAsia="仿宋_GB2312" w:cs="Times New Roman"/>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中共湖南省委</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新湘评论</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杂志社</w:t>
            </w:r>
          </w:p>
        </w:tc>
      </w:tr>
      <w:tr w14:paraId="7E2F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8" w:hRule="exact"/>
          <w:jc w:val="center"/>
        </w:trPr>
        <w:tc>
          <w:tcPr>
            <w:tcW w:w="1450" w:type="dxa"/>
            <w:vAlign w:val="center"/>
          </w:tcPr>
          <w:p w14:paraId="3509D9BE">
            <w:pPr>
              <w:spacing w:line="4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刊播版面</w:t>
            </w:r>
            <w:r>
              <w:rPr>
                <w:rFonts w:hint="eastAsia" w:ascii="华文中宋" w:hAnsi="华文中宋" w:eastAsia="华文中宋" w:cs="Times New Roman"/>
                <w:color w:val="000000"/>
                <w:spacing w:val="-12"/>
                <w:sz w:val="28"/>
              </w:rPr>
              <w:t>(</w:t>
            </w:r>
            <w:r>
              <w:rPr>
                <w:rFonts w:hint="eastAsia" w:ascii="华文中宋" w:hAnsi="华文中宋" w:eastAsia="华文中宋" w:cs="Times New Roman"/>
                <w:color w:val="000000"/>
                <w:spacing w:val="-12"/>
                <w:sz w:val="24"/>
              </w:rPr>
              <w:t>名称和版次)</w:t>
            </w:r>
          </w:p>
        </w:tc>
        <w:tc>
          <w:tcPr>
            <w:tcW w:w="2679" w:type="dxa"/>
            <w:gridSpan w:val="2"/>
            <w:vAlign w:val="center"/>
          </w:tcPr>
          <w:p w14:paraId="10FABF16">
            <w:pPr>
              <w:spacing w:line="220" w:lineRule="exact"/>
              <w:jc w:val="center"/>
              <w:rPr>
                <w:rFonts w:hint="default" w:ascii="仿宋_GB2312" w:hAnsi="仿宋" w:eastAsia="仿宋_GB2312" w:cs="Times New Roman"/>
                <w:color w:val="000000"/>
                <w:sz w:val="21"/>
                <w:szCs w:val="21"/>
                <w:lang w:val="en-US" w:eastAsia="zh-CN"/>
              </w:rPr>
            </w:pP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指点</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公众号</w:t>
            </w:r>
          </w:p>
        </w:tc>
        <w:tc>
          <w:tcPr>
            <w:tcW w:w="855" w:type="dxa"/>
            <w:gridSpan w:val="2"/>
            <w:vAlign w:val="center"/>
          </w:tcPr>
          <w:p w14:paraId="226F71BC">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刊播日期</w:t>
            </w:r>
          </w:p>
        </w:tc>
        <w:tc>
          <w:tcPr>
            <w:tcW w:w="4640" w:type="dxa"/>
            <w:gridSpan w:val="3"/>
            <w:vAlign w:val="center"/>
          </w:tcPr>
          <w:p w14:paraId="539927A2">
            <w:pPr>
              <w:spacing w:line="260" w:lineRule="exact"/>
              <w:jc w:val="center"/>
              <w:rPr>
                <w:rFonts w:hint="default" w:ascii="仿宋_GB2312" w:hAnsi="仿宋" w:eastAsia="仿宋_GB2312" w:cs="Times New Roman"/>
                <w:color w:val="000000"/>
                <w:sz w:val="24"/>
                <w:szCs w:val="21"/>
                <w:lang w:val="en-US" w:eastAsia="zh-CN"/>
              </w:rPr>
            </w:pPr>
            <w:r>
              <w:rPr>
                <w:rFonts w:hint="eastAsia" w:ascii="仿宋_GB2312" w:hAnsi="仿宋" w:eastAsia="仿宋_GB2312" w:cs="Times New Roman"/>
                <w:color w:val="000000"/>
                <w:sz w:val="24"/>
                <w:szCs w:val="21"/>
                <w:lang w:val="en-US" w:eastAsia="zh-CN"/>
              </w:rPr>
              <w:t>2024.10.10</w:t>
            </w:r>
          </w:p>
        </w:tc>
      </w:tr>
      <w:tr w14:paraId="4D523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exact"/>
          <w:jc w:val="center"/>
        </w:trPr>
        <w:tc>
          <w:tcPr>
            <w:tcW w:w="2827" w:type="dxa"/>
            <w:gridSpan w:val="2"/>
            <w:vAlign w:val="center"/>
          </w:tcPr>
          <w:p w14:paraId="1900A40A">
            <w:pPr>
              <w:spacing w:line="340" w:lineRule="exact"/>
              <w:jc w:val="center"/>
              <w:rPr>
                <w:rFonts w:ascii="仿宋_GB2312" w:hAnsi="仿宋" w:eastAsia="仿宋_GB2312" w:cs="Times New Roman"/>
                <w:color w:val="000000"/>
                <w:sz w:val="24"/>
                <w:szCs w:val="21"/>
              </w:rPr>
            </w:pPr>
            <w:r>
              <w:rPr>
                <w:rFonts w:hint="eastAsia" w:ascii="华文中宋" w:hAnsi="华文中宋" w:eastAsia="华文中宋" w:cs="Times New Roman"/>
                <w:color w:val="000000"/>
                <w:sz w:val="28"/>
              </w:rPr>
              <w:t>新媒体作品填报网址</w:t>
            </w:r>
          </w:p>
        </w:tc>
        <w:tc>
          <w:tcPr>
            <w:tcW w:w="6797" w:type="dxa"/>
            <w:gridSpan w:val="6"/>
            <w:vAlign w:val="center"/>
          </w:tcPr>
          <w:p w14:paraId="6946991F">
            <w:pPr>
              <w:spacing w:line="260" w:lineRule="exact"/>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fldChar w:fldCharType="begin"/>
            </w:r>
            <w:r>
              <w:rPr>
                <w:rFonts w:hint="eastAsia" w:ascii="仿宋_GB2312" w:hAnsi="仿宋_GB2312" w:eastAsia="仿宋_GB2312" w:cs="仿宋_GB2312"/>
                <w:color w:val="000000"/>
                <w:sz w:val="21"/>
                <w:szCs w:val="21"/>
                <w:lang w:val="en-US" w:eastAsia="zh-CN"/>
              </w:rPr>
              <w:instrText xml:space="preserve"> HYPERLINK "https://mp.weixin.qq.com/s/lOTBx7J7nLAI3kRpwvdMVQ" </w:instrText>
            </w:r>
            <w:r>
              <w:rPr>
                <w:rFonts w:hint="eastAsia" w:ascii="仿宋_GB2312" w:hAnsi="仿宋_GB2312" w:eastAsia="仿宋_GB2312" w:cs="仿宋_GB2312"/>
                <w:color w:val="000000"/>
                <w:sz w:val="21"/>
                <w:szCs w:val="21"/>
                <w:lang w:val="en-US" w:eastAsia="zh-CN"/>
              </w:rPr>
              <w:fldChar w:fldCharType="separate"/>
            </w:r>
            <w:r>
              <w:rPr>
                <w:rFonts w:hint="eastAsia" w:ascii="仿宋_GB2312" w:hAnsi="仿宋_GB2312" w:eastAsia="仿宋_GB2312" w:cs="仿宋_GB2312"/>
                <w:color w:val="000000"/>
                <w:sz w:val="21"/>
                <w:szCs w:val="21"/>
                <w:lang w:val="en-US" w:eastAsia="zh-CN"/>
              </w:rPr>
              <w:t>https://mp.weixin.qq.com/s/lOTBx7J7nLAI3kRpwvdMVQ</w:t>
            </w:r>
            <w:r>
              <w:rPr>
                <w:rFonts w:hint="eastAsia" w:ascii="仿宋_GB2312" w:hAnsi="仿宋_GB2312" w:eastAsia="仿宋_GB2312" w:cs="仿宋_GB2312"/>
                <w:color w:val="000000"/>
                <w:sz w:val="21"/>
                <w:szCs w:val="21"/>
                <w:lang w:val="en-US" w:eastAsia="zh-CN"/>
              </w:rPr>
              <w:fldChar w:fldCharType="end"/>
            </w:r>
          </w:p>
        </w:tc>
      </w:tr>
      <w:tr w14:paraId="4539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0" w:hRule="atLeast"/>
          <w:jc w:val="center"/>
        </w:trPr>
        <w:tc>
          <w:tcPr>
            <w:tcW w:w="1450" w:type="dxa"/>
            <w:vAlign w:val="center"/>
          </w:tcPr>
          <w:p w14:paraId="1B9368DC">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6DD574EE">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作采</w:t>
            </w:r>
          </w:p>
          <w:p w14:paraId="6F20CA61">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品编</w:t>
            </w:r>
          </w:p>
          <w:p w14:paraId="2A342F03">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简过</w:t>
            </w:r>
          </w:p>
          <w:p w14:paraId="7BF984DB">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介程</w:t>
            </w:r>
          </w:p>
          <w:p w14:paraId="20983754">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1E964AF6">
            <w:pPr>
              <w:spacing w:line="320" w:lineRule="exact"/>
              <w:ind w:firstLine="420" w:firstLineChars="200"/>
              <w:jc w:val="both"/>
              <w:rPr>
                <w:rFonts w:hint="eastAsia" w:ascii="仿宋" w:hAnsi="仿宋" w:eastAsia="仿宋_GB2312" w:cs="Times New Roman"/>
                <w:color w:val="000000"/>
                <w:w w:val="95"/>
                <w:sz w:val="24"/>
                <w:szCs w:val="21"/>
                <w:lang w:val="en-US" w:eastAsia="zh-CN"/>
              </w:rPr>
            </w:pPr>
            <w:r>
              <w:rPr>
                <w:rFonts w:hint="eastAsia" w:ascii="仿宋_GB2312" w:hAnsi="仿宋_GB2312" w:eastAsia="仿宋_GB2312" w:cs="仿宋_GB2312"/>
                <w:color w:val="000000"/>
                <w:sz w:val="21"/>
                <w:szCs w:val="21"/>
                <w:lang w:val="en-US" w:eastAsia="zh-CN"/>
              </w:rPr>
              <w:t>秋光潋滟映盛会，文化之火燃湘江。10月9日晚，第三届岳麓书会，以一场“文化+科技”创新融合的开幕式在长沙橘子洲惊艳亮相，带来一场</w:t>
            </w:r>
            <w:sdt>
              <w:sdtPr>
                <w:alias w:val="易错词检查"/>
                <w:id w:val="2032511"/>
              </w:sdtPr>
              <w:sdtEndPr>
                <w:rPr>
                  <w:rFonts w:hint="eastAsia" w:ascii="仿宋_GB2312" w:hAnsi="仿宋_GB2312" w:eastAsia="仿宋_GB2312" w:cs="仿宋_GB2312"/>
                  <w:color w:val="000000"/>
                  <w:sz w:val="21"/>
                  <w:szCs w:val="21"/>
                  <w:lang w:val="en-US" w:eastAsia="zh-CN"/>
                </w:rPr>
              </w:sdtEndPr>
              <w:sdtContent>
                <w:bookmarkStart w:id="12" w:name="bkReivew2032511"/>
                <w:r>
                  <w:rPr>
                    <w:rFonts w:hint="eastAsia" w:ascii="仿宋_GB2312" w:hAnsi="仿宋_GB2312" w:eastAsia="仿宋_GB2312" w:cs="仿宋_GB2312"/>
                    <w:color w:val="000000"/>
                    <w:sz w:val="21"/>
                    <w:szCs w:val="21"/>
                    <w:lang w:val="en-US" w:eastAsia="zh-CN"/>
                  </w:rPr>
                  <w:t>紧密连接</w:t>
                </w:r>
                <w:bookmarkEnd w:id="12"/>
              </w:sdtContent>
            </w:sdt>
            <w:r>
              <w:rPr>
                <w:rFonts w:hint="eastAsia" w:ascii="仿宋_GB2312" w:hAnsi="仿宋_GB2312" w:eastAsia="仿宋_GB2312" w:cs="仿宋_GB2312"/>
                <w:color w:val="000000"/>
                <w:sz w:val="21"/>
                <w:szCs w:val="21"/>
                <w:lang w:val="en-US" w:eastAsia="zh-CN"/>
              </w:rPr>
              <w:t>读书人、写书人、编书人、荐书人的文化盛宴。在当今时代，文化的重要性日益凸显，人们对精神文化的需求不断增长。岳麓书会的连续举办，正是对这一需求的积极回应。本文梳理了岳麓书会的发展脉络、创新之处，充分展现了岳麓书会的文化价值与时代意义，为读者呈现了这场文化盛宴的精彩全貌。</w:t>
            </w:r>
          </w:p>
        </w:tc>
      </w:tr>
      <w:tr w14:paraId="37929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exact"/>
          <w:jc w:val="center"/>
        </w:trPr>
        <w:tc>
          <w:tcPr>
            <w:tcW w:w="1450" w:type="dxa"/>
            <w:vAlign w:val="center"/>
          </w:tcPr>
          <w:p w14:paraId="6DAD4885">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社</w:t>
            </w:r>
          </w:p>
          <w:p w14:paraId="18ED507E">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会</w:t>
            </w:r>
          </w:p>
          <w:p w14:paraId="0039AB04">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效</w:t>
            </w:r>
          </w:p>
          <w:p w14:paraId="6840CF24">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果</w:t>
            </w:r>
          </w:p>
        </w:tc>
        <w:tc>
          <w:tcPr>
            <w:tcW w:w="8174" w:type="dxa"/>
            <w:gridSpan w:val="7"/>
            <w:vAlign w:val="center"/>
          </w:tcPr>
          <w:p w14:paraId="26B139B0">
            <w:pPr>
              <w:spacing w:line="320" w:lineRule="exact"/>
              <w:ind w:firstLine="420" w:firstLineChars="200"/>
              <w:jc w:val="both"/>
              <w:rPr>
                <w:rFonts w:ascii="仿宋" w:hAnsi="仿宋" w:eastAsia="仿宋" w:cs="Times New Roman"/>
                <w:color w:val="000000"/>
                <w:sz w:val="24"/>
                <w:szCs w:val="21"/>
              </w:rPr>
            </w:pPr>
            <w:r>
              <w:rPr>
                <w:rFonts w:hint="eastAsia" w:ascii="仿宋_GB2312" w:hAnsi="仿宋_GB2312" w:eastAsia="仿宋_GB2312" w:cs="仿宋_GB2312"/>
                <w:color w:val="000000"/>
                <w:sz w:val="21"/>
                <w:szCs w:val="21"/>
                <w:lang w:val="en-US" w:eastAsia="zh-CN"/>
              </w:rPr>
              <w:t>该</w:t>
            </w:r>
            <w:r>
              <w:rPr>
                <w:rFonts w:hint="eastAsia" w:ascii="仿宋_GB2312" w:hAnsi="仿宋_GB2312" w:eastAsia="仿宋_GB2312" w:cs="仿宋_GB2312"/>
                <w:color w:val="000000"/>
                <w:sz w:val="21"/>
                <w:szCs w:val="21"/>
              </w:rPr>
              <w:t>作品</w:t>
            </w:r>
            <w:r>
              <w:rPr>
                <w:rFonts w:hint="eastAsia" w:ascii="仿宋_GB2312" w:hAnsi="仿宋_GB2312" w:eastAsia="仿宋_GB2312" w:cs="仿宋_GB2312"/>
                <w:color w:val="000000"/>
                <w:sz w:val="21"/>
                <w:szCs w:val="21"/>
                <w:lang w:val="en-US" w:eastAsia="zh-CN"/>
              </w:rPr>
              <w:t>在“学习强国”“新湖南”和红网“时刻”客户端等网络平台同步刊发，浏览量超70万，取得良好的社会效果</w:t>
            </w:r>
            <w:r>
              <w:rPr>
                <w:rFonts w:hint="eastAsia" w:ascii="仿宋_GB2312" w:hAnsi="仿宋_GB2312" w:eastAsia="仿宋_GB2312" w:cs="仿宋_GB2312"/>
                <w:color w:val="000000"/>
                <w:sz w:val="21"/>
                <w:szCs w:val="21"/>
              </w:rPr>
              <w:t>。</w:t>
            </w:r>
          </w:p>
        </w:tc>
      </w:tr>
      <w:tr w14:paraId="3BA0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0" w:hRule="exact"/>
          <w:jc w:val="center"/>
        </w:trPr>
        <w:tc>
          <w:tcPr>
            <w:tcW w:w="1450" w:type="dxa"/>
            <w:vAlign w:val="center"/>
          </w:tcPr>
          <w:p w14:paraId="2AA4FA9D">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1385D44B">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初推</w:t>
            </w:r>
          </w:p>
          <w:p w14:paraId="0B326C9C">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评荐</w:t>
            </w:r>
          </w:p>
          <w:p w14:paraId="0A11F138">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评理</w:t>
            </w:r>
          </w:p>
          <w:p w14:paraId="69297709">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语由</w:t>
            </w:r>
          </w:p>
          <w:p w14:paraId="3AE43C9D">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719D754A">
            <w:pPr>
              <w:spacing w:line="260" w:lineRule="exact"/>
              <w:jc w:val="left"/>
              <w:rPr>
                <w:rFonts w:hint="eastAsia" w:ascii="仿宋_GB2312" w:hAnsi="仿宋" w:eastAsia="仿宋_GB2312" w:cs="Times New Roman"/>
                <w:color w:val="000000"/>
                <w:sz w:val="21"/>
                <w:szCs w:val="21"/>
              </w:rPr>
            </w:pPr>
          </w:p>
          <w:p w14:paraId="502DEE03">
            <w:pPr>
              <w:spacing w:line="260" w:lineRule="exact"/>
              <w:jc w:val="left"/>
              <w:rPr>
                <w:rFonts w:hint="default" w:ascii="仿宋_GB2312" w:hAnsi="仿宋" w:eastAsia="仿宋_GB2312" w:cs="Times New Roman"/>
                <w:color w:val="000000"/>
                <w:sz w:val="21"/>
                <w:szCs w:val="21"/>
                <w:lang w:val="en-US" w:eastAsia="zh-CN"/>
              </w:rPr>
            </w:pPr>
            <w:r>
              <w:rPr>
                <w:rFonts w:hint="eastAsia" w:ascii="仿宋_GB2312" w:hAnsi="仿宋" w:eastAsia="仿宋_GB2312" w:cs="Times New Roman"/>
                <w:color w:val="000000"/>
                <w:sz w:val="21"/>
                <w:szCs w:val="21"/>
              </w:rPr>
              <w:t>文章紧扣第三届岳麓书会，主题鲜明。内容详实，从举办背景、发展趋势、创新形式等多方面展现书会亮点</w:t>
            </w:r>
            <w:r>
              <w:rPr>
                <w:rFonts w:hint="eastAsia" w:ascii="仿宋_GB2312" w:hAnsi="仿宋" w:eastAsia="仿宋_GB2312" w:cs="Times New Roman"/>
                <w:color w:val="000000"/>
                <w:sz w:val="21"/>
                <w:szCs w:val="21"/>
                <w:lang w:eastAsia="zh-CN"/>
              </w:rPr>
              <w:t>。</w:t>
            </w:r>
            <w:r>
              <w:rPr>
                <w:rFonts w:hint="eastAsia" w:ascii="仿宋_GB2312" w:hAnsi="仿宋" w:eastAsia="仿宋_GB2312" w:cs="Times New Roman"/>
                <w:color w:val="000000"/>
                <w:sz w:val="21"/>
                <w:szCs w:val="21"/>
                <w:lang w:val="en-US" w:eastAsia="zh-CN"/>
              </w:rPr>
              <w:t>同意推荐。</w:t>
            </w:r>
          </w:p>
          <w:p w14:paraId="6742343C">
            <w:pPr>
              <w:spacing w:line="360" w:lineRule="exact"/>
              <w:jc w:val="center"/>
              <w:rPr>
                <w:rFonts w:ascii="华文中宋" w:hAnsi="华文中宋" w:eastAsia="华文中宋" w:cs="Times New Roman"/>
                <w:color w:val="000000"/>
                <w:spacing w:val="-2"/>
                <w:sz w:val="28"/>
              </w:rPr>
            </w:pPr>
            <w:r>
              <w:rPr>
                <w:rFonts w:hint="eastAsia" w:ascii="华文中宋" w:hAnsi="华文中宋" w:eastAsia="华文中宋" w:cs="Times New Roman"/>
                <w:color w:val="000000"/>
                <w:spacing w:val="-2"/>
                <w:sz w:val="28"/>
              </w:rPr>
              <w:t xml:space="preserve">                      </w:t>
            </w:r>
          </w:p>
          <w:p w14:paraId="4E3B0BDF">
            <w:pPr>
              <w:spacing w:line="360" w:lineRule="exact"/>
              <w:ind w:left="3360" w:leftChars="1600"/>
              <w:jc w:val="center"/>
              <w:rPr>
                <w:rFonts w:ascii="华文中宋" w:hAnsi="华文中宋" w:eastAsia="华文中宋" w:cs="Times New Roman"/>
                <w:color w:val="000000"/>
                <w:sz w:val="28"/>
              </w:rPr>
            </w:pPr>
            <w:r>
              <w:rPr>
                <w:rFonts w:hint="eastAsia" w:ascii="华文中宋" w:hAnsi="华文中宋" w:eastAsia="华文中宋" w:cs="Times New Roman"/>
                <w:color w:val="000000"/>
                <w:spacing w:val="-2"/>
                <w:sz w:val="28"/>
              </w:rPr>
              <w:t>签名：</w:t>
            </w:r>
            <w:r>
              <w:rPr>
                <w:rFonts w:hint="eastAsia" w:ascii="华文中宋" w:hAnsi="华文中宋" w:eastAsia="华文中宋" w:cs="Times New Roman"/>
                <w:color w:val="000000"/>
                <w:sz w:val="28"/>
              </w:rPr>
              <w:t>（盖单位公章）</w:t>
            </w:r>
          </w:p>
          <w:p w14:paraId="3C6384F0">
            <w:pPr>
              <w:spacing w:line="360" w:lineRule="auto"/>
              <w:ind w:left="3360" w:leftChars="1600"/>
              <w:jc w:val="center"/>
              <w:rPr>
                <w:rFonts w:ascii="仿宋" w:hAnsi="仿宋" w:eastAsia="仿宋" w:cs="Times New Roman"/>
                <w:color w:val="000000"/>
                <w:sz w:val="24"/>
                <w:szCs w:val="21"/>
              </w:rPr>
            </w:pPr>
            <w:r>
              <w:rPr>
                <w:rFonts w:ascii="华文中宋" w:hAnsi="华文中宋" w:eastAsia="华文中宋" w:cs="Times New Roman"/>
                <w:color w:val="000000"/>
                <w:sz w:val="28"/>
              </w:rPr>
              <w:t>20</w:t>
            </w:r>
            <w:r>
              <w:rPr>
                <w:rFonts w:hint="eastAsia" w:ascii="华文中宋" w:hAnsi="华文中宋" w:eastAsia="华文中宋" w:cs="Times New Roman"/>
                <w:color w:val="000000"/>
                <w:sz w:val="28"/>
              </w:rPr>
              <w:t>25</w:t>
            </w:r>
            <w:r>
              <w:rPr>
                <w:rFonts w:ascii="华文中宋" w:hAnsi="华文中宋" w:eastAsia="华文中宋" w:cs="Times New Roman"/>
                <w:color w:val="000000"/>
                <w:sz w:val="28"/>
              </w:rPr>
              <w:t>年</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月</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日</w:t>
            </w:r>
          </w:p>
        </w:tc>
      </w:tr>
      <w:tr w14:paraId="6D01765A">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1450" w:type="dxa"/>
            <w:tcBorders>
              <w:bottom w:val="single" w:color="auto" w:sz="4" w:space="0"/>
            </w:tcBorders>
            <w:vAlign w:val="center"/>
          </w:tcPr>
          <w:p w14:paraId="4C3A0127">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联系人（作者）</w:t>
            </w:r>
          </w:p>
        </w:tc>
        <w:tc>
          <w:tcPr>
            <w:tcW w:w="2957" w:type="dxa"/>
            <w:gridSpan w:val="3"/>
            <w:tcBorders>
              <w:bottom w:val="single" w:color="auto" w:sz="4" w:space="0"/>
            </w:tcBorders>
            <w:vAlign w:val="center"/>
          </w:tcPr>
          <w:p w14:paraId="26E1CAD4">
            <w:pPr>
              <w:spacing w:line="360" w:lineRule="auto"/>
              <w:ind w:firstLine="560"/>
              <w:jc w:val="center"/>
              <w:rPr>
                <w:rFonts w:hint="eastAsia" w:ascii="华文中宋" w:hAnsi="华文中宋" w:eastAsia="华文中宋" w:cs="Times New Roman"/>
                <w:color w:val="000000"/>
                <w:sz w:val="28"/>
                <w:lang w:val="en-US" w:eastAsia="zh-CN"/>
              </w:rPr>
            </w:pPr>
            <w:r>
              <w:rPr>
                <w:rFonts w:hint="eastAsia" w:ascii="仿宋_GB2312" w:hAnsi="仿宋" w:eastAsia="仿宋_GB2312" w:cs="Times New Roman"/>
                <w:color w:val="000000"/>
                <w:sz w:val="21"/>
                <w:szCs w:val="21"/>
                <w:lang w:val="en-US" w:eastAsia="zh-CN"/>
              </w:rPr>
              <w:t>张米</w:t>
            </w:r>
          </w:p>
        </w:tc>
        <w:tc>
          <w:tcPr>
            <w:tcW w:w="1137" w:type="dxa"/>
            <w:gridSpan w:val="2"/>
            <w:tcBorders>
              <w:bottom w:val="single" w:color="auto" w:sz="4" w:space="0"/>
            </w:tcBorders>
            <w:vAlign w:val="center"/>
          </w:tcPr>
          <w:p w14:paraId="1BB3F512">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手机</w:t>
            </w:r>
          </w:p>
        </w:tc>
        <w:tc>
          <w:tcPr>
            <w:tcW w:w="4080" w:type="dxa"/>
            <w:gridSpan w:val="2"/>
            <w:tcBorders>
              <w:bottom w:val="single" w:color="auto" w:sz="4" w:space="0"/>
            </w:tcBorders>
            <w:vAlign w:val="center"/>
          </w:tcPr>
          <w:p w14:paraId="1DA1AFFA">
            <w:pPr>
              <w:spacing w:line="360" w:lineRule="auto"/>
              <w:ind w:firstLine="560"/>
              <w:jc w:val="center"/>
              <w:rPr>
                <w:rFonts w:hint="default" w:ascii="华文中宋" w:hAnsi="华文中宋" w:eastAsia="华文中宋" w:cs="Times New Roman"/>
                <w:color w:val="000000"/>
                <w:sz w:val="28"/>
                <w:lang w:val="en-US" w:eastAsia="zh-CN"/>
              </w:rPr>
            </w:pPr>
            <w:r>
              <w:rPr>
                <w:rFonts w:hint="eastAsia" w:ascii="仿宋_GB2312" w:hAnsi="仿宋" w:eastAsia="仿宋_GB2312" w:cs="Times New Roman"/>
                <w:color w:val="000000"/>
                <w:sz w:val="21"/>
                <w:szCs w:val="21"/>
                <w:lang w:val="en-US" w:eastAsia="zh-CN"/>
              </w:rPr>
              <w:t>15111420304</w:t>
            </w:r>
          </w:p>
        </w:tc>
      </w:tr>
    </w:tbl>
    <w:p w14:paraId="4CEC8937">
      <w:pPr>
        <w:spacing w:afterLines="50" w:line="600" w:lineRule="exact"/>
        <w:jc w:val="center"/>
        <w:rPr>
          <w:rFonts w:hint="eastAsia" w:ascii="方正小标宋简体" w:hAnsi="方正小标宋简体" w:eastAsia="方正小标宋简体" w:cs="方正小标宋简体"/>
          <w:color w:val="000000"/>
          <w:sz w:val="44"/>
          <w:szCs w:val="44"/>
        </w:rPr>
      </w:pPr>
    </w:p>
    <w:p w14:paraId="5790FFC4">
      <w:pPr>
        <w:spacing w:line="20" w:lineRule="atLeast"/>
        <w:jc w:val="both"/>
        <w:rPr>
          <w:rFonts w:ascii="华文仿宋" w:hAnsi="华文仿宋" w:eastAsia="华文仿宋"/>
          <w:color w:val="000000"/>
          <w:szCs w:val="32"/>
        </w:rPr>
        <w:sectPr>
          <w:footerReference r:id="rId6" w:type="default"/>
          <w:pgSz w:w="11906" w:h="16838"/>
          <w:pgMar w:top="1440" w:right="1247" w:bottom="1440" w:left="1247" w:header="851" w:footer="1418" w:gutter="0"/>
          <w:pgNumType w:fmt="numberInDash"/>
          <w:cols w:space="425" w:num="1"/>
          <w:docGrid w:type="lines" w:linePitch="312" w:charSpace="0"/>
        </w:sectPr>
      </w:pPr>
    </w:p>
    <w:p w14:paraId="261573F6">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8"/>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577"/>
        <w:gridCol w:w="560"/>
        <w:gridCol w:w="796"/>
        <w:gridCol w:w="3284"/>
      </w:tblGrid>
      <w:tr w14:paraId="110C9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exact"/>
          <w:jc w:val="center"/>
        </w:trPr>
        <w:tc>
          <w:tcPr>
            <w:tcW w:w="1450" w:type="dxa"/>
            <w:vMerge w:val="restart"/>
            <w:vAlign w:val="center"/>
          </w:tcPr>
          <w:p w14:paraId="388D8B86">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作品标题</w:t>
            </w:r>
          </w:p>
        </w:tc>
        <w:tc>
          <w:tcPr>
            <w:tcW w:w="3534" w:type="dxa"/>
            <w:gridSpan w:val="4"/>
            <w:vMerge w:val="restart"/>
            <w:vAlign w:val="center"/>
          </w:tcPr>
          <w:p w14:paraId="065E0AB0">
            <w:pPr>
              <w:spacing w:line="260" w:lineRule="exact"/>
              <w:jc w:val="left"/>
              <w:rPr>
                <w:rFonts w:hint="default" w:ascii="华文中宋" w:hAnsi="华文中宋" w:eastAsia="华文中宋" w:cs="Times New Roman"/>
                <w:color w:val="000000"/>
                <w:sz w:val="28"/>
                <w:lang w:val="en-US" w:eastAsia="zh-CN"/>
              </w:rPr>
            </w:pPr>
            <w:r>
              <w:rPr>
                <w:rFonts w:hint="default" w:ascii="仿宋_GB2312" w:hAnsi="仿宋_GB2312" w:eastAsia="仿宋_GB2312" w:cs="仿宋_GB2312"/>
                <w:color w:val="000000"/>
                <w:sz w:val="21"/>
                <w:szCs w:val="21"/>
                <w:lang w:val="en-US" w:eastAsia="zh-CN"/>
              </w:rPr>
              <w:t>吴畏：“果”然有趣、有用、有温度</w:t>
            </w:r>
          </w:p>
        </w:tc>
        <w:tc>
          <w:tcPr>
            <w:tcW w:w="1356" w:type="dxa"/>
            <w:gridSpan w:val="2"/>
            <w:vAlign w:val="center"/>
          </w:tcPr>
          <w:p w14:paraId="0DC1F5FD">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参评项目</w:t>
            </w:r>
          </w:p>
        </w:tc>
        <w:tc>
          <w:tcPr>
            <w:tcW w:w="3284" w:type="dxa"/>
            <w:vAlign w:val="center"/>
          </w:tcPr>
          <w:p w14:paraId="45A1CC61">
            <w:pPr>
              <w:spacing w:line="260" w:lineRule="exact"/>
              <w:jc w:val="left"/>
              <w:rPr>
                <w:rFonts w:hint="default" w:ascii="仿宋" w:hAnsi="仿宋" w:eastAsia="仿宋" w:cs="仿宋"/>
                <w:color w:val="000000"/>
                <w:sz w:val="24"/>
                <w:szCs w:val="18"/>
                <w:lang w:val="en-US" w:eastAsia="zh-CN"/>
              </w:rPr>
            </w:pPr>
            <w:r>
              <w:rPr>
                <w:rFonts w:hint="eastAsia" w:ascii="仿宋_GB2312" w:hAnsi="仿宋_GB2312" w:eastAsia="仿宋_GB2312" w:cs="仿宋_GB2312"/>
                <w:color w:val="000000"/>
                <w:sz w:val="21"/>
                <w:szCs w:val="21"/>
                <w:lang w:val="en-US" w:eastAsia="zh-CN"/>
              </w:rPr>
              <w:t>通讯</w:t>
            </w:r>
          </w:p>
        </w:tc>
      </w:tr>
      <w:tr w14:paraId="7833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1450" w:type="dxa"/>
            <w:vMerge w:val="continue"/>
            <w:vAlign w:val="center"/>
          </w:tcPr>
          <w:p w14:paraId="15BE32B4">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17D1D4F8">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6D14CEE4">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体裁</w:t>
            </w:r>
          </w:p>
        </w:tc>
        <w:tc>
          <w:tcPr>
            <w:tcW w:w="3284" w:type="dxa"/>
            <w:vAlign w:val="center"/>
          </w:tcPr>
          <w:p w14:paraId="779BA08C">
            <w:pPr>
              <w:spacing w:line="260" w:lineRule="exact"/>
              <w:jc w:val="left"/>
              <w:rPr>
                <w:rFonts w:hint="default" w:ascii="仿宋_GB2312" w:hAnsi="仿宋" w:eastAsia="仿宋_GB2312" w:cs="Times New Roman"/>
                <w:color w:val="000000"/>
                <w:sz w:val="28"/>
                <w:lang w:val="en-US" w:eastAsia="zh-CN"/>
              </w:rPr>
            </w:pPr>
            <w:r>
              <w:rPr>
                <w:rFonts w:hint="eastAsia" w:ascii="仿宋_GB2312" w:hAnsi="仿宋_GB2312" w:eastAsia="仿宋_GB2312" w:cs="仿宋_GB2312"/>
                <w:color w:val="000000"/>
                <w:sz w:val="21"/>
                <w:szCs w:val="21"/>
                <w:lang w:val="en-US" w:eastAsia="zh-CN"/>
              </w:rPr>
              <w:t>融媒体通讯</w:t>
            </w:r>
          </w:p>
        </w:tc>
      </w:tr>
      <w:tr w14:paraId="63AF2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450" w:type="dxa"/>
            <w:vMerge w:val="continue"/>
            <w:vAlign w:val="center"/>
          </w:tcPr>
          <w:p w14:paraId="4FF905CD">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1CB2CCFC">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53B0DD5D">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语种</w:t>
            </w:r>
          </w:p>
        </w:tc>
        <w:tc>
          <w:tcPr>
            <w:tcW w:w="3284" w:type="dxa"/>
            <w:vAlign w:val="center"/>
          </w:tcPr>
          <w:p w14:paraId="6898940A">
            <w:pPr>
              <w:spacing w:line="240" w:lineRule="atLeast"/>
              <w:jc w:val="left"/>
              <w:rPr>
                <w:rFonts w:ascii="仿宋_GB2312" w:hAnsi="Times New Roman" w:eastAsia="仿宋_GB2312" w:cs="Times New Roman"/>
                <w:color w:val="000000"/>
                <w:sz w:val="28"/>
              </w:rPr>
            </w:pPr>
            <w:r>
              <w:rPr>
                <w:rFonts w:hint="eastAsia" w:ascii="仿宋_GB2312" w:hAnsi="Times New Roman" w:eastAsia="仿宋_GB2312" w:cs="Times New Roman"/>
                <w:color w:val="000000"/>
                <w:sz w:val="21"/>
                <w:szCs w:val="21"/>
              </w:rPr>
              <w:t>中文</w:t>
            </w:r>
          </w:p>
        </w:tc>
      </w:tr>
      <w:tr w14:paraId="00C88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50" w:type="dxa"/>
            <w:vAlign w:val="center"/>
          </w:tcPr>
          <w:p w14:paraId="2D7D37E4">
            <w:pPr>
              <w:spacing w:line="320" w:lineRule="exact"/>
              <w:jc w:val="center"/>
              <w:rPr>
                <w:rFonts w:ascii="华文中宋" w:hAnsi="华文中宋" w:eastAsia="华文中宋" w:cs="Times New Roman"/>
                <w:color w:val="000000"/>
                <w:spacing w:val="-12"/>
                <w:sz w:val="28"/>
              </w:rPr>
            </w:pPr>
            <w:r>
              <w:rPr>
                <w:rFonts w:hint="eastAsia" w:ascii="华文中宋" w:hAnsi="华文中宋" w:eastAsia="华文中宋" w:cs="Times New Roman"/>
                <w:color w:val="000000"/>
                <w:spacing w:val="-12"/>
                <w:sz w:val="28"/>
              </w:rPr>
              <w:t>作  者</w:t>
            </w:r>
          </w:p>
          <w:p w14:paraId="3EB72387">
            <w:pPr>
              <w:spacing w:line="320" w:lineRule="exact"/>
              <w:jc w:val="center"/>
              <w:rPr>
                <w:rFonts w:ascii="华文中宋" w:hAnsi="华文中宋" w:eastAsia="华文中宋" w:cs="Times New Roman"/>
                <w:color w:val="000000"/>
                <w:spacing w:val="-12"/>
                <w:sz w:val="24"/>
              </w:rPr>
            </w:pPr>
            <w:r>
              <w:rPr>
                <w:rFonts w:hint="eastAsia" w:ascii="华文中宋" w:hAnsi="华文中宋" w:eastAsia="华文中宋" w:cs="Times New Roman"/>
                <w:color w:val="000000"/>
                <w:spacing w:val="-12"/>
                <w:sz w:val="24"/>
              </w:rPr>
              <w:t>（主创人员）</w:t>
            </w:r>
          </w:p>
        </w:tc>
        <w:tc>
          <w:tcPr>
            <w:tcW w:w="2679" w:type="dxa"/>
            <w:gridSpan w:val="2"/>
            <w:vAlign w:val="center"/>
          </w:tcPr>
          <w:p w14:paraId="3EB9668B">
            <w:pPr>
              <w:spacing w:line="260" w:lineRule="exact"/>
              <w:jc w:val="center"/>
              <w:rPr>
                <w:rFonts w:hint="eastAsia" w:ascii="仿宋_GB2312" w:hAnsi="华文中宋" w:eastAsia="仿宋_GB2312" w:cs="Times New Roman"/>
                <w:color w:val="000000"/>
                <w:sz w:val="28"/>
                <w:lang w:eastAsia="zh-CN"/>
              </w:rPr>
            </w:pPr>
            <w:r>
              <w:rPr>
                <w:rFonts w:hint="eastAsia" w:ascii="仿宋_GB2312" w:hAnsi="仿宋_GB2312" w:eastAsia="仿宋_GB2312" w:cs="仿宋_GB2312"/>
                <w:color w:val="000000"/>
                <w:sz w:val="21"/>
                <w:szCs w:val="21"/>
                <w:lang w:val="en-US" w:eastAsia="zh-CN"/>
              </w:rPr>
              <w:t>佟秋月</w:t>
            </w:r>
          </w:p>
        </w:tc>
        <w:tc>
          <w:tcPr>
            <w:tcW w:w="855" w:type="dxa"/>
            <w:gridSpan w:val="2"/>
            <w:vAlign w:val="center"/>
          </w:tcPr>
          <w:p w14:paraId="59E0BB88">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编辑</w:t>
            </w:r>
          </w:p>
        </w:tc>
        <w:tc>
          <w:tcPr>
            <w:tcW w:w="4640" w:type="dxa"/>
            <w:gridSpan w:val="3"/>
            <w:vAlign w:val="center"/>
          </w:tcPr>
          <w:p w14:paraId="091FC773">
            <w:pPr>
              <w:spacing w:line="240" w:lineRule="exact"/>
              <w:jc w:val="center"/>
              <w:rPr>
                <w:rFonts w:ascii="仿宋" w:hAnsi="仿宋" w:eastAsia="仿宋" w:cs="Times New Roman"/>
                <w:color w:val="000000"/>
                <w:w w:val="95"/>
                <w:sz w:val="24"/>
                <w:szCs w:val="21"/>
              </w:rPr>
            </w:pPr>
            <w:r>
              <w:rPr>
                <w:rFonts w:hint="eastAsia" w:ascii="仿宋_GB2312" w:hAnsi="仿宋_GB2312" w:eastAsia="仿宋_GB2312" w:cs="仿宋_GB2312"/>
                <w:color w:val="000000"/>
                <w:sz w:val="21"/>
                <w:szCs w:val="21"/>
                <w:lang w:val="en-US" w:eastAsia="zh-CN"/>
              </w:rPr>
              <w:t>佟秋月</w:t>
            </w:r>
          </w:p>
        </w:tc>
      </w:tr>
      <w:tr w14:paraId="1AA8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50" w:type="dxa"/>
            <w:vAlign w:val="center"/>
          </w:tcPr>
          <w:p w14:paraId="70DE5C5A">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原创单位</w:t>
            </w:r>
          </w:p>
        </w:tc>
        <w:tc>
          <w:tcPr>
            <w:tcW w:w="2679" w:type="dxa"/>
            <w:gridSpan w:val="2"/>
            <w:vAlign w:val="center"/>
          </w:tcPr>
          <w:p w14:paraId="107DA169">
            <w:pPr>
              <w:spacing w:line="260" w:lineRule="exact"/>
              <w:jc w:val="both"/>
              <w:rPr>
                <w:rFonts w:hint="default" w:ascii="仿宋_GB2312" w:hAnsi="仿宋" w:eastAsia="仿宋_GB2312" w:cs="Times New Roman"/>
                <w:color w:val="000000"/>
                <w:sz w:val="21"/>
                <w:szCs w:val="21"/>
                <w:lang w:val="en-US" w:eastAsia="zh-CN"/>
              </w:rPr>
            </w:pPr>
            <w:r>
              <w:rPr>
                <w:rFonts w:hint="eastAsia" w:ascii="仿宋_GB2312" w:hAnsi="仿宋_GB2312" w:eastAsia="仿宋_GB2312" w:cs="仿宋_GB2312"/>
                <w:color w:val="000000"/>
                <w:sz w:val="21"/>
                <w:szCs w:val="21"/>
                <w:lang w:val="en-US" w:eastAsia="zh-CN"/>
              </w:rPr>
              <w:t>中共湖南省委《新湘评论》杂志社</w:t>
            </w:r>
          </w:p>
        </w:tc>
        <w:tc>
          <w:tcPr>
            <w:tcW w:w="855" w:type="dxa"/>
            <w:gridSpan w:val="2"/>
            <w:vAlign w:val="center"/>
          </w:tcPr>
          <w:p w14:paraId="00825238">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刊播单位</w:t>
            </w:r>
          </w:p>
        </w:tc>
        <w:tc>
          <w:tcPr>
            <w:tcW w:w="4640" w:type="dxa"/>
            <w:gridSpan w:val="3"/>
            <w:vAlign w:val="center"/>
          </w:tcPr>
          <w:p w14:paraId="7215BAB3">
            <w:pPr>
              <w:spacing w:line="320" w:lineRule="exact"/>
              <w:jc w:val="both"/>
              <w:rPr>
                <w:rFonts w:hint="default" w:ascii="仿宋_GB2312" w:hAnsi="仿宋_GB2312" w:eastAsia="仿宋_GB2312" w:cs="仿宋_GB2312"/>
                <w:color w:val="000000"/>
                <w:sz w:val="21"/>
                <w:szCs w:val="21"/>
                <w:lang w:val="en-US"/>
              </w:rPr>
            </w:pPr>
            <w:r>
              <w:rPr>
                <w:rFonts w:hint="eastAsia" w:ascii="仿宋_GB2312" w:hAnsi="仿宋_GB2312" w:eastAsia="仿宋_GB2312" w:cs="仿宋_GB2312"/>
                <w:color w:val="000000"/>
                <w:sz w:val="21"/>
                <w:szCs w:val="21"/>
                <w:lang w:val="en-US" w:eastAsia="zh-CN"/>
              </w:rPr>
              <w:t>中共湖南省委《新湘评论》杂志社</w:t>
            </w:r>
          </w:p>
        </w:tc>
      </w:tr>
      <w:tr w14:paraId="1F23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exact"/>
          <w:jc w:val="center"/>
        </w:trPr>
        <w:tc>
          <w:tcPr>
            <w:tcW w:w="1450" w:type="dxa"/>
            <w:vAlign w:val="center"/>
          </w:tcPr>
          <w:p w14:paraId="52FEFD02">
            <w:pPr>
              <w:spacing w:line="4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刊播版面</w:t>
            </w:r>
            <w:r>
              <w:rPr>
                <w:rFonts w:hint="eastAsia" w:ascii="华文中宋" w:hAnsi="华文中宋" w:eastAsia="华文中宋" w:cs="Times New Roman"/>
                <w:color w:val="000000"/>
                <w:spacing w:val="-12"/>
                <w:sz w:val="28"/>
              </w:rPr>
              <w:t>(</w:t>
            </w:r>
            <w:r>
              <w:rPr>
                <w:rFonts w:hint="eastAsia" w:ascii="华文中宋" w:hAnsi="华文中宋" w:eastAsia="华文中宋" w:cs="Times New Roman"/>
                <w:color w:val="000000"/>
                <w:spacing w:val="-12"/>
                <w:sz w:val="24"/>
              </w:rPr>
              <w:t>名称和版次)</w:t>
            </w:r>
          </w:p>
        </w:tc>
        <w:tc>
          <w:tcPr>
            <w:tcW w:w="2679" w:type="dxa"/>
            <w:gridSpan w:val="2"/>
            <w:vAlign w:val="center"/>
          </w:tcPr>
          <w:p w14:paraId="4195A988">
            <w:pPr>
              <w:spacing w:line="220" w:lineRule="exact"/>
              <w:jc w:val="both"/>
              <w:rPr>
                <w:rFonts w:hint="default" w:ascii="仿宋_GB2312" w:hAnsi="仿宋" w:eastAsia="仿宋_GB2312" w:cs="Times New Roman"/>
                <w:color w:val="000000"/>
                <w:sz w:val="21"/>
                <w:szCs w:val="21"/>
                <w:lang w:val="en-US" w:eastAsia="zh-CN"/>
              </w:rPr>
            </w:pPr>
            <w:r>
              <w:rPr>
                <w:rFonts w:hint="eastAsia" w:ascii="仿宋_GB2312" w:hAnsi="仿宋_GB2312" w:eastAsia="仿宋_GB2312" w:cs="仿宋_GB2312"/>
                <w:color w:val="000000"/>
                <w:sz w:val="21"/>
                <w:szCs w:val="21"/>
                <w:lang w:val="en-US" w:eastAsia="zh-CN"/>
              </w:rPr>
              <w:t>“指点”微信公众号</w:t>
            </w:r>
          </w:p>
        </w:tc>
        <w:tc>
          <w:tcPr>
            <w:tcW w:w="855" w:type="dxa"/>
            <w:gridSpan w:val="2"/>
            <w:vAlign w:val="center"/>
          </w:tcPr>
          <w:p w14:paraId="747707E4">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刊播日期</w:t>
            </w:r>
          </w:p>
        </w:tc>
        <w:tc>
          <w:tcPr>
            <w:tcW w:w="4640" w:type="dxa"/>
            <w:gridSpan w:val="3"/>
            <w:vAlign w:val="center"/>
          </w:tcPr>
          <w:p w14:paraId="4589F945">
            <w:pPr>
              <w:spacing w:line="260" w:lineRule="exact"/>
              <w:jc w:val="center"/>
              <w:rPr>
                <w:rFonts w:hint="default" w:ascii="仿宋_GB2312" w:hAnsi="仿宋" w:eastAsia="仿宋_GB2312" w:cs="Times New Roman"/>
                <w:color w:val="000000"/>
                <w:sz w:val="24"/>
                <w:szCs w:val="21"/>
                <w:lang w:val="en-US" w:eastAsia="zh-CN"/>
              </w:rPr>
            </w:pPr>
            <w:r>
              <w:rPr>
                <w:rFonts w:hint="eastAsia" w:ascii="仿宋_GB2312" w:hAnsi="仿宋_GB2312" w:eastAsia="仿宋_GB2312" w:cs="仿宋_GB2312"/>
                <w:color w:val="000000"/>
                <w:sz w:val="21"/>
                <w:szCs w:val="21"/>
                <w:lang w:val="en-US" w:eastAsia="zh-CN"/>
              </w:rPr>
              <w:t>2024年12月20日</w:t>
            </w:r>
          </w:p>
        </w:tc>
      </w:tr>
      <w:tr w14:paraId="5AF9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2827" w:type="dxa"/>
            <w:gridSpan w:val="2"/>
            <w:vAlign w:val="center"/>
          </w:tcPr>
          <w:p w14:paraId="673E57D2">
            <w:pPr>
              <w:spacing w:line="340" w:lineRule="exact"/>
              <w:jc w:val="center"/>
              <w:rPr>
                <w:rFonts w:ascii="仿宋_GB2312" w:hAnsi="仿宋" w:eastAsia="仿宋_GB2312" w:cs="Times New Roman"/>
                <w:color w:val="000000"/>
                <w:sz w:val="24"/>
                <w:szCs w:val="21"/>
              </w:rPr>
            </w:pPr>
            <w:r>
              <w:rPr>
                <w:rFonts w:hint="eastAsia" w:ascii="华文中宋" w:hAnsi="华文中宋" w:eastAsia="华文中宋" w:cs="Times New Roman"/>
                <w:color w:val="000000"/>
                <w:sz w:val="28"/>
              </w:rPr>
              <w:t>新媒体作品填报网址</w:t>
            </w:r>
          </w:p>
        </w:tc>
        <w:tc>
          <w:tcPr>
            <w:tcW w:w="6797" w:type="dxa"/>
            <w:gridSpan w:val="6"/>
            <w:vAlign w:val="center"/>
          </w:tcPr>
          <w:p w14:paraId="4477C253">
            <w:pPr>
              <w:spacing w:line="260" w:lineRule="exact"/>
              <w:jc w:val="left"/>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https://mp.weixin.qq.com/s/qQnXK5iH_4RLr7QBl-OlmQ</w:t>
            </w:r>
          </w:p>
        </w:tc>
      </w:tr>
      <w:tr w14:paraId="65BFE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jc w:val="center"/>
        </w:trPr>
        <w:tc>
          <w:tcPr>
            <w:tcW w:w="1450" w:type="dxa"/>
            <w:vAlign w:val="center"/>
          </w:tcPr>
          <w:p w14:paraId="160EFD1F">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6758ACDB">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作采</w:t>
            </w:r>
          </w:p>
          <w:p w14:paraId="09729B1A">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品编</w:t>
            </w:r>
          </w:p>
          <w:p w14:paraId="679A9776">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简过</w:t>
            </w:r>
          </w:p>
          <w:p w14:paraId="00AC2AD7">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介程</w:t>
            </w:r>
          </w:p>
          <w:p w14:paraId="4D281FE2">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74769955">
            <w:pPr>
              <w:spacing w:line="320" w:lineRule="exact"/>
              <w:ind w:firstLine="420" w:firstLineChars="200"/>
              <w:jc w:val="both"/>
              <w:rPr>
                <w:rFonts w:hint="default" w:ascii="仿宋" w:hAnsi="仿宋" w:eastAsia="仿宋" w:cs="Times New Roman"/>
                <w:color w:val="000000"/>
                <w:w w:val="95"/>
                <w:sz w:val="24"/>
                <w:szCs w:val="21"/>
                <w:lang w:val="en-US" w:eastAsia="zh-CN"/>
              </w:rPr>
            </w:pPr>
            <w:r>
              <w:rPr>
                <w:rFonts w:hint="default" w:ascii="仿宋_GB2312" w:hAnsi="仿宋_GB2312" w:eastAsia="仿宋_GB2312" w:cs="仿宋_GB2312"/>
                <w:color w:val="000000"/>
                <w:sz w:val="21"/>
                <w:szCs w:val="21"/>
                <w:lang w:val="en-US" w:eastAsia="zh-CN"/>
              </w:rPr>
              <w:t>湖南是一片创新创业的热土，为营造鼓励创新、支持创业的浓厚氛围，《新湘评论》、“指点”微信公众号聚焦大学生创新创业先进典型，推出“在湖南 创青春”系列报道</w:t>
            </w:r>
            <w:r>
              <w:rPr>
                <w:rFonts w:hint="eastAsia" w:ascii="仿宋_GB2312" w:hAnsi="仿宋_GB2312" w:eastAsia="仿宋_GB2312" w:cs="仿宋_GB2312"/>
                <w:color w:val="000000"/>
                <w:sz w:val="21"/>
                <w:szCs w:val="21"/>
                <w:lang w:val="en-US" w:eastAsia="zh-CN"/>
              </w:rPr>
              <w:t>，本文聚焦果呀呀创始人吴畏的创业历程，讲述她被湖南这片青创热土吸引，进而扎根湖南，建设湖南，青年人才与湖南“双向奔赴”的温暖故事。</w:t>
            </w:r>
          </w:p>
        </w:tc>
      </w:tr>
      <w:tr w14:paraId="697C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1" w:hRule="exact"/>
          <w:jc w:val="center"/>
        </w:trPr>
        <w:tc>
          <w:tcPr>
            <w:tcW w:w="1450" w:type="dxa"/>
            <w:vAlign w:val="center"/>
          </w:tcPr>
          <w:p w14:paraId="5F175724">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社</w:t>
            </w:r>
          </w:p>
          <w:p w14:paraId="27104254">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会</w:t>
            </w:r>
          </w:p>
          <w:p w14:paraId="2A83965D">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效</w:t>
            </w:r>
          </w:p>
          <w:p w14:paraId="2AFB2D91">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果</w:t>
            </w:r>
          </w:p>
        </w:tc>
        <w:tc>
          <w:tcPr>
            <w:tcW w:w="8174" w:type="dxa"/>
            <w:gridSpan w:val="7"/>
            <w:vAlign w:val="center"/>
          </w:tcPr>
          <w:p w14:paraId="664123C5">
            <w:pPr>
              <w:spacing w:line="320" w:lineRule="exact"/>
              <w:ind w:firstLine="420" w:firstLineChars="200"/>
              <w:jc w:val="both"/>
              <w:rPr>
                <w:rFonts w:ascii="仿宋" w:hAnsi="仿宋" w:eastAsia="仿宋" w:cs="Times New Roman"/>
                <w:color w:val="000000"/>
                <w:sz w:val="24"/>
                <w:szCs w:val="21"/>
              </w:rPr>
            </w:pPr>
            <w:r>
              <w:rPr>
                <w:rFonts w:hint="eastAsia" w:ascii="仿宋_GB2312" w:hAnsi="仿宋_GB2312" w:eastAsia="仿宋_GB2312" w:cs="仿宋_GB2312"/>
                <w:color w:val="000000"/>
                <w:sz w:val="21"/>
                <w:szCs w:val="21"/>
                <w:lang w:val="en-US" w:eastAsia="zh-CN"/>
              </w:rPr>
              <w:t>湖南是青创热土，通过对大学生创新创业的系列报道，形成了较好的舆论氛围和巨大的宣传合力。</w:t>
            </w:r>
          </w:p>
        </w:tc>
      </w:tr>
      <w:tr w14:paraId="33E3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0" w:hRule="exact"/>
          <w:jc w:val="center"/>
        </w:trPr>
        <w:tc>
          <w:tcPr>
            <w:tcW w:w="1450" w:type="dxa"/>
            <w:vAlign w:val="center"/>
          </w:tcPr>
          <w:p w14:paraId="1642BF40">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31AAB315">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初推</w:t>
            </w:r>
          </w:p>
          <w:p w14:paraId="1C2539E6">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评荐</w:t>
            </w:r>
          </w:p>
          <w:p w14:paraId="27F27E85">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评理</w:t>
            </w:r>
          </w:p>
          <w:p w14:paraId="6C13F6E5">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语由</w:t>
            </w:r>
          </w:p>
          <w:p w14:paraId="72624F5F">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5B02B02E">
            <w:pPr>
              <w:spacing w:line="320" w:lineRule="exact"/>
              <w:ind w:firstLine="420" w:firstLineChars="200"/>
              <w:jc w:val="both"/>
              <w:rPr>
                <w:rFonts w:ascii="华文中宋" w:hAnsi="华文中宋" w:eastAsia="华文中宋" w:cs="Times New Roman"/>
                <w:color w:val="000000"/>
                <w:spacing w:val="-2"/>
                <w:sz w:val="28"/>
              </w:rPr>
            </w:pPr>
            <w:r>
              <w:rPr>
                <w:rFonts w:hint="eastAsia" w:ascii="仿宋_GB2312" w:hAnsi="仿宋_GB2312" w:eastAsia="仿宋_GB2312" w:cs="仿宋_GB2312"/>
                <w:color w:val="000000"/>
                <w:sz w:val="21"/>
                <w:szCs w:val="21"/>
                <w:lang w:val="en-US" w:eastAsia="zh-CN"/>
              </w:rPr>
              <w:t>宣传省委重点工作是党刊义不容辞的使命责任，这篇先进典型报道极具感染力与影响力。从内容上看，深入挖掘了典型人物的事迹，让读者能真切感受到人物的进取品质。在表现手法上，采用了生动的语言和多样的叙事方式，增强了报道的可读性。从社会影响层面，该报道树立了鲜明的榜样，对引领大学生积极创新创业，扎根建设湖南起到了积极的推动作用。</w:t>
            </w:r>
            <w:r>
              <w:rPr>
                <w:rFonts w:hint="eastAsia" w:ascii="华文中宋" w:hAnsi="华文中宋" w:eastAsia="华文中宋" w:cs="Times New Roman"/>
                <w:color w:val="000000"/>
                <w:spacing w:val="-2"/>
                <w:sz w:val="28"/>
              </w:rPr>
              <w:t xml:space="preserve">                     </w:t>
            </w:r>
          </w:p>
          <w:p w14:paraId="35A3CD10">
            <w:pPr>
              <w:spacing w:line="360" w:lineRule="exact"/>
              <w:ind w:left="3360" w:leftChars="1600"/>
              <w:jc w:val="center"/>
              <w:rPr>
                <w:rFonts w:ascii="华文中宋" w:hAnsi="华文中宋" w:eastAsia="华文中宋" w:cs="Times New Roman"/>
                <w:color w:val="000000"/>
                <w:sz w:val="28"/>
              </w:rPr>
            </w:pPr>
            <w:r>
              <w:rPr>
                <w:rFonts w:hint="eastAsia" w:ascii="华文中宋" w:hAnsi="华文中宋" w:eastAsia="华文中宋" w:cs="Times New Roman"/>
                <w:color w:val="000000"/>
                <w:spacing w:val="-2"/>
                <w:sz w:val="28"/>
              </w:rPr>
              <w:t>签名：</w:t>
            </w:r>
            <w:r>
              <w:rPr>
                <w:rFonts w:hint="eastAsia" w:ascii="华文中宋" w:hAnsi="华文中宋" w:eastAsia="华文中宋" w:cs="Times New Roman"/>
                <w:color w:val="000000"/>
                <w:sz w:val="28"/>
              </w:rPr>
              <w:t>（盖单位公章）</w:t>
            </w:r>
          </w:p>
          <w:p w14:paraId="58110DB9">
            <w:pPr>
              <w:spacing w:line="360" w:lineRule="auto"/>
              <w:ind w:left="3360" w:leftChars="1600"/>
              <w:jc w:val="center"/>
              <w:rPr>
                <w:rFonts w:ascii="仿宋" w:hAnsi="仿宋" w:eastAsia="仿宋" w:cs="Times New Roman"/>
                <w:color w:val="000000"/>
                <w:sz w:val="24"/>
                <w:szCs w:val="21"/>
              </w:rPr>
            </w:pPr>
            <w:r>
              <w:rPr>
                <w:rFonts w:ascii="华文中宋" w:hAnsi="华文中宋" w:eastAsia="华文中宋" w:cs="Times New Roman"/>
                <w:color w:val="000000"/>
                <w:sz w:val="28"/>
              </w:rPr>
              <w:t>20</w:t>
            </w:r>
            <w:r>
              <w:rPr>
                <w:rFonts w:hint="eastAsia" w:ascii="华文中宋" w:hAnsi="华文中宋" w:eastAsia="华文中宋" w:cs="Times New Roman"/>
                <w:color w:val="000000"/>
                <w:sz w:val="28"/>
              </w:rPr>
              <w:t>25</w:t>
            </w:r>
            <w:r>
              <w:rPr>
                <w:rFonts w:ascii="华文中宋" w:hAnsi="华文中宋" w:eastAsia="华文中宋" w:cs="Times New Roman"/>
                <w:color w:val="000000"/>
                <w:sz w:val="28"/>
              </w:rPr>
              <w:t>年</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月</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日</w:t>
            </w:r>
          </w:p>
        </w:tc>
      </w:tr>
      <w:tr w14:paraId="7D06F113">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1450" w:type="dxa"/>
            <w:tcBorders>
              <w:bottom w:val="single" w:color="auto" w:sz="4" w:space="0"/>
            </w:tcBorders>
            <w:vAlign w:val="center"/>
          </w:tcPr>
          <w:p w14:paraId="425743C3">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联系人（作者）</w:t>
            </w:r>
          </w:p>
        </w:tc>
        <w:tc>
          <w:tcPr>
            <w:tcW w:w="2957" w:type="dxa"/>
            <w:gridSpan w:val="3"/>
            <w:tcBorders>
              <w:bottom w:val="single" w:color="auto" w:sz="4" w:space="0"/>
            </w:tcBorders>
            <w:vAlign w:val="center"/>
          </w:tcPr>
          <w:p w14:paraId="0E7EC25E">
            <w:pPr>
              <w:spacing w:line="320" w:lineRule="exact"/>
              <w:ind w:firstLine="420" w:firstLineChars="200"/>
              <w:jc w:val="both"/>
              <w:rPr>
                <w:rFonts w:ascii="华文中宋" w:hAnsi="华文中宋" w:eastAsia="华文中宋" w:cs="Times New Roman"/>
                <w:color w:val="000000"/>
                <w:sz w:val="28"/>
              </w:rPr>
            </w:pPr>
            <w:r>
              <w:rPr>
                <w:rFonts w:hint="eastAsia" w:ascii="仿宋_GB2312" w:hAnsi="仿宋_GB2312" w:eastAsia="仿宋_GB2312" w:cs="仿宋_GB2312"/>
                <w:color w:val="000000"/>
                <w:sz w:val="21"/>
                <w:szCs w:val="21"/>
                <w:lang w:val="en-US" w:eastAsia="zh-CN"/>
              </w:rPr>
              <w:t>佟秋月</w:t>
            </w:r>
          </w:p>
        </w:tc>
        <w:tc>
          <w:tcPr>
            <w:tcW w:w="1137" w:type="dxa"/>
            <w:gridSpan w:val="2"/>
            <w:tcBorders>
              <w:bottom w:val="single" w:color="auto" w:sz="4" w:space="0"/>
            </w:tcBorders>
            <w:vAlign w:val="center"/>
          </w:tcPr>
          <w:p w14:paraId="4BD7EB4B">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手机</w:t>
            </w:r>
          </w:p>
        </w:tc>
        <w:tc>
          <w:tcPr>
            <w:tcW w:w="4080" w:type="dxa"/>
            <w:gridSpan w:val="2"/>
            <w:tcBorders>
              <w:bottom w:val="single" w:color="auto" w:sz="4" w:space="0"/>
            </w:tcBorders>
            <w:vAlign w:val="center"/>
          </w:tcPr>
          <w:p w14:paraId="76F8D7C2">
            <w:pPr>
              <w:spacing w:line="320" w:lineRule="exact"/>
              <w:ind w:firstLine="420" w:firstLineChars="200"/>
              <w:jc w:val="both"/>
              <w:rPr>
                <w:rFonts w:ascii="华文中宋" w:hAnsi="华文中宋" w:eastAsia="华文中宋" w:cs="Times New Roman"/>
                <w:color w:val="000000"/>
                <w:sz w:val="28"/>
              </w:rPr>
            </w:pPr>
            <w:r>
              <w:rPr>
                <w:rFonts w:hint="eastAsia" w:ascii="仿宋_GB2312" w:hAnsi="仿宋_GB2312" w:eastAsia="仿宋_GB2312" w:cs="仿宋_GB2312"/>
                <w:color w:val="000000"/>
                <w:sz w:val="21"/>
                <w:szCs w:val="21"/>
                <w:lang w:val="en-US" w:eastAsia="zh-CN"/>
              </w:rPr>
              <w:t>18569503878</w:t>
            </w:r>
          </w:p>
        </w:tc>
      </w:tr>
    </w:tbl>
    <w:p w14:paraId="6D83DD3C"/>
    <w:p w14:paraId="0249E991">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8"/>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577"/>
        <w:gridCol w:w="560"/>
        <w:gridCol w:w="796"/>
        <w:gridCol w:w="3284"/>
      </w:tblGrid>
      <w:tr w14:paraId="7DE9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exact"/>
          <w:jc w:val="center"/>
        </w:trPr>
        <w:tc>
          <w:tcPr>
            <w:tcW w:w="1450" w:type="dxa"/>
            <w:vMerge w:val="restart"/>
            <w:vAlign w:val="center"/>
          </w:tcPr>
          <w:p w14:paraId="2962A690">
            <w:pPr>
              <w:spacing w:line="380" w:lineRule="exact"/>
              <w:jc w:val="center"/>
              <w:rPr>
                <w:rFonts w:ascii="华文中宋" w:hAnsi="华文中宋" w:eastAsia="华文中宋" w:cs="Times New Roman"/>
                <w:color w:val="000000"/>
                <w:sz w:val="28"/>
              </w:rPr>
            </w:pPr>
            <w:r>
              <w:rPr>
                <w:rFonts w:hint="eastAsia" w:ascii="仿宋_GB2312" w:hAnsi="仿宋" w:eastAsia="仿宋_GB2312" w:cs="Times New Roman"/>
                <w:b/>
                <w:color w:val="000000"/>
                <w:sz w:val="24"/>
                <w:lang w:val="en-US" w:eastAsia="zh-CN"/>
              </w:rPr>
              <w:t xml:space="preserve"> </w:t>
            </w:r>
            <w:r>
              <w:rPr>
                <w:rFonts w:hint="eastAsia" w:ascii="华文中宋" w:hAnsi="华文中宋" w:eastAsia="华文中宋" w:cs="Times New Roman"/>
                <w:color w:val="000000"/>
                <w:sz w:val="28"/>
              </w:rPr>
              <w:t>作品标题</w:t>
            </w:r>
          </w:p>
        </w:tc>
        <w:tc>
          <w:tcPr>
            <w:tcW w:w="3534" w:type="dxa"/>
            <w:gridSpan w:val="4"/>
            <w:vMerge w:val="restart"/>
            <w:vAlign w:val="center"/>
          </w:tcPr>
          <w:p w14:paraId="42C533AB">
            <w:pPr>
              <w:spacing w:line="26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以无悔青春致敬环保梦想</w:t>
            </w:r>
          </w:p>
          <w:p w14:paraId="0E2CFADA">
            <w:pPr>
              <w:spacing w:line="260" w:lineRule="exact"/>
              <w:jc w:val="center"/>
              <w:rPr>
                <w:rFonts w:hint="default" w:ascii="华文中宋" w:hAnsi="华文中宋" w:eastAsia="华文中宋" w:cs="Times New Roman"/>
                <w:color w:val="000000"/>
                <w:sz w:val="28"/>
                <w:lang w:val="en-US" w:eastAsia="zh-CN"/>
              </w:rPr>
            </w:pPr>
            <w:r>
              <w:rPr>
                <w:rFonts w:hint="eastAsia" w:ascii="仿宋_GB2312" w:hAnsi="仿宋_GB2312" w:eastAsia="仿宋_GB2312" w:cs="仿宋_GB2312"/>
                <w:color w:val="000000"/>
                <w:sz w:val="21"/>
                <w:szCs w:val="21"/>
                <w:lang w:val="en-US" w:eastAsia="zh-CN"/>
              </w:rPr>
              <w:t>——记第十四届“挑战杯”中国大学生创业计划竞赛金奖“‘藻’耀未来”项目团队</w:t>
            </w:r>
          </w:p>
        </w:tc>
        <w:tc>
          <w:tcPr>
            <w:tcW w:w="1356" w:type="dxa"/>
            <w:gridSpan w:val="2"/>
            <w:vAlign w:val="center"/>
          </w:tcPr>
          <w:p w14:paraId="5523DEE9">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参评项目</w:t>
            </w:r>
          </w:p>
        </w:tc>
        <w:tc>
          <w:tcPr>
            <w:tcW w:w="3284" w:type="dxa"/>
            <w:vAlign w:val="center"/>
          </w:tcPr>
          <w:p w14:paraId="054EF54F">
            <w:pPr>
              <w:spacing w:line="26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通讯</w:t>
            </w:r>
          </w:p>
        </w:tc>
      </w:tr>
      <w:tr w14:paraId="65CEF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1450" w:type="dxa"/>
            <w:vMerge w:val="continue"/>
            <w:vAlign w:val="center"/>
          </w:tcPr>
          <w:p w14:paraId="7AC5A2B0">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5A5A2DBC">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36F8D2DE">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体裁</w:t>
            </w:r>
          </w:p>
        </w:tc>
        <w:tc>
          <w:tcPr>
            <w:tcW w:w="3284" w:type="dxa"/>
            <w:vAlign w:val="center"/>
          </w:tcPr>
          <w:p w14:paraId="2562BB5C">
            <w:pPr>
              <w:spacing w:line="26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期刊通讯</w:t>
            </w:r>
          </w:p>
        </w:tc>
      </w:tr>
      <w:tr w14:paraId="0472E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exact"/>
          <w:jc w:val="center"/>
        </w:trPr>
        <w:tc>
          <w:tcPr>
            <w:tcW w:w="1450" w:type="dxa"/>
            <w:vMerge w:val="continue"/>
            <w:vAlign w:val="center"/>
          </w:tcPr>
          <w:p w14:paraId="2C73CFF2">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2FDFC140">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3F5DAD2E">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语种</w:t>
            </w:r>
          </w:p>
        </w:tc>
        <w:tc>
          <w:tcPr>
            <w:tcW w:w="3284" w:type="dxa"/>
            <w:vAlign w:val="center"/>
          </w:tcPr>
          <w:p w14:paraId="14DDB033">
            <w:pPr>
              <w:spacing w:line="26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中文</w:t>
            </w:r>
          </w:p>
        </w:tc>
      </w:tr>
      <w:tr w14:paraId="23EF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50" w:type="dxa"/>
            <w:vAlign w:val="center"/>
          </w:tcPr>
          <w:p w14:paraId="239AC57D">
            <w:pPr>
              <w:spacing w:line="320" w:lineRule="exact"/>
              <w:jc w:val="center"/>
              <w:rPr>
                <w:rFonts w:ascii="华文中宋" w:hAnsi="华文中宋" w:eastAsia="华文中宋" w:cs="Times New Roman"/>
                <w:color w:val="000000"/>
                <w:spacing w:val="-12"/>
                <w:sz w:val="28"/>
              </w:rPr>
            </w:pPr>
            <w:r>
              <w:rPr>
                <w:rFonts w:hint="eastAsia" w:ascii="华文中宋" w:hAnsi="华文中宋" w:eastAsia="华文中宋" w:cs="Times New Roman"/>
                <w:color w:val="000000"/>
                <w:spacing w:val="-12"/>
                <w:sz w:val="28"/>
              </w:rPr>
              <w:t>作  者</w:t>
            </w:r>
          </w:p>
          <w:p w14:paraId="17480A99">
            <w:pPr>
              <w:spacing w:line="320" w:lineRule="exact"/>
              <w:jc w:val="center"/>
              <w:rPr>
                <w:rFonts w:ascii="华文中宋" w:hAnsi="华文中宋" w:eastAsia="华文中宋" w:cs="Times New Roman"/>
                <w:color w:val="000000"/>
                <w:spacing w:val="-12"/>
                <w:sz w:val="24"/>
              </w:rPr>
            </w:pPr>
            <w:r>
              <w:rPr>
                <w:rFonts w:hint="eastAsia" w:ascii="华文中宋" w:hAnsi="华文中宋" w:eastAsia="华文中宋" w:cs="Times New Roman"/>
                <w:color w:val="000000"/>
                <w:spacing w:val="-12"/>
                <w:sz w:val="24"/>
              </w:rPr>
              <w:t>（主创人员）</w:t>
            </w:r>
          </w:p>
        </w:tc>
        <w:tc>
          <w:tcPr>
            <w:tcW w:w="2679" w:type="dxa"/>
            <w:gridSpan w:val="2"/>
            <w:vAlign w:val="center"/>
          </w:tcPr>
          <w:p w14:paraId="4228C048">
            <w:pPr>
              <w:spacing w:line="260" w:lineRule="exact"/>
              <w:jc w:val="center"/>
              <w:rPr>
                <w:rFonts w:hint="eastAsia" w:ascii="仿宋_GB2312" w:hAnsi="华文中宋" w:eastAsia="仿宋_GB2312" w:cs="Times New Roman"/>
                <w:color w:val="000000"/>
                <w:sz w:val="28"/>
                <w:lang w:eastAsia="zh-CN"/>
              </w:rPr>
            </w:pPr>
            <w:r>
              <w:rPr>
                <w:rFonts w:hint="eastAsia" w:ascii="仿宋_GB2312" w:hAnsi="仿宋_GB2312" w:eastAsia="仿宋_GB2312" w:cs="仿宋_GB2312"/>
                <w:color w:val="000000"/>
                <w:sz w:val="21"/>
                <w:szCs w:val="21"/>
                <w:lang w:eastAsia="zh-CN"/>
              </w:rPr>
              <w:t>胡雅南</w:t>
            </w:r>
          </w:p>
        </w:tc>
        <w:tc>
          <w:tcPr>
            <w:tcW w:w="855" w:type="dxa"/>
            <w:gridSpan w:val="2"/>
            <w:vAlign w:val="center"/>
          </w:tcPr>
          <w:p w14:paraId="613BD4B6">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编辑</w:t>
            </w:r>
          </w:p>
        </w:tc>
        <w:tc>
          <w:tcPr>
            <w:tcW w:w="4640" w:type="dxa"/>
            <w:gridSpan w:val="3"/>
            <w:vAlign w:val="center"/>
          </w:tcPr>
          <w:p w14:paraId="7B532419">
            <w:pPr>
              <w:spacing w:line="240" w:lineRule="exact"/>
              <w:jc w:val="center"/>
              <w:rPr>
                <w:rFonts w:ascii="仿宋" w:hAnsi="仿宋" w:eastAsia="仿宋" w:cs="Times New Roman"/>
                <w:color w:val="000000"/>
                <w:w w:val="95"/>
                <w:sz w:val="24"/>
                <w:szCs w:val="21"/>
              </w:rPr>
            </w:pPr>
            <w:r>
              <w:rPr>
                <w:rFonts w:hint="eastAsia" w:ascii="仿宋_GB2312" w:hAnsi="仿宋_GB2312" w:eastAsia="仿宋_GB2312" w:cs="仿宋_GB2312"/>
                <w:color w:val="000000"/>
                <w:sz w:val="21"/>
                <w:szCs w:val="21"/>
                <w:lang w:eastAsia="zh-CN"/>
              </w:rPr>
              <w:t>胡雅南</w:t>
            </w:r>
          </w:p>
        </w:tc>
      </w:tr>
      <w:tr w14:paraId="2ABE7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1450" w:type="dxa"/>
            <w:vAlign w:val="center"/>
          </w:tcPr>
          <w:p w14:paraId="1549D544">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原创单位</w:t>
            </w:r>
          </w:p>
        </w:tc>
        <w:tc>
          <w:tcPr>
            <w:tcW w:w="2679" w:type="dxa"/>
            <w:gridSpan w:val="2"/>
            <w:vAlign w:val="center"/>
          </w:tcPr>
          <w:p w14:paraId="606E6AC8">
            <w:pPr>
              <w:spacing w:line="260" w:lineRule="exact"/>
              <w:jc w:val="both"/>
              <w:rPr>
                <w:rFonts w:hint="eastAsia" w:ascii="仿宋_GB2312" w:hAnsi="仿宋" w:eastAsia="仿宋_GB2312" w:cs="Times New Roman"/>
                <w:color w:val="000000"/>
                <w:sz w:val="21"/>
                <w:szCs w:val="21"/>
                <w:lang w:eastAsia="zh-CN"/>
              </w:rPr>
            </w:pPr>
            <w:r>
              <w:rPr>
                <w:rFonts w:hint="eastAsia" w:ascii="仿宋_GB2312" w:hAnsi="仿宋_GB2312" w:eastAsia="仿宋_GB2312" w:cs="仿宋_GB2312"/>
                <w:color w:val="000000"/>
                <w:sz w:val="21"/>
                <w:szCs w:val="21"/>
                <w:lang w:eastAsia="zh-CN"/>
              </w:rPr>
              <w:t>中共湖南省委《新湘评论》杂志社</w:t>
            </w:r>
          </w:p>
        </w:tc>
        <w:tc>
          <w:tcPr>
            <w:tcW w:w="855" w:type="dxa"/>
            <w:gridSpan w:val="2"/>
            <w:vAlign w:val="center"/>
          </w:tcPr>
          <w:p w14:paraId="6E1DEA41">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刊播单位</w:t>
            </w:r>
          </w:p>
        </w:tc>
        <w:tc>
          <w:tcPr>
            <w:tcW w:w="4640" w:type="dxa"/>
            <w:gridSpan w:val="3"/>
            <w:vAlign w:val="center"/>
          </w:tcPr>
          <w:p w14:paraId="6C9D4AAD">
            <w:pPr>
              <w:spacing w:line="320" w:lineRule="exact"/>
              <w:jc w:val="both"/>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eastAsia="zh-CN"/>
              </w:rPr>
              <w:t>中共湖南省委《新湘评论》杂志社</w:t>
            </w:r>
          </w:p>
        </w:tc>
      </w:tr>
      <w:tr w14:paraId="36F6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exact"/>
          <w:jc w:val="center"/>
        </w:trPr>
        <w:tc>
          <w:tcPr>
            <w:tcW w:w="1450" w:type="dxa"/>
            <w:vAlign w:val="center"/>
          </w:tcPr>
          <w:p w14:paraId="411DBF39">
            <w:pPr>
              <w:spacing w:line="4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刊播版面</w:t>
            </w:r>
            <w:r>
              <w:rPr>
                <w:rFonts w:hint="eastAsia" w:ascii="华文中宋" w:hAnsi="华文中宋" w:eastAsia="华文中宋" w:cs="Times New Roman"/>
                <w:color w:val="000000"/>
                <w:spacing w:val="-12"/>
                <w:sz w:val="28"/>
              </w:rPr>
              <w:t>(</w:t>
            </w:r>
            <w:r>
              <w:rPr>
                <w:rFonts w:hint="eastAsia" w:ascii="华文中宋" w:hAnsi="华文中宋" w:eastAsia="华文中宋" w:cs="Times New Roman"/>
                <w:color w:val="000000"/>
                <w:spacing w:val="-12"/>
                <w:sz w:val="24"/>
              </w:rPr>
              <w:t>名称和版次)</w:t>
            </w:r>
          </w:p>
        </w:tc>
        <w:tc>
          <w:tcPr>
            <w:tcW w:w="2679" w:type="dxa"/>
            <w:gridSpan w:val="2"/>
            <w:vAlign w:val="center"/>
          </w:tcPr>
          <w:p w14:paraId="458E8791">
            <w:pPr>
              <w:spacing w:line="220" w:lineRule="exact"/>
              <w:jc w:val="center"/>
              <w:rPr>
                <w:rFonts w:hint="default" w:ascii="仿宋_GB2312" w:hAnsi="仿宋" w:eastAsia="仿宋_GB2312" w:cs="Times New Roman"/>
                <w:color w:val="000000"/>
                <w:sz w:val="21"/>
                <w:szCs w:val="21"/>
                <w:lang w:val="en-US" w:eastAsia="zh-CN"/>
              </w:rPr>
            </w:pPr>
            <w:r>
              <w:rPr>
                <w:rFonts w:hint="eastAsia" w:ascii="仿宋_GB2312" w:hAnsi="仿宋" w:eastAsia="仿宋_GB2312" w:cs="Times New Roman"/>
                <w:color w:val="000000"/>
                <w:sz w:val="21"/>
                <w:szCs w:val="21"/>
                <w:lang w:eastAsia="zh-CN"/>
              </w:rPr>
              <w:t>《</w:t>
            </w:r>
            <w:r>
              <w:rPr>
                <w:rFonts w:hint="eastAsia" w:ascii="仿宋_GB2312" w:hAnsi="仿宋" w:eastAsia="仿宋_GB2312" w:cs="Times New Roman"/>
                <w:color w:val="000000"/>
                <w:sz w:val="21"/>
                <w:szCs w:val="21"/>
                <w:lang w:val="en-US" w:eastAsia="zh-CN"/>
              </w:rPr>
              <w:t>先锋</w:t>
            </w:r>
            <w:r>
              <w:rPr>
                <w:rFonts w:hint="eastAsia" w:ascii="仿宋_GB2312" w:hAnsi="仿宋" w:eastAsia="仿宋_GB2312" w:cs="Times New Roman"/>
                <w:color w:val="000000"/>
                <w:sz w:val="21"/>
                <w:szCs w:val="21"/>
                <w:lang w:eastAsia="zh-CN"/>
              </w:rPr>
              <w:t>》</w:t>
            </w:r>
            <w:r>
              <w:rPr>
                <w:rFonts w:hint="eastAsia" w:ascii="仿宋_GB2312" w:hAnsi="仿宋" w:eastAsia="仿宋_GB2312" w:cs="Times New Roman"/>
                <w:color w:val="000000"/>
                <w:sz w:val="21"/>
                <w:szCs w:val="21"/>
                <w:lang w:val="en-US" w:eastAsia="zh-CN"/>
              </w:rPr>
              <w:t>栏目</w:t>
            </w:r>
          </w:p>
        </w:tc>
        <w:tc>
          <w:tcPr>
            <w:tcW w:w="855" w:type="dxa"/>
            <w:gridSpan w:val="2"/>
            <w:vAlign w:val="center"/>
          </w:tcPr>
          <w:p w14:paraId="4B9263AF">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刊播日期</w:t>
            </w:r>
          </w:p>
        </w:tc>
        <w:tc>
          <w:tcPr>
            <w:tcW w:w="4640" w:type="dxa"/>
            <w:gridSpan w:val="3"/>
            <w:vAlign w:val="center"/>
          </w:tcPr>
          <w:p w14:paraId="705D5AE5">
            <w:pPr>
              <w:spacing w:line="260" w:lineRule="exact"/>
              <w:jc w:val="center"/>
              <w:rPr>
                <w:rFonts w:hint="default" w:ascii="仿宋_GB2312" w:hAnsi="仿宋" w:eastAsia="仿宋_GB2312" w:cs="Times New Roman"/>
                <w:color w:val="000000"/>
                <w:sz w:val="24"/>
                <w:szCs w:val="21"/>
                <w:lang w:val="en-US" w:eastAsia="zh-CN"/>
              </w:rPr>
            </w:pPr>
            <w:r>
              <w:rPr>
                <w:rFonts w:hint="eastAsia" w:ascii="仿宋_GB2312" w:hAnsi="仿宋" w:eastAsia="仿宋_GB2312" w:cs="Times New Roman"/>
                <w:color w:val="000000"/>
                <w:sz w:val="24"/>
                <w:szCs w:val="21"/>
                <w:lang w:val="en-US" w:eastAsia="zh-CN"/>
              </w:rPr>
              <w:t>2024年11月16日</w:t>
            </w:r>
          </w:p>
        </w:tc>
      </w:tr>
      <w:tr w14:paraId="4606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2827" w:type="dxa"/>
            <w:gridSpan w:val="2"/>
            <w:vAlign w:val="center"/>
          </w:tcPr>
          <w:p w14:paraId="418E3B5C">
            <w:pPr>
              <w:spacing w:line="340" w:lineRule="exact"/>
              <w:jc w:val="center"/>
              <w:rPr>
                <w:rFonts w:ascii="仿宋_GB2312" w:hAnsi="仿宋" w:eastAsia="仿宋_GB2312" w:cs="Times New Roman"/>
                <w:color w:val="000000"/>
                <w:sz w:val="24"/>
                <w:szCs w:val="21"/>
              </w:rPr>
            </w:pPr>
            <w:r>
              <w:rPr>
                <w:rFonts w:hint="eastAsia" w:ascii="华文中宋" w:hAnsi="华文中宋" w:eastAsia="华文中宋" w:cs="Times New Roman"/>
                <w:color w:val="000000"/>
                <w:sz w:val="28"/>
              </w:rPr>
              <w:t>新媒体作品填报网址</w:t>
            </w:r>
          </w:p>
        </w:tc>
        <w:tc>
          <w:tcPr>
            <w:tcW w:w="6797" w:type="dxa"/>
            <w:gridSpan w:val="6"/>
            <w:vAlign w:val="center"/>
          </w:tcPr>
          <w:p w14:paraId="321BFA37">
            <w:pPr>
              <w:spacing w:line="260" w:lineRule="exact"/>
              <w:jc w:val="center"/>
              <w:rPr>
                <w:rFonts w:ascii="仿宋_GB2312" w:hAnsi="仿宋_GB2312" w:eastAsia="仿宋_GB2312" w:cs="仿宋_GB2312"/>
                <w:color w:val="000000"/>
                <w:sz w:val="21"/>
                <w:szCs w:val="21"/>
              </w:rPr>
            </w:pPr>
          </w:p>
        </w:tc>
      </w:tr>
      <w:tr w14:paraId="6D0F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jc w:val="center"/>
        </w:trPr>
        <w:tc>
          <w:tcPr>
            <w:tcW w:w="1450" w:type="dxa"/>
            <w:vAlign w:val="center"/>
          </w:tcPr>
          <w:p w14:paraId="24AD296B">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5B885BC9">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作采</w:t>
            </w:r>
          </w:p>
          <w:p w14:paraId="6A4BCF82">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品编</w:t>
            </w:r>
          </w:p>
          <w:p w14:paraId="3B5D2BAA">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简过</w:t>
            </w:r>
          </w:p>
          <w:p w14:paraId="6C2A81B4">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介程</w:t>
            </w:r>
          </w:p>
          <w:p w14:paraId="7D8EAD0D">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3E75896D">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ascii="仿宋" w:hAnsi="仿宋" w:eastAsia="仿宋_GB2312" w:cs="Times New Roman"/>
                <w:color w:val="000000"/>
                <w:w w:val="95"/>
                <w:sz w:val="24"/>
                <w:szCs w:val="21"/>
                <w:lang w:val="en-US" w:eastAsia="zh-CN"/>
              </w:rPr>
            </w:pPr>
            <w:r>
              <w:rPr>
                <w:rFonts w:hint="eastAsia" w:ascii="仿宋_GB2312" w:hAnsi="仿宋_GB2312" w:eastAsia="仿宋_GB2312" w:cs="仿宋_GB2312"/>
                <w:color w:val="000000"/>
                <w:sz w:val="21"/>
                <w:szCs w:val="21"/>
              </w:rPr>
              <w:t>为营造鼓励创新、支持创业的浓厚氛围，《新湘评论》聚焦大学生创新创业先进典型，特推出“在湖南 创青春”系列报道。这篇通讯是其中的第一篇。基于“挑战杯”赛事的广泛影响力与环保议题的公共性，记者选择聚焦第十四届“挑战杯”中国大学生创业计划竞赛金奖项目“‘藻’耀未来”，通过多次走访团队核心成员、指导老师及校方有关人员，深度报道长沙环境保护职业技术学院学生团队研发“绿藻一体化农村污水高效处理系统”的创新历程，展现了新时代青年投身环保事业、助力乡村振兴的责任担当。作品以“技术突破”与“青春奉献”为双主线，通过鲜活的人物故事、翔实的数据对比和生动的场景描写，从团队组建、技术攻坚到项目落地，层层递进。在传递了“绿水青山就是金山银山”的深刻内涵的同时，彰显职校学子敢想敢做的“创客”精神，具有鲜明的时代价值与社会示范效应。</w:t>
            </w:r>
          </w:p>
        </w:tc>
      </w:tr>
      <w:tr w14:paraId="4EC4A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exact"/>
          <w:jc w:val="center"/>
        </w:trPr>
        <w:tc>
          <w:tcPr>
            <w:tcW w:w="1450" w:type="dxa"/>
            <w:vAlign w:val="center"/>
          </w:tcPr>
          <w:p w14:paraId="17C6DA02">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社</w:t>
            </w:r>
          </w:p>
          <w:p w14:paraId="24CF78A7">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会</w:t>
            </w:r>
          </w:p>
          <w:p w14:paraId="179FEF14">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效</w:t>
            </w:r>
          </w:p>
          <w:p w14:paraId="7CED93A6">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果</w:t>
            </w:r>
          </w:p>
        </w:tc>
        <w:tc>
          <w:tcPr>
            <w:tcW w:w="8174" w:type="dxa"/>
            <w:gridSpan w:val="7"/>
            <w:vAlign w:val="center"/>
          </w:tcPr>
          <w:p w14:paraId="174299C0">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ascii="仿宋" w:hAnsi="仿宋" w:eastAsia="仿宋" w:cs="Times New Roman"/>
                <w:color w:val="000000"/>
                <w:sz w:val="24"/>
                <w:szCs w:val="21"/>
              </w:rPr>
            </w:pPr>
            <w:r>
              <w:rPr>
                <w:rFonts w:hint="eastAsia" w:ascii="仿宋_GB2312" w:hAnsi="仿宋_GB2312" w:eastAsia="仿宋_GB2312" w:cs="仿宋_GB2312"/>
                <w:color w:val="000000"/>
                <w:sz w:val="21"/>
                <w:szCs w:val="21"/>
              </w:rPr>
              <w:t>报道发布后，被</w:t>
            </w:r>
            <w:r>
              <w:rPr>
                <w:rFonts w:hint="eastAsia" w:ascii="仿宋_GB2312" w:hAnsi="仿宋_GB2312" w:eastAsia="仿宋_GB2312" w:cs="仿宋_GB2312"/>
                <w:color w:val="000000"/>
                <w:sz w:val="21"/>
                <w:szCs w:val="21"/>
                <w:lang w:val="en-US" w:eastAsia="zh-CN"/>
              </w:rPr>
              <w:t>时刻新闻</w:t>
            </w:r>
            <w:r>
              <w:rPr>
                <w:rFonts w:hint="eastAsia" w:ascii="仿宋_GB2312" w:hAnsi="仿宋_GB2312" w:eastAsia="仿宋_GB2312" w:cs="仿宋_GB2312"/>
                <w:color w:val="000000"/>
                <w:sz w:val="21"/>
                <w:szCs w:val="21"/>
              </w:rPr>
              <w:t>等多家主流媒体转载，累计阅读量</w:t>
            </w:r>
            <w:r>
              <w:rPr>
                <w:rFonts w:hint="eastAsia" w:ascii="仿宋_GB2312" w:hAnsi="仿宋_GB2312" w:eastAsia="仿宋_GB2312" w:cs="仿宋_GB2312"/>
                <w:color w:val="000000"/>
                <w:sz w:val="21"/>
                <w:szCs w:val="21"/>
                <w:lang w:val="en-US" w:eastAsia="zh-CN"/>
              </w:rPr>
              <w:t>10</w:t>
            </w:r>
            <w:r>
              <w:rPr>
                <w:rFonts w:hint="eastAsia" w:ascii="仿宋_GB2312" w:hAnsi="仿宋_GB2312" w:eastAsia="仿宋_GB2312" w:cs="仿宋_GB2312"/>
                <w:color w:val="000000"/>
                <w:sz w:val="21"/>
                <w:szCs w:val="21"/>
              </w:rPr>
              <w:t>万次，长沙环境保护职业技术学院将报道作为教育案例，激励在校生参与创新创业</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形成积极舆论导向。</w:t>
            </w:r>
          </w:p>
        </w:tc>
      </w:tr>
      <w:tr w14:paraId="20F63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6" w:hRule="exact"/>
          <w:jc w:val="center"/>
        </w:trPr>
        <w:tc>
          <w:tcPr>
            <w:tcW w:w="1450" w:type="dxa"/>
            <w:vAlign w:val="center"/>
          </w:tcPr>
          <w:p w14:paraId="12DBA2A3">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615D0123">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初推</w:t>
            </w:r>
          </w:p>
          <w:p w14:paraId="4CAEA905">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评荐</w:t>
            </w:r>
          </w:p>
          <w:p w14:paraId="220FF577">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评理</w:t>
            </w:r>
          </w:p>
          <w:p w14:paraId="39EA349B">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语由</w:t>
            </w:r>
          </w:p>
          <w:p w14:paraId="2C41D12C">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1435F984">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left"/>
              <w:textAlignment w:val="auto"/>
              <w:rPr>
                <w:rFonts w:hint="eastAsia" w:ascii="仿宋_GB2312" w:hAnsi="仿宋_GB2312" w:eastAsia="仿宋_GB2312" w:cs="仿宋_GB2312"/>
                <w:color w:val="000000"/>
                <w:sz w:val="21"/>
                <w:szCs w:val="21"/>
                <w:lang w:eastAsia="zh-CN"/>
              </w:rPr>
            </w:pPr>
            <w:r>
              <w:rPr>
                <w:rFonts w:hint="eastAsia" w:ascii="仿宋_GB2312" w:hAnsi="仿宋_GB2312" w:eastAsia="仿宋_GB2312" w:cs="仿宋_GB2312"/>
                <w:color w:val="000000"/>
                <w:sz w:val="21"/>
                <w:szCs w:val="21"/>
                <w:lang w:eastAsia="zh-CN"/>
              </w:rPr>
              <w:t>本篇通讯以扎实的采访、细腻的笔触和立体的叙事，记录了新时代青年投身环保事业守护荣誉的过程，更揭示了青春奋斗与时代使命的同频共振，有效激发年轻人利用自身所学创新创业的信心，也鼓励了公众参与生态文明建设的热情。同意推荐。</w:t>
            </w:r>
          </w:p>
          <w:p w14:paraId="7D6E5391">
            <w:pPr>
              <w:keepNext w:val="0"/>
              <w:keepLines w:val="0"/>
              <w:pageBreakBefore w:val="0"/>
              <w:widowControl w:val="0"/>
              <w:kinsoku/>
              <w:wordWrap/>
              <w:overflowPunct/>
              <w:topLinePunct w:val="0"/>
              <w:autoSpaceDE/>
              <w:autoSpaceDN/>
              <w:bidi w:val="0"/>
              <w:adjustRightInd/>
              <w:snapToGrid/>
              <w:spacing w:line="320" w:lineRule="exact"/>
              <w:ind w:left="3360" w:leftChars="1600"/>
              <w:jc w:val="center"/>
              <w:textAlignment w:val="auto"/>
              <w:rPr>
                <w:rFonts w:ascii="华文中宋" w:hAnsi="华文中宋" w:eastAsia="华文中宋" w:cs="Times New Roman"/>
                <w:color w:val="000000"/>
                <w:sz w:val="28"/>
              </w:rPr>
            </w:pPr>
            <w:r>
              <w:rPr>
                <w:rFonts w:hint="eastAsia" w:ascii="华文中宋" w:hAnsi="华文中宋" w:eastAsia="华文中宋" w:cs="Times New Roman"/>
                <w:color w:val="000000"/>
                <w:spacing w:val="-2"/>
                <w:sz w:val="28"/>
              </w:rPr>
              <w:t>签名：</w:t>
            </w:r>
            <w:r>
              <w:rPr>
                <w:rFonts w:hint="eastAsia" w:ascii="华文中宋" w:hAnsi="华文中宋" w:eastAsia="华文中宋" w:cs="Times New Roman"/>
                <w:color w:val="000000"/>
                <w:sz w:val="28"/>
              </w:rPr>
              <w:t>（盖单位公章）</w:t>
            </w:r>
          </w:p>
          <w:p w14:paraId="2CB542C8">
            <w:pPr>
              <w:keepNext w:val="0"/>
              <w:keepLines w:val="0"/>
              <w:pageBreakBefore w:val="0"/>
              <w:widowControl w:val="0"/>
              <w:kinsoku/>
              <w:wordWrap/>
              <w:overflowPunct/>
              <w:topLinePunct w:val="0"/>
              <w:autoSpaceDE/>
              <w:autoSpaceDN/>
              <w:bidi w:val="0"/>
              <w:adjustRightInd/>
              <w:snapToGrid/>
              <w:spacing w:line="320" w:lineRule="exact"/>
              <w:ind w:left="3360" w:leftChars="1600"/>
              <w:jc w:val="center"/>
              <w:textAlignment w:val="auto"/>
              <w:rPr>
                <w:rFonts w:ascii="仿宋" w:hAnsi="仿宋" w:eastAsia="仿宋" w:cs="Times New Roman"/>
                <w:color w:val="000000"/>
                <w:sz w:val="24"/>
                <w:szCs w:val="21"/>
              </w:rPr>
            </w:pPr>
            <w:r>
              <w:rPr>
                <w:rFonts w:ascii="华文中宋" w:hAnsi="华文中宋" w:eastAsia="华文中宋" w:cs="Times New Roman"/>
                <w:color w:val="000000"/>
                <w:sz w:val="28"/>
              </w:rPr>
              <w:t>20</w:t>
            </w:r>
            <w:r>
              <w:rPr>
                <w:rFonts w:hint="eastAsia" w:ascii="华文中宋" w:hAnsi="华文中宋" w:eastAsia="华文中宋" w:cs="Times New Roman"/>
                <w:color w:val="000000"/>
                <w:sz w:val="28"/>
              </w:rPr>
              <w:t>25</w:t>
            </w:r>
            <w:r>
              <w:rPr>
                <w:rFonts w:ascii="华文中宋" w:hAnsi="华文中宋" w:eastAsia="华文中宋" w:cs="Times New Roman"/>
                <w:color w:val="000000"/>
                <w:sz w:val="28"/>
              </w:rPr>
              <w:t>年</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月</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日</w:t>
            </w:r>
          </w:p>
        </w:tc>
      </w:tr>
      <w:tr w14:paraId="71469E44">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450" w:type="dxa"/>
            <w:tcBorders>
              <w:bottom w:val="single" w:color="auto" w:sz="4" w:space="0"/>
            </w:tcBorders>
            <w:vAlign w:val="center"/>
          </w:tcPr>
          <w:p w14:paraId="54E3CA6D">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联系人（作者）</w:t>
            </w:r>
          </w:p>
        </w:tc>
        <w:tc>
          <w:tcPr>
            <w:tcW w:w="2957" w:type="dxa"/>
            <w:gridSpan w:val="3"/>
            <w:tcBorders>
              <w:bottom w:val="single" w:color="auto" w:sz="4" w:space="0"/>
            </w:tcBorders>
            <w:vAlign w:val="center"/>
          </w:tcPr>
          <w:p w14:paraId="0C7B07DC">
            <w:pPr>
              <w:spacing w:line="360" w:lineRule="auto"/>
              <w:ind w:firstLine="560"/>
              <w:jc w:val="center"/>
              <w:rPr>
                <w:rFonts w:hint="eastAsia" w:ascii="华文中宋" w:hAnsi="华文中宋" w:eastAsia="华文中宋" w:cs="Times New Roman"/>
                <w:color w:val="000000"/>
                <w:sz w:val="28"/>
                <w:lang w:val="en-US" w:eastAsia="zh-CN"/>
              </w:rPr>
            </w:pPr>
            <w:r>
              <w:rPr>
                <w:rFonts w:hint="eastAsia" w:ascii="仿宋_GB2312" w:hAnsi="仿宋_GB2312" w:eastAsia="仿宋_GB2312" w:cs="仿宋_GB2312"/>
                <w:color w:val="000000"/>
                <w:szCs w:val="21"/>
                <w:lang w:val="en-US" w:eastAsia="zh-CN"/>
              </w:rPr>
              <w:t>胡雅南</w:t>
            </w:r>
          </w:p>
        </w:tc>
        <w:tc>
          <w:tcPr>
            <w:tcW w:w="1137" w:type="dxa"/>
            <w:gridSpan w:val="2"/>
            <w:tcBorders>
              <w:bottom w:val="single" w:color="auto" w:sz="4" w:space="0"/>
            </w:tcBorders>
            <w:vAlign w:val="center"/>
          </w:tcPr>
          <w:p w14:paraId="263DF75D">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手机</w:t>
            </w:r>
          </w:p>
        </w:tc>
        <w:tc>
          <w:tcPr>
            <w:tcW w:w="4080" w:type="dxa"/>
            <w:gridSpan w:val="2"/>
            <w:tcBorders>
              <w:bottom w:val="single" w:color="auto" w:sz="4" w:space="0"/>
            </w:tcBorders>
            <w:vAlign w:val="center"/>
          </w:tcPr>
          <w:p w14:paraId="717B0324">
            <w:pPr>
              <w:spacing w:line="340" w:lineRule="exact"/>
              <w:ind w:firstLine="560"/>
              <w:jc w:val="center"/>
              <w:rPr>
                <w:rFonts w:ascii="华文中宋" w:hAnsi="华文中宋" w:eastAsia="华文中宋" w:cs="Times New Roman"/>
                <w:color w:val="000000"/>
                <w:sz w:val="28"/>
              </w:rPr>
            </w:pPr>
            <w:r>
              <w:rPr>
                <w:rFonts w:hint="eastAsia" w:ascii="仿宋_GB2312" w:hAnsi="仿宋_GB2312" w:eastAsia="仿宋_GB2312" w:cs="仿宋_GB2312"/>
                <w:color w:val="000000"/>
                <w:szCs w:val="21"/>
                <w:lang w:val="en-US" w:eastAsia="zh-CN"/>
              </w:rPr>
              <w:t>15200883113</w:t>
            </w:r>
          </w:p>
        </w:tc>
      </w:tr>
    </w:tbl>
    <w:p w14:paraId="259FCBEC">
      <w:pPr>
        <w:spacing w:afterLines="50" w:line="600" w:lineRule="exact"/>
        <w:jc w:val="center"/>
        <w:rPr>
          <w:rFonts w:hint="eastAsia" w:ascii="方正小标宋简体" w:hAnsi="方正小标宋简体" w:eastAsia="方正小标宋简体" w:cs="方正小标宋简体"/>
          <w:color w:val="000000"/>
          <w:sz w:val="44"/>
          <w:szCs w:val="44"/>
        </w:rPr>
      </w:pPr>
    </w:p>
    <w:p w14:paraId="7AE519C5">
      <w:pPr>
        <w:spacing w:afterLines="50" w:line="600" w:lineRule="exact"/>
        <w:jc w:val="center"/>
        <w:rPr>
          <w:rFonts w:hint="eastAsia" w:ascii="方正小标宋简体" w:hAnsi="方正小标宋简体" w:eastAsia="方正小标宋简体" w:cs="方正小标宋简体"/>
          <w:color w:val="000000"/>
          <w:sz w:val="44"/>
          <w:szCs w:val="44"/>
        </w:rPr>
      </w:pPr>
    </w:p>
    <w:p w14:paraId="261705EB">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8"/>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577"/>
        <w:gridCol w:w="560"/>
        <w:gridCol w:w="796"/>
        <w:gridCol w:w="3284"/>
      </w:tblGrid>
      <w:tr w14:paraId="3621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exact"/>
          <w:jc w:val="center"/>
        </w:trPr>
        <w:tc>
          <w:tcPr>
            <w:tcW w:w="1450" w:type="dxa"/>
            <w:vMerge w:val="restart"/>
            <w:vAlign w:val="center"/>
          </w:tcPr>
          <w:p w14:paraId="6BBAE458">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作品标题</w:t>
            </w:r>
          </w:p>
        </w:tc>
        <w:tc>
          <w:tcPr>
            <w:tcW w:w="3534" w:type="dxa"/>
            <w:gridSpan w:val="4"/>
            <w:vMerge w:val="restart"/>
            <w:vAlign w:val="center"/>
          </w:tcPr>
          <w:p w14:paraId="22DAE3CC">
            <w:pPr>
              <w:spacing w:line="260" w:lineRule="exact"/>
              <w:jc w:val="center"/>
              <w:rPr>
                <w:rFonts w:hint="default" w:ascii="华文中宋" w:hAnsi="华文中宋" w:eastAsia="华文中宋" w:cs="Times New Roman"/>
                <w:color w:val="000000"/>
                <w:sz w:val="28"/>
                <w:lang w:val="en-US" w:eastAsia="zh-CN"/>
              </w:rPr>
            </w:pPr>
            <w:r>
              <w:rPr>
                <w:rFonts w:hint="eastAsia" w:ascii="仿宋_GB2312" w:hAnsi="仿宋_GB2312" w:eastAsia="仿宋_GB2312" w:cs="仿宋_GB2312"/>
                <w:color w:val="000000"/>
                <w:sz w:val="21"/>
                <w:szCs w:val="21"/>
                <w:lang w:val="en-US" w:eastAsia="zh-CN"/>
              </w:rPr>
              <w:t>胡天辉：不能只是跟随在别人的后面</w:t>
            </w:r>
          </w:p>
        </w:tc>
        <w:tc>
          <w:tcPr>
            <w:tcW w:w="1356" w:type="dxa"/>
            <w:gridSpan w:val="2"/>
            <w:vAlign w:val="center"/>
          </w:tcPr>
          <w:p w14:paraId="77888668">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参评项目</w:t>
            </w:r>
          </w:p>
        </w:tc>
        <w:tc>
          <w:tcPr>
            <w:tcW w:w="3284" w:type="dxa"/>
            <w:vAlign w:val="center"/>
          </w:tcPr>
          <w:p w14:paraId="078895A4">
            <w:pPr>
              <w:spacing w:line="360" w:lineRule="auto"/>
              <w:ind w:firstLine="560"/>
              <w:jc w:val="both"/>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通讯</w:t>
            </w:r>
          </w:p>
        </w:tc>
      </w:tr>
      <w:tr w14:paraId="6B30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1450" w:type="dxa"/>
            <w:vMerge w:val="continue"/>
            <w:vAlign w:val="center"/>
          </w:tcPr>
          <w:p w14:paraId="0DE21511">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0A51809C">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28534239">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体裁</w:t>
            </w:r>
          </w:p>
        </w:tc>
        <w:tc>
          <w:tcPr>
            <w:tcW w:w="3284" w:type="dxa"/>
            <w:vAlign w:val="center"/>
          </w:tcPr>
          <w:p w14:paraId="5468DE40">
            <w:pPr>
              <w:spacing w:line="360" w:lineRule="auto"/>
              <w:ind w:firstLine="560"/>
              <w:jc w:val="both"/>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通讯</w:t>
            </w:r>
          </w:p>
        </w:tc>
      </w:tr>
      <w:tr w14:paraId="744B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450" w:type="dxa"/>
            <w:vMerge w:val="continue"/>
            <w:vAlign w:val="center"/>
          </w:tcPr>
          <w:p w14:paraId="5C92EAD8">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1761CF3C">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4F243717">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语种</w:t>
            </w:r>
          </w:p>
        </w:tc>
        <w:tc>
          <w:tcPr>
            <w:tcW w:w="3284" w:type="dxa"/>
            <w:vAlign w:val="center"/>
          </w:tcPr>
          <w:p w14:paraId="165CEF80">
            <w:pPr>
              <w:spacing w:line="360" w:lineRule="auto"/>
              <w:ind w:firstLine="560"/>
              <w:jc w:val="both"/>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中文</w:t>
            </w:r>
          </w:p>
        </w:tc>
      </w:tr>
      <w:tr w14:paraId="36B3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50" w:type="dxa"/>
            <w:vAlign w:val="center"/>
          </w:tcPr>
          <w:p w14:paraId="7A89BF5D">
            <w:pPr>
              <w:spacing w:line="320" w:lineRule="exact"/>
              <w:jc w:val="center"/>
              <w:rPr>
                <w:rFonts w:ascii="华文中宋" w:hAnsi="华文中宋" w:eastAsia="华文中宋" w:cs="Times New Roman"/>
                <w:color w:val="000000"/>
                <w:spacing w:val="-12"/>
                <w:sz w:val="28"/>
              </w:rPr>
            </w:pPr>
            <w:r>
              <w:rPr>
                <w:rFonts w:hint="eastAsia" w:ascii="华文中宋" w:hAnsi="华文中宋" w:eastAsia="华文中宋" w:cs="Times New Roman"/>
                <w:color w:val="000000"/>
                <w:spacing w:val="-12"/>
                <w:sz w:val="28"/>
              </w:rPr>
              <w:t>作  者</w:t>
            </w:r>
          </w:p>
          <w:p w14:paraId="62E9C8BB">
            <w:pPr>
              <w:spacing w:line="320" w:lineRule="exact"/>
              <w:jc w:val="center"/>
              <w:rPr>
                <w:rFonts w:ascii="华文中宋" w:hAnsi="华文中宋" w:eastAsia="华文中宋" w:cs="Times New Roman"/>
                <w:color w:val="000000"/>
                <w:spacing w:val="-12"/>
                <w:sz w:val="24"/>
              </w:rPr>
            </w:pPr>
            <w:r>
              <w:rPr>
                <w:rFonts w:hint="eastAsia" w:ascii="华文中宋" w:hAnsi="华文中宋" w:eastAsia="华文中宋" w:cs="Times New Roman"/>
                <w:color w:val="000000"/>
                <w:spacing w:val="-12"/>
                <w:sz w:val="24"/>
              </w:rPr>
              <w:t>（主创人员）</w:t>
            </w:r>
          </w:p>
        </w:tc>
        <w:tc>
          <w:tcPr>
            <w:tcW w:w="2679" w:type="dxa"/>
            <w:gridSpan w:val="2"/>
            <w:vAlign w:val="center"/>
          </w:tcPr>
          <w:p w14:paraId="6DCE64FE">
            <w:pPr>
              <w:spacing w:line="260" w:lineRule="exact"/>
              <w:jc w:val="center"/>
              <w:rPr>
                <w:rFonts w:hint="eastAsia" w:ascii="仿宋_GB2312" w:hAnsi="华文中宋" w:eastAsia="仿宋_GB2312" w:cs="Times New Roman"/>
                <w:color w:val="000000"/>
                <w:sz w:val="28"/>
                <w:lang w:eastAsia="zh-CN"/>
              </w:rPr>
            </w:pPr>
            <w:r>
              <w:rPr>
                <w:rFonts w:hint="eastAsia" w:ascii="仿宋_GB2312" w:hAnsi="仿宋_GB2312" w:eastAsia="仿宋_GB2312" w:cs="仿宋_GB2312"/>
                <w:color w:val="000000"/>
                <w:sz w:val="21"/>
                <w:szCs w:val="21"/>
                <w:lang w:val="en-US" w:eastAsia="zh-CN"/>
              </w:rPr>
              <w:t>佟秋月</w:t>
            </w:r>
          </w:p>
        </w:tc>
        <w:tc>
          <w:tcPr>
            <w:tcW w:w="855" w:type="dxa"/>
            <w:gridSpan w:val="2"/>
            <w:vAlign w:val="center"/>
          </w:tcPr>
          <w:p w14:paraId="22C9CB8F">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编辑</w:t>
            </w:r>
          </w:p>
        </w:tc>
        <w:tc>
          <w:tcPr>
            <w:tcW w:w="4640" w:type="dxa"/>
            <w:gridSpan w:val="3"/>
            <w:vAlign w:val="center"/>
          </w:tcPr>
          <w:p w14:paraId="2AC293EA">
            <w:pPr>
              <w:spacing w:line="240" w:lineRule="exact"/>
              <w:jc w:val="center"/>
              <w:rPr>
                <w:rFonts w:ascii="仿宋" w:hAnsi="仿宋" w:eastAsia="仿宋" w:cs="Times New Roman"/>
                <w:color w:val="000000"/>
                <w:w w:val="95"/>
                <w:sz w:val="24"/>
                <w:szCs w:val="21"/>
              </w:rPr>
            </w:pPr>
            <w:r>
              <w:rPr>
                <w:rFonts w:hint="eastAsia" w:ascii="仿宋_GB2312" w:hAnsi="仿宋_GB2312" w:eastAsia="仿宋_GB2312" w:cs="仿宋_GB2312"/>
                <w:color w:val="000000"/>
                <w:sz w:val="21"/>
                <w:szCs w:val="21"/>
                <w:lang w:val="en-US" w:eastAsia="zh-CN"/>
              </w:rPr>
              <w:t>佟秋月</w:t>
            </w:r>
          </w:p>
        </w:tc>
      </w:tr>
      <w:tr w14:paraId="0FB9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50" w:type="dxa"/>
            <w:vAlign w:val="center"/>
          </w:tcPr>
          <w:p w14:paraId="5FDB4213">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原创单位</w:t>
            </w:r>
          </w:p>
        </w:tc>
        <w:tc>
          <w:tcPr>
            <w:tcW w:w="2679" w:type="dxa"/>
            <w:gridSpan w:val="2"/>
            <w:vAlign w:val="center"/>
          </w:tcPr>
          <w:p w14:paraId="4AFFBB77">
            <w:pPr>
              <w:spacing w:line="260" w:lineRule="exact"/>
              <w:jc w:val="both"/>
              <w:rPr>
                <w:rFonts w:hint="default" w:ascii="仿宋_GB2312" w:hAnsi="仿宋" w:eastAsia="仿宋_GB2312" w:cs="Times New Roman"/>
                <w:color w:val="000000"/>
                <w:sz w:val="21"/>
                <w:szCs w:val="21"/>
                <w:lang w:val="en-US" w:eastAsia="zh-CN"/>
              </w:rPr>
            </w:pPr>
            <w:r>
              <w:rPr>
                <w:rFonts w:hint="eastAsia" w:ascii="仿宋_GB2312" w:hAnsi="仿宋_GB2312" w:eastAsia="仿宋_GB2312" w:cs="仿宋_GB2312"/>
                <w:color w:val="000000"/>
                <w:sz w:val="21"/>
                <w:szCs w:val="21"/>
                <w:lang w:val="en-US" w:eastAsia="zh-CN"/>
              </w:rPr>
              <w:t>中共湖南省委《新湘评论》杂志社</w:t>
            </w:r>
          </w:p>
        </w:tc>
        <w:tc>
          <w:tcPr>
            <w:tcW w:w="855" w:type="dxa"/>
            <w:gridSpan w:val="2"/>
            <w:vAlign w:val="center"/>
          </w:tcPr>
          <w:p w14:paraId="0BBDE9A1">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刊播单位</w:t>
            </w:r>
          </w:p>
        </w:tc>
        <w:tc>
          <w:tcPr>
            <w:tcW w:w="4640" w:type="dxa"/>
            <w:gridSpan w:val="3"/>
            <w:vAlign w:val="center"/>
          </w:tcPr>
          <w:p w14:paraId="074A89DB">
            <w:pPr>
              <w:spacing w:line="320" w:lineRule="exact"/>
              <w:jc w:val="both"/>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中共湖南省委《新湘评论》杂志社</w:t>
            </w:r>
          </w:p>
        </w:tc>
      </w:tr>
      <w:tr w14:paraId="46F20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exact"/>
          <w:jc w:val="center"/>
        </w:trPr>
        <w:tc>
          <w:tcPr>
            <w:tcW w:w="1450" w:type="dxa"/>
            <w:vAlign w:val="center"/>
          </w:tcPr>
          <w:p w14:paraId="4404F5A9">
            <w:pPr>
              <w:spacing w:line="4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刊播版面</w:t>
            </w:r>
            <w:r>
              <w:rPr>
                <w:rFonts w:hint="eastAsia" w:ascii="华文中宋" w:hAnsi="华文中宋" w:eastAsia="华文中宋" w:cs="Times New Roman"/>
                <w:color w:val="000000"/>
                <w:spacing w:val="-12"/>
                <w:sz w:val="28"/>
              </w:rPr>
              <w:t>(</w:t>
            </w:r>
            <w:r>
              <w:rPr>
                <w:rFonts w:hint="eastAsia" w:ascii="华文中宋" w:hAnsi="华文中宋" w:eastAsia="华文中宋" w:cs="Times New Roman"/>
                <w:color w:val="000000"/>
                <w:spacing w:val="-12"/>
                <w:sz w:val="24"/>
              </w:rPr>
              <w:t>名称和版次)</w:t>
            </w:r>
          </w:p>
        </w:tc>
        <w:tc>
          <w:tcPr>
            <w:tcW w:w="2679" w:type="dxa"/>
            <w:gridSpan w:val="2"/>
            <w:vAlign w:val="center"/>
          </w:tcPr>
          <w:p w14:paraId="640CCCCE">
            <w:pPr>
              <w:spacing w:line="220" w:lineRule="exact"/>
              <w:jc w:val="both"/>
              <w:rPr>
                <w:rFonts w:hint="default" w:ascii="仿宋_GB2312" w:hAnsi="仿宋" w:eastAsia="仿宋_GB2312" w:cs="Times New Roman"/>
                <w:color w:val="000000"/>
                <w:sz w:val="21"/>
                <w:szCs w:val="21"/>
                <w:lang w:val="en-US" w:eastAsia="zh-CN"/>
              </w:rPr>
            </w:pPr>
            <w:r>
              <w:rPr>
                <w:rFonts w:hint="eastAsia" w:ascii="仿宋_GB2312" w:hAnsi="仿宋" w:eastAsia="仿宋_GB2312" w:cs="Times New Roman"/>
                <w:color w:val="000000"/>
                <w:spacing w:val="-6"/>
                <w:sz w:val="21"/>
                <w:szCs w:val="21"/>
                <w:lang w:val="en-US" w:eastAsia="zh-CN"/>
              </w:rPr>
              <w:t>“先锋”栏目，2024年17期</w:t>
            </w:r>
          </w:p>
        </w:tc>
        <w:tc>
          <w:tcPr>
            <w:tcW w:w="855" w:type="dxa"/>
            <w:gridSpan w:val="2"/>
            <w:vAlign w:val="center"/>
          </w:tcPr>
          <w:p w14:paraId="679F6FC0">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刊播日期</w:t>
            </w:r>
          </w:p>
        </w:tc>
        <w:tc>
          <w:tcPr>
            <w:tcW w:w="4640" w:type="dxa"/>
            <w:gridSpan w:val="3"/>
            <w:vAlign w:val="center"/>
          </w:tcPr>
          <w:p w14:paraId="4B88614A">
            <w:pPr>
              <w:spacing w:line="260" w:lineRule="exact"/>
              <w:jc w:val="center"/>
              <w:rPr>
                <w:rFonts w:hint="default" w:ascii="仿宋_GB2312" w:hAnsi="仿宋" w:eastAsia="仿宋_GB2312" w:cs="Times New Roman"/>
                <w:color w:val="000000"/>
                <w:sz w:val="24"/>
                <w:szCs w:val="21"/>
                <w:lang w:val="en-US" w:eastAsia="zh-CN"/>
              </w:rPr>
            </w:pPr>
            <w:r>
              <w:rPr>
                <w:rFonts w:hint="eastAsia" w:ascii="仿宋_GB2312" w:hAnsi="仿宋_GB2312" w:eastAsia="仿宋_GB2312" w:cs="仿宋_GB2312"/>
                <w:color w:val="000000"/>
                <w:sz w:val="21"/>
                <w:szCs w:val="21"/>
                <w:lang w:val="en-US" w:eastAsia="zh-CN"/>
              </w:rPr>
              <w:t>2024年9月1日</w:t>
            </w:r>
          </w:p>
        </w:tc>
      </w:tr>
      <w:tr w14:paraId="2824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2827" w:type="dxa"/>
            <w:gridSpan w:val="2"/>
            <w:vAlign w:val="center"/>
          </w:tcPr>
          <w:p w14:paraId="3DC13791">
            <w:pPr>
              <w:spacing w:line="340" w:lineRule="exact"/>
              <w:jc w:val="center"/>
              <w:rPr>
                <w:rFonts w:ascii="仿宋_GB2312" w:hAnsi="仿宋" w:eastAsia="仿宋_GB2312" w:cs="Times New Roman"/>
                <w:color w:val="000000"/>
                <w:sz w:val="24"/>
                <w:szCs w:val="21"/>
              </w:rPr>
            </w:pPr>
            <w:r>
              <w:rPr>
                <w:rFonts w:hint="eastAsia" w:ascii="华文中宋" w:hAnsi="华文中宋" w:eastAsia="华文中宋" w:cs="Times New Roman"/>
                <w:color w:val="000000"/>
                <w:sz w:val="28"/>
              </w:rPr>
              <w:t>新媒体作品填报网址</w:t>
            </w:r>
          </w:p>
        </w:tc>
        <w:tc>
          <w:tcPr>
            <w:tcW w:w="6797" w:type="dxa"/>
            <w:gridSpan w:val="6"/>
            <w:vAlign w:val="center"/>
          </w:tcPr>
          <w:p w14:paraId="27D94C36">
            <w:pPr>
              <w:spacing w:line="26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https://www.cnxxpl.com/content/646843/57/14271049.html</w:t>
            </w:r>
          </w:p>
        </w:tc>
      </w:tr>
      <w:tr w14:paraId="254B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4" w:hRule="atLeast"/>
          <w:jc w:val="center"/>
        </w:trPr>
        <w:tc>
          <w:tcPr>
            <w:tcW w:w="1450" w:type="dxa"/>
            <w:vAlign w:val="center"/>
          </w:tcPr>
          <w:p w14:paraId="2B6D398F">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5B74365E">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作采</w:t>
            </w:r>
          </w:p>
          <w:p w14:paraId="2BD9AB6B">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品编</w:t>
            </w:r>
          </w:p>
          <w:p w14:paraId="543D0237">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简过</w:t>
            </w:r>
          </w:p>
          <w:p w14:paraId="235E5A6B">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介程</w:t>
            </w:r>
          </w:p>
          <w:p w14:paraId="022BCB27">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7DCCF955">
            <w:pPr>
              <w:spacing w:line="320" w:lineRule="exact"/>
              <w:ind w:firstLine="420" w:firstLineChars="200"/>
              <w:jc w:val="both"/>
              <w:rPr>
                <w:rFonts w:ascii="仿宋" w:hAnsi="仿宋" w:eastAsia="仿宋" w:cs="Times New Roman"/>
                <w:color w:val="000000"/>
                <w:w w:val="95"/>
                <w:sz w:val="24"/>
                <w:szCs w:val="21"/>
              </w:rPr>
            </w:pPr>
            <w:r>
              <w:rPr>
                <w:rFonts w:hint="eastAsia" w:ascii="仿宋_GB2312" w:hAnsi="仿宋_GB2312" w:eastAsia="仿宋_GB2312" w:cs="仿宋_GB2312"/>
                <w:color w:val="000000"/>
                <w:sz w:val="21"/>
                <w:szCs w:val="21"/>
                <w:lang w:val="en-US" w:eastAsia="zh-CN"/>
              </w:rPr>
              <w:t>新材料是新质生产力的“活力源泉”，是高质量发展的“助推器”。本文聚焦新材料的探索者胡天辉在面对行业发展现状时，积极探索新的路径，在技术、理念等方面进行大胆创新，打破传统束缚，取得了令人瞩目的成果。这篇文章不仅记录了他的奋斗历程，更传达出一种不随波逐流、勇于开拓的精神，激励受众在各自领域中敢于创新，摆脱跟随者的角色，勇敢地开辟属于自己的道路。</w:t>
            </w:r>
          </w:p>
        </w:tc>
      </w:tr>
      <w:tr w14:paraId="287D1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exact"/>
          <w:jc w:val="center"/>
        </w:trPr>
        <w:tc>
          <w:tcPr>
            <w:tcW w:w="1450" w:type="dxa"/>
            <w:vAlign w:val="center"/>
          </w:tcPr>
          <w:p w14:paraId="6226FA80">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社</w:t>
            </w:r>
          </w:p>
          <w:p w14:paraId="178AED85">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会</w:t>
            </w:r>
          </w:p>
          <w:p w14:paraId="0581F887">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效</w:t>
            </w:r>
          </w:p>
          <w:p w14:paraId="43E23644">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果</w:t>
            </w:r>
          </w:p>
        </w:tc>
        <w:tc>
          <w:tcPr>
            <w:tcW w:w="8174" w:type="dxa"/>
            <w:gridSpan w:val="7"/>
            <w:vAlign w:val="center"/>
          </w:tcPr>
          <w:p w14:paraId="743DD7F3">
            <w:pPr>
              <w:spacing w:line="320" w:lineRule="exact"/>
              <w:ind w:firstLine="420" w:firstLineChars="200"/>
              <w:jc w:val="both"/>
              <w:rPr>
                <w:rFonts w:ascii="仿宋" w:hAnsi="仿宋" w:eastAsia="仿宋" w:cs="Times New Roman"/>
                <w:color w:val="000000"/>
                <w:sz w:val="24"/>
                <w:szCs w:val="21"/>
              </w:rPr>
            </w:pPr>
            <w:r>
              <w:rPr>
                <w:rFonts w:hint="eastAsia" w:ascii="仿宋_GB2312" w:hAnsi="仿宋_GB2312" w:eastAsia="仿宋_GB2312" w:cs="仿宋_GB2312"/>
                <w:color w:val="000000"/>
                <w:sz w:val="21"/>
                <w:szCs w:val="21"/>
                <w:lang w:val="en-US" w:eastAsia="zh-CN"/>
              </w:rPr>
              <w:t xml:space="preserve">宣传典型、助力发展是党刊义不容辞的责任。该文在“先锋”栏目推出后，获得了行业人士的关注和转载，取得了不错的社会效益。  </w:t>
            </w:r>
          </w:p>
        </w:tc>
      </w:tr>
      <w:tr w14:paraId="775DF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0" w:hRule="exact"/>
          <w:jc w:val="center"/>
        </w:trPr>
        <w:tc>
          <w:tcPr>
            <w:tcW w:w="1450" w:type="dxa"/>
            <w:vAlign w:val="center"/>
          </w:tcPr>
          <w:p w14:paraId="76E5656B">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25E951B9">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初推</w:t>
            </w:r>
          </w:p>
          <w:p w14:paraId="06BAE41B">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评荐</w:t>
            </w:r>
          </w:p>
          <w:p w14:paraId="06019A26">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评理</w:t>
            </w:r>
          </w:p>
          <w:p w14:paraId="3501B38C">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语由</w:t>
            </w:r>
          </w:p>
          <w:p w14:paraId="420D7DF3">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124D5849">
            <w:pPr>
              <w:spacing w:line="320" w:lineRule="exact"/>
              <w:ind w:firstLine="420" w:firstLineChars="200"/>
              <w:jc w:val="both"/>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该作品有新意、有深度，内容的可读性、故事性强，新湖南、时刻客户端给予转载，网友参与度高，留言、转发积极。同意推荐。</w:t>
            </w:r>
          </w:p>
          <w:p w14:paraId="120464C5">
            <w:pPr>
              <w:spacing w:line="360" w:lineRule="exact"/>
              <w:jc w:val="center"/>
              <w:rPr>
                <w:rFonts w:ascii="华文中宋" w:hAnsi="华文中宋" w:eastAsia="华文中宋" w:cs="Times New Roman"/>
                <w:color w:val="000000"/>
                <w:spacing w:val="-2"/>
                <w:sz w:val="28"/>
              </w:rPr>
            </w:pPr>
            <w:r>
              <w:rPr>
                <w:rFonts w:hint="eastAsia" w:ascii="华文中宋" w:hAnsi="华文中宋" w:eastAsia="华文中宋" w:cs="Times New Roman"/>
                <w:color w:val="000000"/>
                <w:spacing w:val="-2"/>
                <w:sz w:val="28"/>
              </w:rPr>
              <w:t xml:space="preserve">                      </w:t>
            </w:r>
          </w:p>
          <w:p w14:paraId="34A03873">
            <w:pPr>
              <w:spacing w:line="360" w:lineRule="exact"/>
              <w:ind w:left="3360" w:leftChars="1600"/>
              <w:jc w:val="center"/>
              <w:rPr>
                <w:rFonts w:ascii="华文中宋" w:hAnsi="华文中宋" w:eastAsia="华文中宋" w:cs="Times New Roman"/>
                <w:color w:val="000000"/>
                <w:sz w:val="28"/>
              </w:rPr>
            </w:pPr>
            <w:r>
              <w:rPr>
                <w:rFonts w:hint="eastAsia" w:ascii="华文中宋" w:hAnsi="华文中宋" w:eastAsia="华文中宋" w:cs="Times New Roman"/>
                <w:color w:val="000000"/>
                <w:spacing w:val="-2"/>
                <w:sz w:val="28"/>
              </w:rPr>
              <w:t>签名：</w:t>
            </w:r>
            <w:r>
              <w:rPr>
                <w:rFonts w:hint="eastAsia" w:ascii="华文中宋" w:hAnsi="华文中宋" w:eastAsia="华文中宋" w:cs="Times New Roman"/>
                <w:color w:val="000000"/>
                <w:sz w:val="28"/>
              </w:rPr>
              <w:t>（盖单位公章）</w:t>
            </w:r>
          </w:p>
          <w:p w14:paraId="2C152216">
            <w:pPr>
              <w:spacing w:line="360" w:lineRule="auto"/>
              <w:ind w:left="3360" w:leftChars="1600"/>
              <w:jc w:val="center"/>
              <w:rPr>
                <w:rFonts w:ascii="仿宋" w:hAnsi="仿宋" w:eastAsia="仿宋" w:cs="Times New Roman"/>
                <w:color w:val="000000"/>
                <w:sz w:val="24"/>
                <w:szCs w:val="21"/>
              </w:rPr>
            </w:pPr>
            <w:r>
              <w:rPr>
                <w:rFonts w:ascii="华文中宋" w:hAnsi="华文中宋" w:eastAsia="华文中宋" w:cs="Times New Roman"/>
                <w:color w:val="000000"/>
                <w:sz w:val="28"/>
              </w:rPr>
              <w:t>20</w:t>
            </w:r>
            <w:r>
              <w:rPr>
                <w:rFonts w:hint="eastAsia" w:ascii="华文中宋" w:hAnsi="华文中宋" w:eastAsia="华文中宋" w:cs="Times New Roman"/>
                <w:color w:val="000000"/>
                <w:sz w:val="28"/>
              </w:rPr>
              <w:t>25</w:t>
            </w:r>
            <w:r>
              <w:rPr>
                <w:rFonts w:ascii="华文中宋" w:hAnsi="华文中宋" w:eastAsia="华文中宋" w:cs="Times New Roman"/>
                <w:color w:val="000000"/>
                <w:sz w:val="28"/>
              </w:rPr>
              <w:t>年</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月</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日</w:t>
            </w:r>
          </w:p>
        </w:tc>
      </w:tr>
      <w:tr w14:paraId="760414D3">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1450" w:type="dxa"/>
            <w:tcBorders>
              <w:bottom w:val="single" w:color="auto" w:sz="4" w:space="0"/>
            </w:tcBorders>
            <w:vAlign w:val="center"/>
          </w:tcPr>
          <w:p w14:paraId="170AC697">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联系人（作者）</w:t>
            </w:r>
          </w:p>
        </w:tc>
        <w:tc>
          <w:tcPr>
            <w:tcW w:w="2957" w:type="dxa"/>
            <w:gridSpan w:val="3"/>
            <w:tcBorders>
              <w:bottom w:val="single" w:color="auto" w:sz="4" w:space="0"/>
            </w:tcBorders>
            <w:vAlign w:val="center"/>
          </w:tcPr>
          <w:p w14:paraId="6A9904DC">
            <w:pPr>
              <w:spacing w:line="360" w:lineRule="auto"/>
              <w:jc w:val="center"/>
              <w:rPr>
                <w:rFonts w:hint="eastAsia" w:ascii="华文中宋" w:hAnsi="华文中宋" w:eastAsia="华文中宋" w:cs="Times New Roman"/>
                <w:color w:val="000000"/>
                <w:sz w:val="28"/>
                <w:lang w:val="en-US" w:eastAsia="zh-CN"/>
              </w:rPr>
            </w:pPr>
            <w:r>
              <w:rPr>
                <w:rFonts w:hint="eastAsia" w:ascii="仿宋_GB2312" w:hAnsi="仿宋_GB2312" w:eastAsia="仿宋_GB2312" w:cs="仿宋_GB2312"/>
                <w:color w:val="000000"/>
                <w:sz w:val="21"/>
                <w:szCs w:val="21"/>
                <w:lang w:val="en-US" w:eastAsia="zh-CN"/>
              </w:rPr>
              <w:t>佟秋月</w:t>
            </w:r>
          </w:p>
        </w:tc>
        <w:tc>
          <w:tcPr>
            <w:tcW w:w="1137" w:type="dxa"/>
            <w:gridSpan w:val="2"/>
            <w:tcBorders>
              <w:bottom w:val="single" w:color="auto" w:sz="4" w:space="0"/>
            </w:tcBorders>
            <w:vAlign w:val="center"/>
          </w:tcPr>
          <w:p w14:paraId="30AE1825">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手机</w:t>
            </w:r>
          </w:p>
        </w:tc>
        <w:tc>
          <w:tcPr>
            <w:tcW w:w="4080" w:type="dxa"/>
            <w:gridSpan w:val="2"/>
            <w:tcBorders>
              <w:bottom w:val="single" w:color="auto" w:sz="4" w:space="0"/>
            </w:tcBorders>
            <w:vAlign w:val="center"/>
          </w:tcPr>
          <w:p w14:paraId="4E9A5B3C">
            <w:pPr>
              <w:spacing w:line="340" w:lineRule="exact"/>
              <w:jc w:val="center"/>
              <w:rPr>
                <w:rFonts w:hint="default" w:ascii="华文中宋" w:hAnsi="华文中宋" w:eastAsia="华文中宋" w:cs="Times New Roman"/>
                <w:color w:val="000000"/>
                <w:sz w:val="28"/>
                <w:lang w:val="en-US" w:eastAsia="zh-CN"/>
              </w:rPr>
            </w:pPr>
            <w:r>
              <w:rPr>
                <w:rFonts w:hint="eastAsia" w:ascii="仿宋_GB2312" w:hAnsi="仿宋_GB2312" w:eastAsia="仿宋_GB2312" w:cs="仿宋_GB2312"/>
                <w:color w:val="000000"/>
                <w:sz w:val="21"/>
                <w:szCs w:val="21"/>
                <w:lang w:val="en-US" w:eastAsia="zh-CN"/>
              </w:rPr>
              <w:t>18569503878</w:t>
            </w:r>
          </w:p>
        </w:tc>
      </w:tr>
    </w:tbl>
    <w:p w14:paraId="0F05F785">
      <w:pPr>
        <w:spacing w:line="20" w:lineRule="atLeast"/>
        <w:jc w:val="both"/>
        <w:rPr>
          <w:rFonts w:ascii="华文仿宋" w:hAnsi="华文仿宋" w:eastAsia="华文仿宋"/>
          <w:color w:val="000000"/>
          <w:szCs w:val="32"/>
        </w:rPr>
        <w:sectPr>
          <w:pgSz w:w="11906" w:h="16838"/>
          <w:pgMar w:top="1440" w:right="1247" w:bottom="1440" w:left="1247" w:header="851" w:footer="1418" w:gutter="0"/>
          <w:pgNumType w:fmt="numberInDash"/>
          <w:cols w:space="425" w:num="1"/>
          <w:docGrid w:type="lines" w:linePitch="312" w:charSpace="0"/>
        </w:sectPr>
      </w:pPr>
    </w:p>
    <w:p w14:paraId="6308878D">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8"/>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577"/>
        <w:gridCol w:w="560"/>
        <w:gridCol w:w="796"/>
        <w:gridCol w:w="3284"/>
      </w:tblGrid>
      <w:tr w14:paraId="30F4C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exact"/>
          <w:jc w:val="center"/>
        </w:trPr>
        <w:tc>
          <w:tcPr>
            <w:tcW w:w="1450" w:type="dxa"/>
            <w:vMerge w:val="restart"/>
            <w:vAlign w:val="center"/>
          </w:tcPr>
          <w:p w14:paraId="0E1BE909">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作品标题</w:t>
            </w:r>
          </w:p>
        </w:tc>
        <w:tc>
          <w:tcPr>
            <w:tcW w:w="3534" w:type="dxa"/>
            <w:gridSpan w:val="4"/>
            <w:vMerge w:val="restart"/>
            <w:vAlign w:val="center"/>
          </w:tcPr>
          <w:p w14:paraId="10A351C0">
            <w:pPr>
              <w:spacing w:line="260" w:lineRule="exact"/>
              <w:jc w:val="center"/>
              <w:rPr>
                <w:rFonts w:hint="default" w:ascii="华文中宋" w:hAnsi="华文中宋" w:eastAsia="华文中宋" w:cs="Times New Roman"/>
                <w:color w:val="000000"/>
                <w:sz w:val="28"/>
                <w:lang w:val="en-US" w:eastAsia="zh-CN"/>
              </w:rPr>
            </w:pPr>
            <w:r>
              <w:rPr>
                <w:rFonts w:hint="eastAsia" w:ascii="仿宋_GB2312" w:hAnsi="仿宋_GB2312" w:eastAsia="仿宋_GB2312" w:cs="仿宋_GB2312"/>
                <w:color w:val="000000"/>
                <w:sz w:val="21"/>
                <w:szCs w:val="21"/>
                <w:lang w:val="en-US" w:eastAsia="zh-CN"/>
              </w:rPr>
              <w:t>主流媒体系统性变革的逻辑动因和变革趋向</w:t>
            </w:r>
          </w:p>
        </w:tc>
        <w:tc>
          <w:tcPr>
            <w:tcW w:w="1356" w:type="dxa"/>
            <w:gridSpan w:val="2"/>
            <w:vAlign w:val="center"/>
          </w:tcPr>
          <w:p w14:paraId="2D3915BB">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参评项目</w:t>
            </w:r>
          </w:p>
        </w:tc>
        <w:tc>
          <w:tcPr>
            <w:tcW w:w="3284" w:type="dxa"/>
            <w:vAlign w:val="center"/>
          </w:tcPr>
          <w:p w14:paraId="3F59EAB4">
            <w:pPr>
              <w:spacing w:line="260" w:lineRule="exact"/>
              <w:jc w:val="center"/>
              <w:rPr>
                <w:rFonts w:hint="eastAsia" w:ascii="仿宋" w:hAnsi="仿宋" w:eastAsia="仿宋" w:cs="仿宋"/>
                <w:color w:val="000000"/>
                <w:sz w:val="24"/>
                <w:szCs w:val="18"/>
                <w:lang w:eastAsia="zh-CN"/>
              </w:rPr>
            </w:pPr>
            <w:r>
              <w:rPr>
                <w:rFonts w:hint="eastAsia" w:ascii="仿宋_GB2312" w:hAnsi="仿宋_GB2312" w:eastAsia="仿宋_GB2312" w:cs="仿宋_GB2312"/>
                <w:color w:val="000000"/>
                <w:sz w:val="21"/>
                <w:szCs w:val="21"/>
                <w:lang w:val="en-US" w:eastAsia="zh-CN"/>
              </w:rPr>
              <w:t>新闻业务研究</w:t>
            </w:r>
          </w:p>
        </w:tc>
      </w:tr>
      <w:tr w14:paraId="1AAB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1450" w:type="dxa"/>
            <w:vMerge w:val="continue"/>
            <w:vAlign w:val="center"/>
          </w:tcPr>
          <w:p w14:paraId="12C966E7">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46501EE2">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212B86EF">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体裁</w:t>
            </w:r>
          </w:p>
        </w:tc>
        <w:tc>
          <w:tcPr>
            <w:tcW w:w="3284" w:type="dxa"/>
            <w:vAlign w:val="center"/>
          </w:tcPr>
          <w:p w14:paraId="3441632C">
            <w:pPr>
              <w:spacing w:line="260" w:lineRule="exact"/>
              <w:jc w:val="center"/>
              <w:rPr>
                <w:rFonts w:hint="default" w:ascii="仿宋_GB2312" w:hAnsi="仿宋" w:eastAsia="仿宋_GB2312" w:cs="Times New Roman"/>
                <w:color w:val="000000"/>
                <w:sz w:val="28"/>
                <w:lang w:val="en-US" w:eastAsia="zh-CN"/>
              </w:rPr>
            </w:pPr>
            <w:r>
              <w:rPr>
                <w:rFonts w:hint="eastAsia" w:ascii="仿宋_GB2312" w:hAnsi="仿宋_GB2312" w:eastAsia="仿宋_GB2312" w:cs="仿宋_GB2312"/>
                <w:color w:val="000000"/>
                <w:sz w:val="21"/>
                <w:szCs w:val="21"/>
                <w:lang w:val="en-US" w:eastAsia="zh-CN"/>
              </w:rPr>
              <w:t>论文</w:t>
            </w:r>
          </w:p>
        </w:tc>
      </w:tr>
      <w:tr w14:paraId="4F98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450" w:type="dxa"/>
            <w:vMerge w:val="continue"/>
            <w:vAlign w:val="center"/>
          </w:tcPr>
          <w:p w14:paraId="4E31740A">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0B64CCB8">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5ABA3968">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语种</w:t>
            </w:r>
          </w:p>
        </w:tc>
        <w:tc>
          <w:tcPr>
            <w:tcW w:w="3284" w:type="dxa"/>
            <w:vAlign w:val="center"/>
          </w:tcPr>
          <w:p w14:paraId="00EDCA46">
            <w:pPr>
              <w:spacing w:line="240" w:lineRule="atLeast"/>
              <w:jc w:val="center"/>
              <w:rPr>
                <w:rFonts w:ascii="仿宋_GB2312" w:hAnsi="Times New Roman" w:eastAsia="仿宋_GB2312" w:cs="Times New Roman"/>
                <w:color w:val="000000"/>
                <w:sz w:val="28"/>
              </w:rPr>
            </w:pPr>
            <w:r>
              <w:rPr>
                <w:rFonts w:hint="eastAsia" w:ascii="仿宋_GB2312" w:hAnsi="Times New Roman" w:eastAsia="仿宋_GB2312" w:cs="Times New Roman"/>
                <w:color w:val="000000"/>
                <w:sz w:val="21"/>
                <w:szCs w:val="21"/>
              </w:rPr>
              <w:t>中文</w:t>
            </w:r>
          </w:p>
        </w:tc>
      </w:tr>
      <w:tr w14:paraId="3C35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50" w:type="dxa"/>
            <w:vAlign w:val="center"/>
          </w:tcPr>
          <w:p w14:paraId="1287DED6">
            <w:pPr>
              <w:spacing w:line="320" w:lineRule="exact"/>
              <w:jc w:val="center"/>
              <w:rPr>
                <w:rFonts w:ascii="华文中宋" w:hAnsi="华文中宋" w:eastAsia="华文中宋" w:cs="Times New Roman"/>
                <w:color w:val="000000"/>
                <w:spacing w:val="-12"/>
                <w:sz w:val="28"/>
              </w:rPr>
            </w:pPr>
            <w:r>
              <w:rPr>
                <w:rFonts w:hint="eastAsia" w:ascii="华文中宋" w:hAnsi="华文中宋" w:eastAsia="华文中宋" w:cs="Times New Roman"/>
                <w:color w:val="000000"/>
                <w:spacing w:val="-12"/>
                <w:sz w:val="28"/>
              </w:rPr>
              <w:t>作  者</w:t>
            </w:r>
          </w:p>
          <w:p w14:paraId="10691B9A">
            <w:pPr>
              <w:spacing w:line="320" w:lineRule="exact"/>
              <w:jc w:val="center"/>
              <w:rPr>
                <w:rFonts w:ascii="华文中宋" w:hAnsi="华文中宋" w:eastAsia="华文中宋" w:cs="Times New Roman"/>
                <w:color w:val="000000"/>
                <w:spacing w:val="-12"/>
                <w:sz w:val="24"/>
              </w:rPr>
            </w:pPr>
            <w:r>
              <w:rPr>
                <w:rFonts w:hint="eastAsia" w:ascii="华文中宋" w:hAnsi="华文中宋" w:eastAsia="华文中宋" w:cs="Times New Roman"/>
                <w:color w:val="000000"/>
                <w:spacing w:val="-12"/>
                <w:sz w:val="24"/>
              </w:rPr>
              <w:t>（主创人员）</w:t>
            </w:r>
          </w:p>
        </w:tc>
        <w:tc>
          <w:tcPr>
            <w:tcW w:w="2679" w:type="dxa"/>
            <w:gridSpan w:val="2"/>
            <w:vAlign w:val="center"/>
          </w:tcPr>
          <w:p w14:paraId="6A9C5D77">
            <w:pPr>
              <w:spacing w:line="320" w:lineRule="exact"/>
              <w:jc w:val="center"/>
              <w:rPr>
                <w:rFonts w:hint="eastAsia" w:ascii="仿宋_GB2312" w:hAnsi="华文中宋" w:eastAsia="仿宋_GB2312" w:cs="Times New Roman"/>
                <w:color w:val="000000"/>
                <w:sz w:val="28"/>
                <w:lang w:eastAsia="zh-CN"/>
              </w:rPr>
            </w:pPr>
            <w:r>
              <w:rPr>
                <w:rFonts w:hint="eastAsia" w:ascii="仿宋_GB2312" w:hAnsi="仿宋_GB2312" w:eastAsia="仿宋_GB2312" w:cs="仿宋_GB2312"/>
                <w:color w:val="000000"/>
                <w:sz w:val="21"/>
                <w:szCs w:val="21"/>
                <w:lang w:val="en-US" w:eastAsia="zh-CN"/>
              </w:rPr>
              <w:t>吴金</w:t>
            </w:r>
          </w:p>
        </w:tc>
        <w:tc>
          <w:tcPr>
            <w:tcW w:w="855" w:type="dxa"/>
            <w:gridSpan w:val="2"/>
            <w:vAlign w:val="center"/>
          </w:tcPr>
          <w:p w14:paraId="0D8B1C85">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编辑</w:t>
            </w:r>
          </w:p>
        </w:tc>
        <w:tc>
          <w:tcPr>
            <w:tcW w:w="4640" w:type="dxa"/>
            <w:gridSpan w:val="3"/>
            <w:vAlign w:val="center"/>
          </w:tcPr>
          <w:p w14:paraId="05860141">
            <w:pPr>
              <w:spacing w:line="320" w:lineRule="exact"/>
              <w:jc w:val="center"/>
              <w:rPr>
                <w:rFonts w:hint="default" w:ascii="仿宋" w:hAnsi="仿宋" w:eastAsia="仿宋" w:cs="Times New Roman"/>
                <w:color w:val="000000"/>
                <w:w w:val="95"/>
                <w:sz w:val="24"/>
                <w:szCs w:val="21"/>
                <w:lang w:val="en-US" w:eastAsia="zh-CN"/>
              </w:rPr>
            </w:pPr>
            <w:r>
              <w:rPr>
                <w:rFonts w:hint="eastAsia" w:ascii="仿宋_GB2312" w:hAnsi="仿宋_GB2312" w:eastAsia="仿宋_GB2312" w:cs="仿宋_GB2312"/>
                <w:color w:val="000000"/>
                <w:sz w:val="21"/>
                <w:szCs w:val="21"/>
                <w:lang w:val="en-US" w:eastAsia="zh-CN"/>
              </w:rPr>
              <w:t>王月</w:t>
            </w:r>
          </w:p>
        </w:tc>
      </w:tr>
      <w:tr w14:paraId="5EB95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50" w:type="dxa"/>
            <w:vAlign w:val="center"/>
          </w:tcPr>
          <w:p w14:paraId="3B249426">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原创单位</w:t>
            </w:r>
          </w:p>
        </w:tc>
        <w:tc>
          <w:tcPr>
            <w:tcW w:w="2679" w:type="dxa"/>
            <w:gridSpan w:val="2"/>
            <w:vAlign w:val="center"/>
          </w:tcPr>
          <w:p w14:paraId="22F944A8">
            <w:pPr>
              <w:spacing w:line="260" w:lineRule="exact"/>
              <w:jc w:val="center"/>
              <w:rPr>
                <w:rFonts w:hint="default" w:ascii="仿宋_GB2312" w:hAnsi="仿宋" w:eastAsia="仿宋_GB2312" w:cs="Times New Roman"/>
                <w:color w:val="000000"/>
                <w:sz w:val="21"/>
                <w:szCs w:val="21"/>
                <w:lang w:val="en-US" w:eastAsia="zh-CN"/>
              </w:rPr>
            </w:pPr>
            <w:r>
              <w:rPr>
                <w:rFonts w:hint="eastAsia" w:ascii="仿宋_GB2312" w:hAnsi="仿宋_GB2312" w:eastAsia="仿宋_GB2312" w:cs="仿宋_GB2312"/>
                <w:color w:val="000000"/>
                <w:sz w:val="21"/>
                <w:szCs w:val="21"/>
                <w:lang w:val="en-US" w:eastAsia="zh-CN"/>
              </w:rPr>
              <w:t>中共湖南省委</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新湘评论</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杂志社</w:t>
            </w:r>
          </w:p>
        </w:tc>
        <w:tc>
          <w:tcPr>
            <w:tcW w:w="855" w:type="dxa"/>
            <w:gridSpan w:val="2"/>
            <w:vAlign w:val="center"/>
          </w:tcPr>
          <w:p w14:paraId="2853809F">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刊播单位</w:t>
            </w:r>
          </w:p>
        </w:tc>
        <w:tc>
          <w:tcPr>
            <w:tcW w:w="4640" w:type="dxa"/>
            <w:gridSpan w:val="3"/>
            <w:shd w:val="clear" w:color="auto" w:fill="auto"/>
            <w:vAlign w:val="center"/>
          </w:tcPr>
          <w:p w14:paraId="01589E76">
            <w:pPr>
              <w:spacing w:line="260" w:lineRule="exact"/>
              <w:jc w:val="center"/>
              <w:rPr>
                <w:rFonts w:hint="default" w:ascii="仿宋_GB2312" w:hAnsi="仿宋" w:eastAsia="仿宋_GB2312" w:cs="Times New Roman"/>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《新闻战线》杂志</w:t>
            </w:r>
          </w:p>
        </w:tc>
      </w:tr>
      <w:tr w14:paraId="6B73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exact"/>
          <w:jc w:val="center"/>
        </w:trPr>
        <w:tc>
          <w:tcPr>
            <w:tcW w:w="1450" w:type="dxa"/>
            <w:vAlign w:val="center"/>
          </w:tcPr>
          <w:p w14:paraId="66B19040">
            <w:pPr>
              <w:spacing w:line="4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刊播版面</w:t>
            </w:r>
            <w:r>
              <w:rPr>
                <w:rFonts w:hint="eastAsia" w:ascii="华文中宋" w:hAnsi="华文中宋" w:eastAsia="华文中宋" w:cs="Times New Roman"/>
                <w:color w:val="000000"/>
                <w:spacing w:val="-12"/>
                <w:sz w:val="28"/>
              </w:rPr>
              <w:t>(</w:t>
            </w:r>
            <w:r>
              <w:rPr>
                <w:rFonts w:hint="eastAsia" w:ascii="华文中宋" w:hAnsi="华文中宋" w:eastAsia="华文中宋" w:cs="Times New Roman"/>
                <w:color w:val="000000"/>
                <w:spacing w:val="-12"/>
                <w:sz w:val="24"/>
              </w:rPr>
              <w:t>名称和版次)</w:t>
            </w:r>
          </w:p>
        </w:tc>
        <w:tc>
          <w:tcPr>
            <w:tcW w:w="2679" w:type="dxa"/>
            <w:gridSpan w:val="2"/>
            <w:vAlign w:val="center"/>
          </w:tcPr>
          <w:p w14:paraId="2D7F8A1D">
            <w:pPr>
              <w:spacing w:line="220" w:lineRule="exact"/>
              <w:jc w:val="center"/>
              <w:rPr>
                <w:rFonts w:hint="default" w:ascii="仿宋_GB2312" w:hAnsi="仿宋" w:eastAsia="仿宋_GB2312" w:cs="Times New Roman"/>
                <w:color w:val="000000"/>
                <w:sz w:val="21"/>
                <w:szCs w:val="21"/>
                <w:lang w:val="en-US" w:eastAsia="zh-CN"/>
              </w:rPr>
            </w:pPr>
            <w:r>
              <w:rPr>
                <w:rFonts w:hint="eastAsia" w:ascii="仿宋_GB2312" w:hAnsi="仿宋_GB2312" w:eastAsia="仿宋_GB2312" w:cs="仿宋_GB2312"/>
                <w:color w:val="000000"/>
                <w:sz w:val="21"/>
                <w:szCs w:val="21"/>
                <w:lang w:val="en-US" w:eastAsia="zh-CN"/>
              </w:rPr>
              <w:t>2024年24期</w:t>
            </w:r>
          </w:p>
        </w:tc>
        <w:tc>
          <w:tcPr>
            <w:tcW w:w="855" w:type="dxa"/>
            <w:gridSpan w:val="2"/>
            <w:vAlign w:val="center"/>
          </w:tcPr>
          <w:p w14:paraId="243B059A">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刊播日期</w:t>
            </w:r>
          </w:p>
        </w:tc>
        <w:tc>
          <w:tcPr>
            <w:tcW w:w="4640" w:type="dxa"/>
            <w:gridSpan w:val="3"/>
            <w:vAlign w:val="center"/>
          </w:tcPr>
          <w:p w14:paraId="3C3C3907">
            <w:pPr>
              <w:spacing w:line="260" w:lineRule="exact"/>
              <w:jc w:val="center"/>
              <w:rPr>
                <w:rFonts w:hint="default" w:ascii="仿宋_GB2312" w:hAnsi="仿宋" w:eastAsia="仿宋_GB2312" w:cs="Times New Roman"/>
                <w:color w:val="000000"/>
                <w:sz w:val="24"/>
                <w:szCs w:val="21"/>
                <w:lang w:val="en-US" w:eastAsia="zh-CN"/>
              </w:rPr>
            </w:pPr>
            <w:r>
              <w:rPr>
                <w:rFonts w:hint="eastAsia" w:ascii="仿宋_GB2312" w:hAnsi="仿宋" w:eastAsia="仿宋_GB2312" w:cs="Times New Roman"/>
                <w:color w:val="000000"/>
                <w:sz w:val="24"/>
                <w:szCs w:val="21"/>
                <w:lang w:val="en-US" w:eastAsia="zh-CN"/>
              </w:rPr>
              <w:t>2024.12.26</w:t>
            </w:r>
          </w:p>
        </w:tc>
      </w:tr>
      <w:tr w14:paraId="6E342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exact"/>
          <w:jc w:val="center"/>
        </w:trPr>
        <w:tc>
          <w:tcPr>
            <w:tcW w:w="2827" w:type="dxa"/>
            <w:gridSpan w:val="2"/>
            <w:vAlign w:val="center"/>
          </w:tcPr>
          <w:p w14:paraId="08CABAAB">
            <w:pPr>
              <w:spacing w:line="340" w:lineRule="exact"/>
              <w:jc w:val="center"/>
              <w:rPr>
                <w:rFonts w:ascii="仿宋_GB2312" w:hAnsi="仿宋" w:eastAsia="仿宋_GB2312" w:cs="Times New Roman"/>
                <w:color w:val="000000"/>
                <w:sz w:val="24"/>
                <w:szCs w:val="21"/>
              </w:rPr>
            </w:pPr>
            <w:r>
              <w:rPr>
                <w:rFonts w:hint="eastAsia" w:ascii="华文中宋" w:hAnsi="华文中宋" w:eastAsia="华文中宋" w:cs="Times New Roman"/>
                <w:color w:val="000000"/>
                <w:sz w:val="28"/>
              </w:rPr>
              <w:t>新媒体作品填报网址</w:t>
            </w:r>
          </w:p>
        </w:tc>
        <w:tc>
          <w:tcPr>
            <w:tcW w:w="6797" w:type="dxa"/>
            <w:gridSpan w:val="6"/>
            <w:vAlign w:val="center"/>
          </w:tcPr>
          <w:p w14:paraId="641FDACC">
            <w:pPr>
              <w:spacing w:line="260" w:lineRule="exact"/>
              <w:jc w:val="center"/>
              <w:rPr>
                <w:rFonts w:hint="default" w:ascii="仿宋_GB2312" w:hAnsi="仿宋_GB2312" w:eastAsia="仿宋_GB2312" w:cs="仿宋_GB2312"/>
                <w:color w:val="000000"/>
                <w:sz w:val="21"/>
                <w:szCs w:val="21"/>
                <w:lang w:val="en-US" w:eastAsia="zh-CN"/>
              </w:rPr>
            </w:pPr>
          </w:p>
        </w:tc>
      </w:tr>
      <w:tr w14:paraId="09430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5" w:hRule="atLeast"/>
          <w:jc w:val="center"/>
        </w:trPr>
        <w:tc>
          <w:tcPr>
            <w:tcW w:w="1450" w:type="dxa"/>
            <w:vAlign w:val="center"/>
          </w:tcPr>
          <w:p w14:paraId="6B1FD49C">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05691C32">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作采</w:t>
            </w:r>
          </w:p>
          <w:p w14:paraId="4A41061C">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品编</w:t>
            </w:r>
          </w:p>
          <w:p w14:paraId="6D1D729D">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简过</w:t>
            </w:r>
          </w:p>
          <w:p w14:paraId="60DD585D">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介程</w:t>
            </w:r>
          </w:p>
          <w:p w14:paraId="6B2B32C8">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58CABCAA">
            <w:pPr>
              <w:spacing w:line="320" w:lineRule="exact"/>
              <w:ind w:firstLine="420" w:firstLineChars="200"/>
              <w:jc w:val="both"/>
              <w:rPr>
                <w:rFonts w:hint="default" w:ascii="仿宋" w:hAnsi="仿宋" w:eastAsia="仿宋_GB2312" w:cs="Times New Roman"/>
                <w:color w:val="000000"/>
                <w:w w:val="95"/>
                <w:sz w:val="24"/>
                <w:szCs w:val="21"/>
                <w:lang w:val="en-US" w:eastAsia="zh-CN"/>
              </w:rPr>
            </w:pPr>
            <w:r>
              <w:rPr>
                <w:rFonts w:hint="eastAsia" w:ascii="仿宋_GB2312" w:hAnsi="仿宋_GB2312" w:eastAsia="仿宋_GB2312" w:cs="仿宋_GB2312"/>
                <w:color w:val="000000"/>
                <w:sz w:val="21"/>
                <w:szCs w:val="21"/>
                <w:lang w:val="en-US" w:eastAsia="zh-CN"/>
              </w:rPr>
              <w:t xml:space="preserve"> </w:t>
            </w:r>
            <w:r>
              <w:rPr>
                <w:rFonts w:hint="eastAsia" w:ascii="仿宋_GB2312" w:hAnsi="仿宋_GB2312" w:eastAsia="仿宋_GB2312" w:cs="仿宋_GB2312"/>
                <w:color w:val="000000"/>
                <w:sz w:val="21"/>
                <w:szCs w:val="21"/>
              </w:rPr>
              <w:t>党的二十届三中</w:t>
            </w:r>
            <w:r>
              <w:rPr>
                <w:rFonts w:hint="eastAsia" w:ascii="仿宋_GB2312" w:hAnsi="仿宋_GB2312" w:eastAsia="仿宋_GB2312" w:cs="仿宋_GB2312"/>
                <w:color w:val="000000"/>
                <w:sz w:val="21"/>
                <w:szCs w:val="21"/>
                <w:lang w:val="en-US" w:eastAsia="zh-CN"/>
              </w:rPr>
              <w:t>全会通过的《决定》提出，“构建适应全媒体生产传播工作机制和评价体系，推进主流媒体系统性变革”，主流媒体将迎来新一轮的重大变革。该论文紧扣这一崭新课题，重点从何谓“主流媒体”、主流媒体为何需要系统性变革、主流媒体系统性变革将怎样变三个层面进行了探讨，并从理念、话语、技术、形态、体制机制五个维度提出了推动传媒领域系统性重塑和整体性重构的路径思考，对深刻把握现代传播规律，深刻洞察媒体发展趋势提出的重要改革举措具有理论价值和现实意义。</w:t>
            </w:r>
          </w:p>
        </w:tc>
      </w:tr>
      <w:tr w14:paraId="382C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exact"/>
          <w:jc w:val="center"/>
        </w:trPr>
        <w:tc>
          <w:tcPr>
            <w:tcW w:w="1450" w:type="dxa"/>
            <w:vAlign w:val="center"/>
          </w:tcPr>
          <w:p w14:paraId="67BD6278">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社</w:t>
            </w:r>
          </w:p>
          <w:p w14:paraId="10963D3B">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会</w:t>
            </w:r>
          </w:p>
          <w:p w14:paraId="2CC53DF9">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效</w:t>
            </w:r>
          </w:p>
          <w:p w14:paraId="4CFC2F19">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果</w:t>
            </w:r>
          </w:p>
        </w:tc>
        <w:tc>
          <w:tcPr>
            <w:tcW w:w="8174" w:type="dxa"/>
            <w:gridSpan w:val="7"/>
            <w:vAlign w:val="center"/>
          </w:tcPr>
          <w:p w14:paraId="781A1896">
            <w:pPr>
              <w:spacing w:line="320" w:lineRule="exact"/>
              <w:ind w:firstLine="420" w:firstLineChars="200"/>
              <w:jc w:val="left"/>
              <w:rPr>
                <w:rFonts w:ascii="仿宋" w:hAnsi="仿宋" w:eastAsia="仿宋" w:cs="Times New Roman"/>
                <w:color w:val="000000"/>
                <w:sz w:val="24"/>
                <w:szCs w:val="21"/>
              </w:rPr>
            </w:pPr>
            <w:r>
              <w:rPr>
                <w:rFonts w:hint="eastAsia" w:ascii="仿宋_GB2312" w:hAnsi="仿宋_GB2312" w:eastAsia="仿宋_GB2312" w:cs="仿宋_GB2312"/>
                <w:color w:val="000000"/>
                <w:sz w:val="21"/>
                <w:szCs w:val="21"/>
                <w:lang w:val="en-US" w:eastAsia="zh-CN"/>
              </w:rPr>
              <w:t>该作品发表在人民日报社《新闻战线》杂志后</w:t>
            </w:r>
            <w:r>
              <w:rPr>
                <w:rFonts w:hint="eastAsia" w:ascii="仿宋_GB2312" w:hAnsi="仿宋_GB2312" w:eastAsia="仿宋_GB2312" w:cs="仿宋_GB2312"/>
                <w:color w:val="000000"/>
                <w:sz w:val="21"/>
                <w:szCs w:val="21"/>
              </w:rPr>
              <w:t>，被中国知网、维普、万方等平台收录转载，截至目前，在</w:t>
            </w:r>
            <w:r>
              <w:rPr>
                <w:rFonts w:hint="eastAsia" w:ascii="仿宋_GB2312" w:hAnsi="仿宋_GB2312" w:eastAsia="仿宋_GB2312" w:cs="仿宋_GB2312"/>
                <w:color w:val="000000"/>
                <w:sz w:val="21"/>
                <w:szCs w:val="21"/>
                <w:lang w:val="en-US" w:eastAsia="zh-CN"/>
              </w:rPr>
              <w:t>各</w:t>
            </w:r>
            <w:r>
              <w:rPr>
                <w:rFonts w:hint="eastAsia" w:ascii="仿宋_GB2312" w:hAnsi="仿宋_GB2312" w:eastAsia="仿宋_GB2312" w:cs="仿宋_GB2312"/>
                <w:color w:val="000000"/>
                <w:sz w:val="21"/>
                <w:szCs w:val="21"/>
              </w:rPr>
              <w:t>平台被多次下载</w:t>
            </w:r>
            <w:r>
              <w:rPr>
                <w:rFonts w:hint="eastAsia" w:ascii="仿宋_GB2312" w:hAnsi="仿宋_GB2312" w:eastAsia="仿宋_GB2312" w:cs="仿宋_GB2312"/>
                <w:color w:val="000000"/>
                <w:sz w:val="21"/>
                <w:szCs w:val="21"/>
                <w:lang w:val="en-US" w:eastAsia="zh-CN"/>
              </w:rPr>
              <w:t>和引用</w:t>
            </w:r>
            <w:r>
              <w:rPr>
                <w:rFonts w:hint="eastAsia" w:ascii="仿宋_GB2312" w:hAnsi="仿宋_GB2312" w:eastAsia="仿宋_GB2312" w:cs="仿宋_GB2312"/>
                <w:color w:val="000000"/>
                <w:sz w:val="21"/>
                <w:szCs w:val="21"/>
              </w:rPr>
              <w:t>，为新闻实践和行业研究提供了有价值的参考。</w:t>
            </w:r>
          </w:p>
        </w:tc>
      </w:tr>
      <w:tr w14:paraId="5F5C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0" w:hRule="exact"/>
          <w:jc w:val="center"/>
        </w:trPr>
        <w:tc>
          <w:tcPr>
            <w:tcW w:w="1450" w:type="dxa"/>
            <w:vAlign w:val="center"/>
          </w:tcPr>
          <w:p w14:paraId="3B1640CD">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683C966E">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初推</w:t>
            </w:r>
          </w:p>
          <w:p w14:paraId="7DD56990">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评荐</w:t>
            </w:r>
          </w:p>
          <w:p w14:paraId="02D73BC3">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评理</w:t>
            </w:r>
          </w:p>
          <w:p w14:paraId="5E8F08B7">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语由</w:t>
            </w:r>
          </w:p>
          <w:p w14:paraId="1BAD1B1B">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1743C50B">
            <w:pPr>
              <w:spacing w:line="360" w:lineRule="auto"/>
              <w:ind w:firstLine="420" w:firstLineChars="200"/>
              <w:jc w:val="left"/>
              <w:rPr>
                <w:rFonts w:ascii="华文中宋" w:hAnsi="华文中宋" w:eastAsia="华文中宋" w:cs="Times New Roman"/>
                <w:color w:val="000000"/>
                <w:spacing w:val="-2"/>
                <w:sz w:val="28"/>
              </w:rPr>
            </w:pPr>
            <w:r>
              <w:rPr>
                <w:rFonts w:hint="eastAsia" w:ascii="仿宋_GB2312" w:hAnsi="仿宋_GB2312" w:eastAsia="仿宋_GB2312" w:cs="仿宋_GB2312"/>
                <w:color w:val="000000"/>
                <w:sz w:val="21"/>
                <w:szCs w:val="21"/>
                <w:lang w:val="en-US" w:eastAsia="zh-CN"/>
              </w:rPr>
              <w:t xml:space="preserve">该论文选题热、立意新、视野宽、思考深，观点鲜明、论证充分、逻辑清晰，为科学回答“推进主流媒体系统性变革”这一重大课题提供了有益参考。同意推荐。   </w:t>
            </w:r>
            <w:r>
              <w:rPr>
                <w:rFonts w:hint="eastAsia" w:ascii="华文中宋" w:hAnsi="华文中宋" w:eastAsia="华文中宋" w:cs="Times New Roman"/>
                <w:color w:val="000000"/>
                <w:spacing w:val="-2"/>
                <w:sz w:val="28"/>
              </w:rPr>
              <w:t xml:space="preserve">                 </w:t>
            </w:r>
          </w:p>
          <w:p w14:paraId="7D614616">
            <w:pPr>
              <w:spacing w:line="360" w:lineRule="exact"/>
              <w:ind w:left="3360" w:leftChars="1600"/>
              <w:jc w:val="center"/>
              <w:rPr>
                <w:rFonts w:ascii="华文中宋" w:hAnsi="华文中宋" w:eastAsia="华文中宋" w:cs="Times New Roman"/>
                <w:color w:val="000000"/>
                <w:sz w:val="28"/>
              </w:rPr>
            </w:pPr>
            <w:r>
              <w:rPr>
                <w:rFonts w:hint="eastAsia" w:ascii="华文中宋" w:hAnsi="华文中宋" w:eastAsia="华文中宋" w:cs="Times New Roman"/>
                <w:color w:val="000000"/>
                <w:spacing w:val="-2"/>
                <w:sz w:val="28"/>
              </w:rPr>
              <w:t>签名：</w:t>
            </w:r>
            <w:r>
              <w:rPr>
                <w:rFonts w:hint="eastAsia" w:ascii="华文中宋" w:hAnsi="华文中宋" w:eastAsia="华文中宋" w:cs="Times New Roman"/>
                <w:color w:val="000000"/>
                <w:sz w:val="28"/>
              </w:rPr>
              <w:t>（盖单位公章）</w:t>
            </w:r>
          </w:p>
          <w:p w14:paraId="07AA1285">
            <w:pPr>
              <w:spacing w:line="360" w:lineRule="auto"/>
              <w:ind w:left="3360" w:leftChars="1600"/>
              <w:jc w:val="center"/>
              <w:rPr>
                <w:rFonts w:ascii="仿宋" w:hAnsi="仿宋" w:eastAsia="仿宋" w:cs="Times New Roman"/>
                <w:color w:val="000000"/>
                <w:sz w:val="24"/>
                <w:szCs w:val="21"/>
              </w:rPr>
            </w:pPr>
            <w:r>
              <w:rPr>
                <w:rFonts w:ascii="华文中宋" w:hAnsi="华文中宋" w:eastAsia="华文中宋" w:cs="Times New Roman"/>
                <w:color w:val="000000"/>
                <w:sz w:val="28"/>
              </w:rPr>
              <w:t>20</w:t>
            </w:r>
            <w:r>
              <w:rPr>
                <w:rFonts w:hint="eastAsia" w:ascii="华文中宋" w:hAnsi="华文中宋" w:eastAsia="华文中宋" w:cs="Times New Roman"/>
                <w:color w:val="000000"/>
                <w:sz w:val="28"/>
              </w:rPr>
              <w:t>25</w:t>
            </w:r>
            <w:r>
              <w:rPr>
                <w:rFonts w:ascii="华文中宋" w:hAnsi="华文中宋" w:eastAsia="华文中宋" w:cs="Times New Roman"/>
                <w:color w:val="000000"/>
                <w:sz w:val="28"/>
              </w:rPr>
              <w:t>年</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月</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日</w:t>
            </w:r>
          </w:p>
        </w:tc>
      </w:tr>
      <w:tr w14:paraId="7DEA4F73">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1450" w:type="dxa"/>
            <w:tcBorders>
              <w:bottom w:val="single" w:color="auto" w:sz="4" w:space="0"/>
            </w:tcBorders>
            <w:vAlign w:val="center"/>
          </w:tcPr>
          <w:p w14:paraId="3614153C">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联系人（作者）</w:t>
            </w:r>
          </w:p>
        </w:tc>
        <w:tc>
          <w:tcPr>
            <w:tcW w:w="2957" w:type="dxa"/>
            <w:gridSpan w:val="3"/>
            <w:tcBorders>
              <w:bottom w:val="single" w:color="auto" w:sz="4" w:space="0"/>
            </w:tcBorders>
            <w:vAlign w:val="center"/>
          </w:tcPr>
          <w:p w14:paraId="7EEC9EBE">
            <w:pPr>
              <w:spacing w:line="360" w:lineRule="auto"/>
              <w:ind w:firstLine="560"/>
              <w:jc w:val="center"/>
              <w:rPr>
                <w:rFonts w:hint="eastAsia" w:ascii="华文中宋" w:hAnsi="华文中宋" w:eastAsia="华文中宋" w:cs="Times New Roman"/>
                <w:color w:val="000000"/>
                <w:sz w:val="28"/>
                <w:lang w:val="en-US" w:eastAsia="zh-CN"/>
              </w:rPr>
            </w:pPr>
            <w:r>
              <w:rPr>
                <w:rFonts w:hint="eastAsia" w:ascii="仿宋_GB2312" w:hAnsi="仿宋_GB2312" w:eastAsia="仿宋_GB2312" w:cs="仿宋_GB2312"/>
                <w:color w:val="000000"/>
                <w:sz w:val="21"/>
                <w:szCs w:val="21"/>
                <w:lang w:val="en-US" w:eastAsia="zh-CN"/>
              </w:rPr>
              <w:t>吴金</w:t>
            </w:r>
          </w:p>
        </w:tc>
        <w:tc>
          <w:tcPr>
            <w:tcW w:w="1137" w:type="dxa"/>
            <w:gridSpan w:val="2"/>
            <w:tcBorders>
              <w:bottom w:val="single" w:color="auto" w:sz="4" w:space="0"/>
            </w:tcBorders>
            <w:vAlign w:val="center"/>
          </w:tcPr>
          <w:p w14:paraId="4A5D1894">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手机</w:t>
            </w:r>
          </w:p>
        </w:tc>
        <w:tc>
          <w:tcPr>
            <w:tcW w:w="4080" w:type="dxa"/>
            <w:gridSpan w:val="2"/>
            <w:tcBorders>
              <w:bottom w:val="single" w:color="auto" w:sz="4" w:space="0"/>
            </w:tcBorders>
            <w:vAlign w:val="center"/>
          </w:tcPr>
          <w:p w14:paraId="15D90A8A">
            <w:pPr>
              <w:spacing w:line="340" w:lineRule="exact"/>
              <w:ind w:firstLine="560"/>
              <w:jc w:val="center"/>
              <w:rPr>
                <w:rFonts w:hint="default" w:ascii="华文中宋" w:hAnsi="华文中宋" w:eastAsia="华文中宋" w:cs="Times New Roman"/>
                <w:color w:val="000000"/>
                <w:sz w:val="28"/>
                <w:lang w:val="en-US" w:eastAsia="zh-CN"/>
              </w:rPr>
            </w:pPr>
            <w:r>
              <w:rPr>
                <w:rFonts w:hint="eastAsia" w:ascii="仿宋_GB2312" w:hAnsi="仿宋_GB2312" w:eastAsia="仿宋_GB2312" w:cs="仿宋_GB2312"/>
                <w:color w:val="000000"/>
                <w:sz w:val="21"/>
                <w:szCs w:val="21"/>
                <w:lang w:val="en-US" w:eastAsia="zh-CN"/>
              </w:rPr>
              <w:t>18508411296</w:t>
            </w:r>
          </w:p>
        </w:tc>
      </w:tr>
    </w:tbl>
    <w:p w14:paraId="2692AF81">
      <w:pPr>
        <w:spacing w:line="20" w:lineRule="atLeast"/>
        <w:jc w:val="both"/>
        <w:rPr>
          <w:rFonts w:ascii="华文仿宋" w:hAnsi="华文仿宋" w:eastAsia="华文仿宋"/>
          <w:color w:val="000000"/>
          <w:szCs w:val="32"/>
        </w:rPr>
        <w:sectPr>
          <w:footerReference r:id="rId7" w:type="default"/>
          <w:pgSz w:w="11906" w:h="16838"/>
          <w:pgMar w:top="1440" w:right="1247" w:bottom="1440" w:left="1247" w:header="851" w:footer="1418" w:gutter="0"/>
          <w:pgNumType w:fmt="numberInDash"/>
          <w:cols w:space="425" w:num="1"/>
          <w:docGrid w:type="lines" w:linePitch="312" w:charSpace="0"/>
        </w:sectPr>
      </w:pPr>
    </w:p>
    <w:p w14:paraId="16152091">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湖南新闻奖参评作品推荐表</w:t>
      </w:r>
    </w:p>
    <w:tbl>
      <w:tblPr>
        <w:tblStyle w:val="8"/>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278"/>
        <w:gridCol w:w="577"/>
        <w:gridCol w:w="560"/>
        <w:gridCol w:w="796"/>
        <w:gridCol w:w="3284"/>
      </w:tblGrid>
      <w:tr w14:paraId="49A1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exact"/>
          <w:jc w:val="center"/>
        </w:trPr>
        <w:tc>
          <w:tcPr>
            <w:tcW w:w="1450" w:type="dxa"/>
            <w:vMerge w:val="restart"/>
            <w:vAlign w:val="center"/>
          </w:tcPr>
          <w:p w14:paraId="279F219A">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作品标题</w:t>
            </w:r>
          </w:p>
        </w:tc>
        <w:tc>
          <w:tcPr>
            <w:tcW w:w="3534" w:type="dxa"/>
            <w:gridSpan w:val="4"/>
            <w:vMerge w:val="restart"/>
            <w:vAlign w:val="center"/>
          </w:tcPr>
          <w:p w14:paraId="1408FD46">
            <w:pPr>
              <w:spacing w:line="260" w:lineRule="exact"/>
              <w:jc w:val="center"/>
              <w:rPr>
                <w:rFonts w:ascii="华文中宋" w:hAnsi="华文中宋" w:eastAsia="华文中宋" w:cs="Times New Roman"/>
                <w:color w:val="000000"/>
                <w:sz w:val="28"/>
              </w:rPr>
            </w:pPr>
            <w:r>
              <w:rPr>
                <w:rFonts w:hint="eastAsia" w:ascii="仿宋_GB2312" w:hAnsi="仿宋_GB2312" w:eastAsia="仿宋_GB2312" w:cs="仿宋_GB2312"/>
                <w:color w:val="000000"/>
                <w:sz w:val="21"/>
                <w:szCs w:val="21"/>
              </w:rPr>
              <w:t>融媒体时代党刊编辑工作再思考</w:t>
            </w:r>
          </w:p>
        </w:tc>
        <w:tc>
          <w:tcPr>
            <w:tcW w:w="1356" w:type="dxa"/>
            <w:gridSpan w:val="2"/>
            <w:vAlign w:val="center"/>
          </w:tcPr>
          <w:p w14:paraId="0D61E4F3">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参评项目</w:t>
            </w:r>
          </w:p>
        </w:tc>
        <w:tc>
          <w:tcPr>
            <w:tcW w:w="3284" w:type="dxa"/>
            <w:vAlign w:val="center"/>
          </w:tcPr>
          <w:p w14:paraId="1A698546">
            <w:pPr>
              <w:spacing w:line="260" w:lineRule="exact"/>
              <w:jc w:val="center"/>
              <w:rPr>
                <w:rFonts w:hint="default" w:ascii="仿宋" w:hAnsi="仿宋" w:eastAsia="仿宋_GB2312" w:cs="仿宋"/>
                <w:color w:val="000000"/>
                <w:sz w:val="24"/>
                <w:szCs w:val="18"/>
                <w:lang w:val="en-US" w:eastAsia="zh-CN"/>
              </w:rPr>
            </w:pPr>
            <w:r>
              <w:rPr>
                <w:rFonts w:hint="eastAsia" w:ascii="仿宋_GB2312" w:hAnsi="仿宋_GB2312" w:eastAsia="仿宋_GB2312" w:cs="仿宋_GB2312"/>
                <w:color w:val="000000"/>
                <w:sz w:val="21"/>
                <w:szCs w:val="21"/>
                <w:lang w:val="en-US" w:eastAsia="zh-CN"/>
              </w:rPr>
              <w:t>湖南新闻奖基础类</w:t>
            </w:r>
          </w:p>
        </w:tc>
      </w:tr>
      <w:tr w14:paraId="65C2A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1450" w:type="dxa"/>
            <w:vMerge w:val="continue"/>
            <w:vAlign w:val="center"/>
          </w:tcPr>
          <w:p w14:paraId="7BED6010">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467F648C">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72EF4002">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体裁</w:t>
            </w:r>
          </w:p>
        </w:tc>
        <w:tc>
          <w:tcPr>
            <w:tcW w:w="3284" w:type="dxa"/>
            <w:vAlign w:val="center"/>
          </w:tcPr>
          <w:p w14:paraId="266EA38B">
            <w:pPr>
              <w:spacing w:line="260" w:lineRule="exact"/>
              <w:jc w:val="center"/>
              <w:rPr>
                <w:rFonts w:hint="default" w:ascii="仿宋_GB2312" w:hAnsi="仿宋" w:eastAsia="仿宋_GB2312" w:cs="Times New Roman"/>
                <w:color w:val="000000"/>
                <w:sz w:val="28"/>
                <w:lang w:val="en-US" w:eastAsia="zh-CN"/>
              </w:rPr>
            </w:pPr>
            <w:r>
              <w:rPr>
                <w:rFonts w:hint="eastAsia" w:ascii="仿宋_GB2312" w:hAnsi="仿宋_GB2312" w:eastAsia="仿宋_GB2312" w:cs="仿宋_GB2312"/>
                <w:color w:val="000000"/>
                <w:sz w:val="21"/>
                <w:szCs w:val="21"/>
                <w:lang w:val="en-US" w:eastAsia="zh-CN"/>
              </w:rPr>
              <w:t>新闻业务研究</w:t>
            </w:r>
          </w:p>
        </w:tc>
      </w:tr>
      <w:tr w14:paraId="433E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jc w:val="center"/>
        </w:trPr>
        <w:tc>
          <w:tcPr>
            <w:tcW w:w="1450" w:type="dxa"/>
            <w:vMerge w:val="continue"/>
            <w:vAlign w:val="center"/>
          </w:tcPr>
          <w:p w14:paraId="04D68331">
            <w:pPr>
              <w:spacing w:line="380" w:lineRule="exact"/>
              <w:ind w:firstLine="560"/>
              <w:jc w:val="center"/>
              <w:rPr>
                <w:rFonts w:ascii="华文中宋" w:hAnsi="华文中宋" w:eastAsia="华文中宋" w:cs="Times New Roman"/>
                <w:color w:val="000000"/>
                <w:sz w:val="28"/>
              </w:rPr>
            </w:pPr>
          </w:p>
        </w:tc>
        <w:tc>
          <w:tcPr>
            <w:tcW w:w="3534" w:type="dxa"/>
            <w:gridSpan w:val="4"/>
            <w:vMerge w:val="continue"/>
            <w:vAlign w:val="center"/>
          </w:tcPr>
          <w:p w14:paraId="6BAD8BE8">
            <w:pPr>
              <w:spacing w:line="380" w:lineRule="exact"/>
              <w:ind w:firstLine="560"/>
              <w:jc w:val="center"/>
              <w:rPr>
                <w:rFonts w:ascii="华文中宋" w:hAnsi="华文中宋" w:eastAsia="华文中宋" w:cs="Times New Roman"/>
                <w:color w:val="000000"/>
                <w:sz w:val="28"/>
              </w:rPr>
            </w:pPr>
          </w:p>
        </w:tc>
        <w:tc>
          <w:tcPr>
            <w:tcW w:w="1356" w:type="dxa"/>
            <w:gridSpan w:val="2"/>
            <w:vAlign w:val="center"/>
          </w:tcPr>
          <w:p w14:paraId="4AD2BA56">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语种</w:t>
            </w:r>
          </w:p>
        </w:tc>
        <w:tc>
          <w:tcPr>
            <w:tcW w:w="3284" w:type="dxa"/>
            <w:vAlign w:val="center"/>
          </w:tcPr>
          <w:p w14:paraId="763E4CD3">
            <w:pPr>
              <w:spacing w:line="240" w:lineRule="atLeast"/>
              <w:jc w:val="center"/>
              <w:rPr>
                <w:rFonts w:hint="eastAsia" w:ascii="仿宋_GB2312" w:hAnsi="Times New Roman" w:eastAsia="仿宋_GB2312" w:cs="Times New Roman"/>
                <w:color w:val="000000"/>
                <w:sz w:val="28"/>
                <w:lang w:val="en-US" w:eastAsia="zh-CN"/>
              </w:rPr>
            </w:pPr>
            <w:r>
              <w:rPr>
                <w:rFonts w:hint="eastAsia" w:ascii="仿宋_GB2312" w:hAnsi="仿宋_GB2312" w:eastAsia="仿宋_GB2312" w:cs="仿宋_GB2312"/>
                <w:color w:val="000000"/>
                <w:sz w:val="21"/>
                <w:szCs w:val="21"/>
                <w:lang w:val="en-US" w:eastAsia="zh-CN"/>
              </w:rPr>
              <w:t>中文</w:t>
            </w:r>
          </w:p>
        </w:tc>
      </w:tr>
      <w:tr w14:paraId="18E16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450" w:type="dxa"/>
            <w:vAlign w:val="center"/>
          </w:tcPr>
          <w:p w14:paraId="552EA123">
            <w:pPr>
              <w:spacing w:line="320" w:lineRule="exact"/>
              <w:jc w:val="center"/>
              <w:rPr>
                <w:rFonts w:ascii="华文中宋" w:hAnsi="华文中宋" w:eastAsia="华文中宋" w:cs="Times New Roman"/>
                <w:color w:val="000000"/>
                <w:spacing w:val="-12"/>
                <w:sz w:val="28"/>
              </w:rPr>
            </w:pPr>
            <w:r>
              <w:rPr>
                <w:rFonts w:hint="eastAsia" w:ascii="华文中宋" w:hAnsi="华文中宋" w:eastAsia="华文中宋" w:cs="Times New Roman"/>
                <w:color w:val="000000"/>
                <w:spacing w:val="-12"/>
                <w:sz w:val="28"/>
              </w:rPr>
              <w:t>作  者</w:t>
            </w:r>
          </w:p>
          <w:p w14:paraId="26CF7769">
            <w:pPr>
              <w:spacing w:line="320" w:lineRule="exact"/>
              <w:jc w:val="center"/>
              <w:rPr>
                <w:rFonts w:ascii="华文中宋" w:hAnsi="华文中宋" w:eastAsia="华文中宋" w:cs="Times New Roman"/>
                <w:color w:val="000000"/>
                <w:spacing w:val="-12"/>
                <w:sz w:val="24"/>
              </w:rPr>
            </w:pPr>
            <w:r>
              <w:rPr>
                <w:rFonts w:hint="eastAsia" w:ascii="华文中宋" w:hAnsi="华文中宋" w:eastAsia="华文中宋" w:cs="Times New Roman"/>
                <w:color w:val="000000"/>
                <w:spacing w:val="-12"/>
                <w:sz w:val="24"/>
              </w:rPr>
              <w:t>（主创人员）</w:t>
            </w:r>
          </w:p>
        </w:tc>
        <w:tc>
          <w:tcPr>
            <w:tcW w:w="2679" w:type="dxa"/>
            <w:gridSpan w:val="2"/>
            <w:vAlign w:val="center"/>
          </w:tcPr>
          <w:p w14:paraId="55893566">
            <w:pPr>
              <w:spacing w:line="260" w:lineRule="exact"/>
              <w:jc w:val="center"/>
              <w:rPr>
                <w:rFonts w:hint="eastAsia" w:ascii="仿宋_GB2312" w:hAnsi="华文中宋" w:eastAsia="仿宋_GB2312" w:cs="Times New Roman"/>
                <w:color w:val="000000"/>
                <w:sz w:val="28"/>
                <w:lang w:val="en-US" w:eastAsia="zh-CN"/>
              </w:rPr>
            </w:pPr>
            <w:r>
              <w:rPr>
                <w:rFonts w:hint="eastAsia" w:ascii="仿宋_GB2312" w:hAnsi="仿宋_GB2312" w:eastAsia="仿宋_GB2312" w:cs="仿宋_GB2312"/>
                <w:color w:val="000000"/>
                <w:sz w:val="21"/>
                <w:szCs w:val="21"/>
                <w:lang w:val="en-US" w:eastAsia="zh-CN"/>
              </w:rPr>
              <w:t>刘林翔</w:t>
            </w:r>
          </w:p>
        </w:tc>
        <w:tc>
          <w:tcPr>
            <w:tcW w:w="855" w:type="dxa"/>
            <w:gridSpan w:val="2"/>
            <w:vAlign w:val="center"/>
          </w:tcPr>
          <w:p w14:paraId="37C3AD00">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编辑</w:t>
            </w:r>
          </w:p>
        </w:tc>
        <w:tc>
          <w:tcPr>
            <w:tcW w:w="4640" w:type="dxa"/>
            <w:gridSpan w:val="3"/>
            <w:vAlign w:val="center"/>
          </w:tcPr>
          <w:p w14:paraId="4B7DF0C6">
            <w:pPr>
              <w:spacing w:line="260" w:lineRule="exact"/>
              <w:jc w:val="center"/>
              <w:rPr>
                <w:rFonts w:hint="default" w:ascii="仿宋" w:hAnsi="仿宋" w:eastAsia="仿宋" w:cs="Times New Roman"/>
                <w:color w:val="000000"/>
                <w:w w:val="95"/>
                <w:sz w:val="24"/>
                <w:szCs w:val="21"/>
                <w:lang w:val="en-US" w:eastAsia="zh-CN"/>
              </w:rPr>
            </w:pPr>
            <w:r>
              <w:rPr>
                <w:rFonts w:hint="eastAsia" w:ascii="仿宋_GB2312" w:hAnsi="仿宋_GB2312" w:eastAsia="仿宋_GB2312" w:cs="仿宋_GB2312"/>
                <w:color w:val="000000"/>
                <w:sz w:val="21"/>
                <w:szCs w:val="21"/>
                <w:lang w:val="en-US" w:eastAsia="zh-CN"/>
              </w:rPr>
              <w:t>梁锋</w:t>
            </w:r>
          </w:p>
        </w:tc>
      </w:tr>
      <w:tr w14:paraId="64F1D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450" w:type="dxa"/>
            <w:vAlign w:val="center"/>
          </w:tcPr>
          <w:p w14:paraId="4EBDBD5E">
            <w:pPr>
              <w:spacing w:line="360" w:lineRule="auto"/>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原创单位</w:t>
            </w:r>
          </w:p>
        </w:tc>
        <w:tc>
          <w:tcPr>
            <w:tcW w:w="2679" w:type="dxa"/>
            <w:gridSpan w:val="2"/>
            <w:vAlign w:val="center"/>
          </w:tcPr>
          <w:p w14:paraId="02B507BC">
            <w:pPr>
              <w:spacing w:line="260" w:lineRule="exact"/>
              <w:jc w:val="center"/>
              <w:rPr>
                <w:rFonts w:hint="default" w:ascii="仿宋_GB2312" w:hAnsi="仿宋" w:eastAsia="仿宋_GB2312" w:cs="Times New Roman"/>
                <w:color w:val="000000"/>
                <w:sz w:val="21"/>
                <w:szCs w:val="21"/>
                <w:lang w:val="en-US" w:eastAsia="zh-CN"/>
              </w:rPr>
            </w:pPr>
            <w:r>
              <w:rPr>
                <w:rFonts w:hint="eastAsia" w:ascii="仿宋_GB2312" w:hAnsi="仿宋" w:eastAsia="仿宋_GB2312" w:cs="Times New Roman"/>
                <w:color w:val="000000"/>
                <w:sz w:val="21"/>
                <w:szCs w:val="21"/>
                <w:lang w:val="en-US" w:eastAsia="zh-CN"/>
              </w:rPr>
              <w:t>新湘评论总编室</w:t>
            </w:r>
          </w:p>
        </w:tc>
        <w:tc>
          <w:tcPr>
            <w:tcW w:w="855" w:type="dxa"/>
            <w:gridSpan w:val="2"/>
            <w:vAlign w:val="center"/>
          </w:tcPr>
          <w:p w14:paraId="5F3C40A7">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刊播单位</w:t>
            </w:r>
          </w:p>
        </w:tc>
        <w:tc>
          <w:tcPr>
            <w:tcW w:w="4640" w:type="dxa"/>
            <w:gridSpan w:val="3"/>
            <w:vAlign w:val="center"/>
          </w:tcPr>
          <w:p w14:paraId="2D2C5767">
            <w:pPr>
              <w:spacing w:line="320" w:lineRule="exact"/>
              <w:jc w:val="center"/>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新闻前哨</w:t>
            </w:r>
          </w:p>
        </w:tc>
      </w:tr>
      <w:tr w14:paraId="7A9F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5" w:hRule="exact"/>
          <w:jc w:val="center"/>
        </w:trPr>
        <w:tc>
          <w:tcPr>
            <w:tcW w:w="1450" w:type="dxa"/>
            <w:vAlign w:val="center"/>
          </w:tcPr>
          <w:p w14:paraId="30258D04">
            <w:pPr>
              <w:spacing w:line="4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刊播版面</w:t>
            </w:r>
            <w:r>
              <w:rPr>
                <w:rFonts w:hint="eastAsia" w:ascii="华文中宋" w:hAnsi="华文中宋" w:eastAsia="华文中宋" w:cs="Times New Roman"/>
                <w:color w:val="000000"/>
                <w:spacing w:val="-12"/>
                <w:sz w:val="28"/>
              </w:rPr>
              <w:t>(</w:t>
            </w:r>
            <w:r>
              <w:rPr>
                <w:rFonts w:hint="eastAsia" w:ascii="华文中宋" w:hAnsi="华文中宋" w:eastAsia="华文中宋" w:cs="Times New Roman"/>
                <w:color w:val="000000"/>
                <w:spacing w:val="-12"/>
                <w:sz w:val="24"/>
              </w:rPr>
              <w:t>名称和版次)</w:t>
            </w:r>
          </w:p>
        </w:tc>
        <w:tc>
          <w:tcPr>
            <w:tcW w:w="2679" w:type="dxa"/>
            <w:gridSpan w:val="2"/>
            <w:vAlign w:val="center"/>
          </w:tcPr>
          <w:p w14:paraId="35A680A7">
            <w:pPr>
              <w:spacing w:line="220" w:lineRule="exact"/>
              <w:jc w:val="center"/>
              <w:rPr>
                <w:rFonts w:hint="default" w:ascii="仿宋_GB2312" w:hAnsi="仿宋" w:eastAsia="仿宋_GB2312" w:cs="Times New Roman"/>
                <w:color w:val="000000"/>
                <w:sz w:val="21"/>
                <w:szCs w:val="21"/>
                <w:lang w:val="en-US" w:eastAsia="zh-CN"/>
              </w:rPr>
            </w:pPr>
            <w:r>
              <w:rPr>
                <w:rFonts w:hint="eastAsia" w:ascii="仿宋_GB2312" w:hAnsi="仿宋" w:eastAsia="仿宋_GB2312" w:cs="Times New Roman"/>
                <w:color w:val="000000"/>
                <w:sz w:val="21"/>
                <w:szCs w:val="21"/>
                <w:lang w:val="en-US" w:eastAsia="zh-CN"/>
              </w:rPr>
              <w:t>《传播方法》栏目</w:t>
            </w:r>
          </w:p>
        </w:tc>
        <w:tc>
          <w:tcPr>
            <w:tcW w:w="855" w:type="dxa"/>
            <w:gridSpan w:val="2"/>
            <w:vAlign w:val="center"/>
          </w:tcPr>
          <w:p w14:paraId="03B77EE9">
            <w:pPr>
              <w:spacing w:line="40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刊播日期</w:t>
            </w:r>
          </w:p>
        </w:tc>
        <w:tc>
          <w:tcPr>
            <w:tcW w:w="4640" w:type="dxa"/>
            <w:gridSpan w:val="3"/>
            <w:vAlign w:val="center"/>
          </w:tcPr>
          <w:p w14:paraId="5BA752B3">
            <w:pPr>
              <w:spacing w:line="260" w:lineRule="exact"/>
              <w:jc w:val="center"/>
              <w:rPr>
                <w:rFonts w:hint="default" w:ascii="仿宋_GB2312" w:hAnsi="仿宋" w:eastAsia="仿宋_GB2312" w:cs="Times New Roman"/>
                <w:color w:val="000000"/>
                <w:sz w:val="24"/>
                <w:szCs w:val="21"/>
                <w:lang w:val="en-US" w:eastAsia="zh-CN"/>
              </w:rPr>
            </w:pPr>
            <w:r>
              <w:rPr>
                <w:rFonts w:hint="eastAsia" w:ascii="仿宋_GB2312" w:hAnsi="仿宋" w:eastAsia="仿宋_GB2312" w:cs="Times New Roman"/>
                <w:color w:val="000000"/>
                <w:sz w:val="21"/>
                <w:szCs w:val="21"/>
                <w:lang w:val="en-US" w:eastAsia="zh-CN"/>
              </w:rPr>
              <w:t>2024年1月10日</w:t>
            </w:r>
          </w:p>
        </w:tc>
      </w:tr>
      <w:tr w14:paraId="410A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jc w:val="center"/>
        </w:trPr>
        <w:tc>
          <w:tcPr>
            <w:tcW w:w="2827" w:type="dxa"/>
            <w:gridSpan w:val="2"/>
            <w:vAlign w:val="center"/>
          </w:tcPr>
          <w:p w14:paraId="46B54AE6">
            <w:pPr>
              <w:spacing w:line="340" w:lineRule="exact"/>
              <w:jc w:val="center"/>
              <w:rPr>
                <w:rFonts w:ascii="仿宋_GB2312" w:hAnsi="仿宋" w:eastAsia="仿宋_GB2312" w:cs="Times New Roman"/>
                <w:color w:val="000000"/>
                <w:sz w:val="24"/>
                <w:szCs w:val="21"/>
              </w:rPr>
            </w:pPr>
            <w:r>
              <w:rPr>
                <w:rFonts w:hint="eastAsia" w:ascii="华文中宋" w:hAnsi="华文中宋" w:eastAsia="华文中宋" w:cs="Times New Roman"/>
                <w:color w:val="000000"/>
                <w:sz w:val="28"/>
              </w:rPr>
              <w:t>新媒体作品填报网址</w:t>
            </w:r>
          </w:p>
        </w:tc>
        <w:tc>
          <w:tcPr>
            <w:tcW w:w="6797" w:type="dxa"/>
            <w:gridSpan w:val="6"/>
            <w:vAlign w:val="center"/>
          </w:tcPr>
          <w:p w14:paraId="20DFF9D2">
            <w:pPr>
              <w:spacing w:line="260" w:lineRule="exact"/>
              <w:jc w:val="center"/>
              <w:rPr>
                <w:rFonts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扫描二维码后，填写显示出的网址。</w:t>
            </w:r>
          </w:p>
        </w:tc>
      </w:tr>
      <w:tr w14:paraId="47334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0" w:hRule="atLeast"/>
          <w:jc w:val="center"/>
        </w:trPr>
        <w:tc>
          <w:tcPr>
            <w:tcW w:w="1450" w:type="dxa"/>
            <w:vAlign w:val="center"/>
          </w:tcPr>
          <w:p w14:paraId="7073B459">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6F079B79">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作采</w:t>
            </w:r>
          </w:p>
          <w:p w14:paraId="29BB44E1">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品编</w:t>
            </w:r>
          </w:p>
          <w:p w14:paraId="58C9C542">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简过</w:t>
            </w:r>
          </w:p>
          <w:p w14:paraId="14492923">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介程</w:t>
            </w:r>
          </w:p>
          <w:p w14:paraId="4A4A588E">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090B1679">
            <w:pPr>
              <w:spacing w:line="320" w:lineRule="exact"/>
              <w:ind w:firstLine="420" w:firstLineChars="200"/>
              <w:jc w:val="both"/>
              <w:rPr>
                <w:rFonts w:hint="default"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融媒体时代党刊编辑工作再思考》聚焦当下媒体发展趋势，深入剖析党刊编辑工作面临的挑战与机遇。文章开篇点明融媒体时代信息传播特点，迅速切入主题。主体部分从内容生产、传播渠道、编辑素养等多维度展开论述，指出党刊在内容上需强化深度与权威性，在形式上要创新文本表达，拉近与读者距离；在传播渠道要拓展新媒体平台，实现全方位覆盖；编辑则应提升新媒体技能，增强创新意识。该文通过严谨的论述，为党刊编辑工作适应融媒体时代发展要求提供了切实可行的策略，对推动党刊在新时代的发展具有重要参考价值，在新闻业务研究领域具有创新性与实践指导意义。</w:t>
            </w:r>
          </w:p>
        </w:tc>
      </w:tr>
      <w:tr w14:paraId="694F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6" w:hRule="exact"/>
          <w:jc w:val="center"/>
        </w:trPr>
        <w:tc>
          <w:tcPr>
            <w:tcW w:w="1450" w:type="dxa"/>
            <w:vAlign w:val="center"/>
          </w:tcPr>
          <w:p w14:paraId="21DBC725">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社</w:t>
            </w:r>
          </w:p>
          <w:p w14:paraId="1169C508">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会</w:t>
            </w:r>
          </w:p>
          <w:p w14:paraId="447528F6">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效</w:t>
            </w:r>
          </w:p>
          <w:p w14:paraId="007E0E7C">
            <w:pPr>
              <w:snapToGrid w:val="0"/>
              <w:spacing w:line="2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果</w:t>
            </w:r>
          </w:p>
        </w:tc>
        <w:tc>
          <w:tcPr>
            <w:tcW w:w="8174" w:type="dxa"/>
            <w:gridSpan w:val="7"/>
            <w:vAlign w:val="center"/>
          </w:tcPr>
          <w:p w14:paraId="34557508">
            <w:pPr>
              <w:spacing w:line="320" w:lineRule="exact"/>
              <w:ind w:firstLine="420" w:firstLineChars="200"/>
              <w:jc w:val="both"/>
              <w:rPr>
                <w:rFonts w:hint="eastAsia" w:ascii="仿宋_GB2312" w:hAnsi="仿宋_GB2312" w:eastAsia="仿宋_GB2312" w:cs="仿宋_GB2312"/>
                <w:color w:val="000000"/>
                <w:sz w:val="21"/>
                <w:szCs w:val="21"/>
                <w:lang w:val="en-US" w:eastAsia="zh-CN"/>
              </w:rPr>
            </w:pPr>
            <w:r>
              <w:rPr>
                <w:rFonts w:hint="eastAsia" w:ascii="仿宋_GB2312" w:hAnsi="仿宋" w:eastAsia="仿宋_GB2312" w:cs="Times New Roman"/>
                <w:color w:val="000000"/>
                <w:sz w:val="21"/>
                <w:szCs w:val="21"/>
                <w:lang w:val="en-US" w:eastAsia="zh-CN"/>
              </w:rPr>
              <w:t>该论文发表后，在业界引发广泛关注。不少记者、编辑借鉴文中观点，革新内容生产，使报道更具深度与吸引力。文中所提到的拓展新媒体渠道、提升编辑素养等策略，为党刊转型提供实操指南，有助于党刊更好地发挥舆论引导作用。在新闻业务研究领域，该文为同行提供了新思路，促进了党刊编辑工作整体优化升级。</w:t>
            </w:r>
          </w:p>
        </w:tc>
      </w:tr>
      <w:tr w14:paraId="36FF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0" w:hRule="exact"/>
          <w:jc w:val="center"/>
        </w:trPr>
        <w:tc>
          <w:tcPr>
            <w:tcW w:w="1450" w:type="dxa"/>
            <w:vAlign w:val="center"/>
          </w:tcPr>
          <w:p w14:paraId="5B5A74DE">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p w14:paraId="34892D61">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初推</w:t>
            </w:r>
          </w:p>
          <w:p w14:paraId="3EB8E584">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评荐</w:t>
            </w:r>
          </w:p>
          <w:p w14:paraId="4BD1B949">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评理</w:t>
            </w:r>
          </w:p>
          <w:p w14:paraId="6CC5F106">
            <w:pPr>
              <w:spacing w:line="38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语由</w:t>
            </w:r>
          </w:p>
          <w:p w14:paraId="32A5EF3A">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 xml:space="preserve">  ︶</w:t>
            </w:r>
          </w:p>
        </w:tc>
        <w:tc>
          <w:tcPr>
            <w:tcW w:w="8174" w:type="dxa"/>
            <w:gridSpan w:val="7"/>
            <w:vAlign w:val="center"/>
          </w:tcPr>
          <w:p w14:paraId="5569F9E9">
            <w:pPr>
              <w:spacing w:line="260" w:lineRule="exact"/>
              <w:ind w:firstLine="420" w:firstLineChars="200"/>
              <w:jc w:val="both"/>
              <w:rPr>
                <w:rFonts w:hint="eastAsia" w:ascii="仿宋_GB2312" w:hAnsi="仿宋" w:eastAsia="仿宋_GB2312" w:cs="Times New Roman"/>
                <w:color w:val="000000"/>
                <w:sz w:val="21"/>
                <w:szCs w:val="21"/>
                <w:lang w:val="en-US" w:eastAsia="zh-CN"/>
              </w:rPr>
            </w:pPr>
          </w:p>
          <w:p w14:paraId="2731B839">
            <w:pPr>
              <w:spacing w:line="260" w:lineRule="exact"/>
              <w:ind w:firstLine="420" w:firstLineChars="200"/>
              <w:jc w:val="both"/>
              <w:rPr>
                <w:rFonts w:ascii="华文中宋" w:hAnsi="华文中宋" w:eastAsia="华文中宋" w:cs="Times New Roman"/>
                <w:color w:val="000000"/>
                <w:spacing w:val="-2"/>
                <w:sz w:val="28"/>
              </w:rPr>
            </w:pPr>
            <w:r>
              <w:rPr>
                <w:rFonts w:hint="eastAsia" w:ascii="仿宋_GB2312" w:hAnsi="仿宋" w:eastAsia="仿宋_GB2312" w:cs="Times New Roman"/>
                <w:color w:val="000000"/>
                <w:sz w:val="21"/>
                <w:szCs w:val="21"/>
                <w:lang w:val="en-US" w:eastAsia="zh-CN"/>
              </w:rPr>
              <w:t>该论文精准把握时代脉搏，直面融媒体给党刊编辑工作带来的挑战与机遇。文中深度剖析了党刊内容创新、渠道拓展、编辑素养提升等关键问题，提出的策略兼具前瞻性与实操性，能有效助力党刊编辑突破工作瓶颈，推动党刊事业在新时代实现高质量发展。同意推荐。</w:t>
            </w:r>
            <w:r>
              <w:rPr>
                <w:rFonts w:hint="eastAsia" w:ascii="华文中宋" w:hAnsi="华文中宋" w:eastAsia="华文中宋" w:cs="Times New Roman"/>
                <w:color w:val="000000"/>
                <w:spacing w:val="-2"/>
                <w:sz w:val="28"/>
              </w:rPr>
              <w:t xml:space="preserve">                      </w:t>
            </w:r>
          </w:p>
          <w:p w14:paraId="694F0CA3">
            <w:pPr>
              <w:spacing w:line="360" w:lineRule="exact"/>
              <w:ind w:left="3360" w:leftChars="1600"/>
              <w:jc w:val="center"/>
              <w:rPr>
                <w:rFonts w:ascii="华文中宋" w:hAnsi="华文中宋" w:eastAsia="华文中宋" w:cs="Times New Roman"/>
                <w:color w:val="000000"/>
                <w:sz w:val="28"/>
              </w:rPr>
            </w:pPr>
            <w:r>
              <w:rPr>
                <w:rFonts w:hint="eastAsia" w:ascii="华文中宋" w:hAnsi="华文中宋" w:eastAsia="华文中宋" w:cs="Times New Roman"/>
                <w:color w:val="000000"/>
                <w:spacing w:val="-2"/>
                <w:sz w:val="28"/>
              </w:rPr>
              <w:t>签名：</w:t>
            </w:r>
            <w:r>
              <w:rPr>
                <w:rFonts w:hint="eastAsia" w:ascii="华文中宋" w:hAnsi="华文中宋" w:eastAsia="华文中宋" w:cs="Times New Roman"/>
                <w:color w:val="000000"/>
                <w:sz w:val="28"/>
              </w:rPr>
              <w:t>（盖单位公章）</w:t>
            </w:r>
          </w:p>
          <w:p w14:paraId="0F6097D6">
            <w:pPr>
              <w:spacing w:line="360" w:lineRule="auto"/>
              <w:ind w:left="3360" w:leftChars="1600"/>
              <w:jc w:val="center"/>
              <w:rPr>
                <w:rFonts w:ascii="仿宋" w:hAnsi="仿宋" w:eastAsia="仿宋" w:cs="Times New Roman"/>
                <w:color w:val="000000"/>
                <w:sz w:val="24"/>
                <w:szCs w:val="21"/>
              </w:rPr>
            </w:pPr>
            <w:r>
              <w:rPr>
                <w:rFonts w:ascii="华文中宋" w:hAnsi="华文中宋" w:eastAsia="华文中宋" w:cs="Times New Roman"/>
                <w:color w:val="000000"/>
                <w:sz w:val="28"/>
              </w:rPr>
              <w:t>20</w:t>
            </w:r>
            <w:r>
              <w:rPr>
                <w:rFonts w:hint="eastAsia" w:ascii="华文中宋" w:hAnsi="华文中宋" w:eastAsia="华文中宋" w:cs="Times New Roman"/>
                <w:color w:val="000000"/>
                <w:sz w:val="28"/>
              </w:rPr>
              <w:t>25</w:t>
            </w:r>
            <w:r>
              <w:rPr>
                <w:rFonts w:ascii="华文中宋" w:hAnsi="华文中宋" w:eastAsia="华文中宋" w:cs="Times New Roman"/>
                <w:color w:val="000000"/>
                <w:sz w:val="28"/>
              </w:rPr>
              <w:t>年</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月</w:t>
            </w:r>
            <w:r>
              <w:rPr>
                <w:rFonts w:hint="eastAsia" w:ascii="华文中宋" w:hAnsi="华文中宋" w:eastAsia="华文中宋" w:cs="Times New Roman"/>
                <w:color w:val="000000"/>
                <w:sz w:val="28"/>
                <w:lang w:val="en-US" w:eastAsia="zh-CN"/>
              </w:rPr>
              <w:t xml:space="preserve">  </w:t>
            </w:r>
            <w:r>
              <w:rPr>
                <w:rFonts w:hint="eastAsia" w:ascii="华文中宋" w:hAnsi="华文中宋" w:eastAsia="华文中宋" w:cs="Times New Roman"/>
                <w:color w:val="000000"/>
                <w:sz w:val="28"/>
              </w:rPr>
              <w:t>日</w:t>
            </w:r>
          </w:p>
        </w:tc>
      </w:tr>
      <w:tr w14:paraId="0F46574A">
        <w:tblPrEx>
          <w:tblBorders>
            <w:top w:val="none" w:color="auto" w:sz="0"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jc w:val="center"/>
        </w:trPr>
        <w:tc>
          <w:tcPr>
            <w:tcW w:w="1450" w:type="dxa"/>
            <w:tcBorders>
              <w:bottom w:val="single" w:color="auto" w:sz="4" w:space="0"/>
            </w:tcBorders>
            <w:vAlign w:val="center"/>
          </w:tcPr>
          <w:p w14:paraId="54C2B654">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联系人（作者）</w:t>
            </w:r>
          </w:p>
        </w:tc>
        <w:tc>
          <w:tcPr>
            <w:tcW w:w="2957" w:type="dxa"/>
            <w:gridSpan w:val="3"/>
            <w:tcBorders>
              <w:bottom w:val="single" w:color="auto" w:sz="4" w:space="0"/>
            </w:tcBorders>
            <w:vAlign w:val="center"/>
          </w:tcPr>
          <w:p w14:paraId="79457411">
            <w:pPr>
              <w:spacing w:line="360" w:lineRule="auto"/>
              <w:ind w:firstLine="560"/>
              <w:jc w:val="center"/>
              <w:rPr>
                <w:rFonts w:ascii="华文中宋" w:hAnsi="华文中宋" w:eastAsia="华文中宋" w:cs="Times New Roman"/>
                <w:color w:val="000000"/>
                <w:sz w:val="28"/>
              </w:rPr>
            </w:pPr>
            <w:r>
              <w:rPr>
                <w:rFonts w:hint="eastAsia" w:ascii="仿宋_GB2312" w:hAnsi="仿宋" w:eastAsia="仿宋_GB2312" w:cs="Times New Roman"/>
                <w:color w:val="000000"/>
                <w:sz w:val="21"/>
                <w:szCs w:val="21"/>
                <w:lang w:val="en-US" w:eastAsia="zh-CN"/>
              </w:rPr>
              <w:t>刘林翔</w:t>
            </w:r>
          </w:p>
        </w:tc>
        <w:tc>
          <w:tcPr>
            <w:tcW w:w="1137" w:type="dxa"/>
            <w:gridSpan w:val="2"/>
            <w:tcBorders>
              <w:bottom w:val="single" w:color="auto" w:sz="4" w:space="0"/>
            </w:tcBorders>
            <w:vAlign w:val="center"/>
          </w:tcPr>
          <w:p w14:paraId="1B565EA8">
            <w:pPr>
              <w:spacing w:line="340" w:lineRule="exact"/>
              <w:jc w:val="center"/>
              <w:rPr>
                <w:rFonts w:ascii="华文中宋" w:hAnsi="华文中宋" w:eastAsia="华文中宋" w:cs="Times New Roman"/>
                <w:color w:val="000000"/>
                <w:sz w:val="28"/>
              </w:rPr>
            </w:pPr>
            <w:r>
              <w:rPr>
                <w:rFonts w:hint="eastAsia" w:ascii="华文中宋" w:hAnsi="华文中宋" w:eastAsia="华文中宋" w:cs="Times New Roman"/>
                <w:color w:val="000000"/>
                <w:sz w:val="28"/>
              </w:rPr>
              <w:t>手机</w:t>
            </w:r>
          </w:p>
        </w:tc>
        <w:tc>
          <w:tcPr>
            <w:tcW w:w="4080" w:type="dxa"/>
            <w:gridSpan w:val="2"/>
            <w:tcBorders>
              <w:bottom w:val="single" w:color="auto" w:sz="4" w:space="0"/>
            </w:tcBorders>
            <w:vAlign w:val="center"/>
          </w:tcPr>
          <w:p w14:paraId="3DDBE0FC">
            <w:pPr>
              <w:spacing w:line="340" w:lineRule="exact"/>
              <w:ind w:firstLine="560"/>
              <w:jc w:val="center"/>
              <w:rPr>
                <w:rFonts w:hint="default" w:ascii="华文中宋" w:hAnsi="华文中宋" w:eastAsia="华文中宋" w:cs="Times New Roman"/>
                <w:color w:val="000000"/>
                <w:sz w:val="28"/>
                <w:lang w:val="en-US" w:eastAsia="zh-CN"/>
              </w:rPr>
            </w:pPr>
            <w:r>
              <w:rPr>
                <w:rFonts w:hint="eastAsia" w:ascii="仿宋_GB2312" w:hAnsi="仿宋" w:eastAsia="仿宋_GB2312" w:cs="Times New Roman"/>
                <w:color w:val="000000"/>
                <w:sz w:val="21"/>
                <w:szCs w:val="21"/>
                <w:lang w:val="en-US" w:eastAsia="zh-CN"/>
              </w:rPr>
              <w:t>18867370952</w:t>
            </w:r>
          </w:p>
        </w:tc>
      </w:tr>
    </w:tbl>
    <w:p w14:paraId="37C2E619">
      <w:pPr>
        <w:rPr>
          <w:rFonts w:hint="eastAsia" w:eastAsiaTheme="minorEastAsia"/>
          <w:lang w:val="en-US" w:eastAsia="zh-CN"/>
        </w:rPr>
      </w:pP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08C65C-00CC-4D19-A0E3-AA13B9512A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50FE60A1-F841-47D2-9AFD-7B08C2D7D43F}"/>
  </w:font>
  <w:font w:name="方正小标宋简体">
    <w:panose1 w:val="02000000000000000000"/>
    <w:charset w:val="86"/>
    <w:family w:val="auto"/>
    <w:pitch w:val="default"/>
    <w:sig w:usb0="00000001" w:usb1="08000000" w:usb2="00000000" w:usb3="00000000" w:csb0="00040000" w:csb1="00000000"/>
    <w:embedRegular r:id="rId3" w:fontKey="{A1D2D1A5-78E6-439A-96CD-3BCC7D510376}"/>
  </w:font>
  <w:font w:name="华文中宋">
    <w:panose1 w:val="02010600040101010101"/>
    <w:charset w:val="86"/>
    <w:family w:val="auto"/>
    <w:pitch w:val="default"/>
    <w:sig w:usb0="00000287" w:usb1="080F0000" w:usb2="00000000" w:usb3="00000000" w:csb0="0004009F" w:csb1="DFD70000"/>
    <w:embedRegular r:id="rId4" w:fontKey="{FD545CCC-0A74-4BA0-A28C-FF437B81D28A}"/>
  </w:font>
  <w:font w:name="仿宋_GB2312">
    <w:panose1 w:val="02010609030101010101"/>
    <w:charset w:val="86"/>
    <w:family w:val="auto"/>
    <w:pitch w:val="default"/>
    <w:sig w:usb0="00000001" w:usb1="080E0000" w:usb2="00000000" w:usb3="00000000" w:csb0="00040000" w:csb1="00000000"/>
    <w:embedRegular r:id="rId5" w:fontKey="{A783F6F5-36C4-4EE9-831D-3F7BC4688E7C}"/>
  </w:font>
  <w:font w:name="微软雅黑">
    <w:panose1 w:val="020B0503020204020204"/>
    <w:charset w:val="86"/>
    <w:family w:val="auto"/>
    <w:pitch w:val="default"/>
    <w:sig w:usb0="80000287" w:usb1="2ACF3C50" w:usb2="00000016" w:usb3="00000000" w:csb0="0004001F" w:csb1="00000000"/>
    <w:embedRegular r:id="rId6" w:fontKey="{073E2484-FB63-4A9B-A715-61EB6BA87542}"/>
  </w:font>
  <w:font w:name="华文仿宋">
    <w:panose1 w:val="02010600040101010101"/>
    <w:charset w:val="86"/>
    <w:family w:val="auto"/>
    <w:pitch w:val="default"/>
    <w:sig w:usb0="00000287" w:usb1="080F0000" w:usb2="00000000" w:usb3="00000000" w:csb0="0004009F" w:csb1="DFD70000"/>
    <w:embedRegular r:id="rId7" w:fontKey="{5BFB5CF1-47B4-4833-AD55-57642FB66838}"/>
  </w:font>
  <w:font w:name="华文彩云">
    <w:panose1 w:val="02010800040101010101"/>
    <w:charset w:val="86"/>
    <w:family w:val="auto"/>
    <w:pitch w:val="default"/>
    <w:sig w:usb0="00000001" w:usb1="080F0000" w:usb2="00000000" w:usb3="00000000" w:csb0="00040000" w:csb1="00000000"/>
    <w:embedRegular r:id="rId8" w:fontKey="{2CBB18F9-582E-41A0-AA95-0DB4DB24A56C}"/>
  </w:font>
  <w:font w:name="Segoe UI">
    <w:panose1 w:val="020B0502040204020203"/>
    <w:charset w:val="00"/>
    <w:family w:val="auto"/>
    <w:pitch w:val="default"/>
    <w:sig w:usb0="E4002EFF" w:usb1="C000E47F" w:usb2="00000009" w:usb3="00000000" w:csb0="200001FF" w:csb1="00000000"/>
    <w:embedRegular r:id="rId9" w:fontKey="{3987D3AC-3E15-49D9-8F0F-2E81F46851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6B48F">
    <w:pPr>
      <w:spacing w:line="175" w:lineRule="auto"/>
      <w:rPr>
        <w:rFonts w:ascii="宋体" w:hAnsi="宋体" w:eastAsia="宋体" w:cs="宋体"/>
        <w:sz w:val="24"/>
        <w:szCs w:val="24"/>
      </w:rPr>
    </w:pPr>
    <w:r>
      <w:rPr>
        <w:rFonts w:ascii="宋体" w:hAnsi="宋体" w:eastAsia="宋体" w:cs="宋体"/>
        <w:spacing w:val="-5"/>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E54DB">
    <w:pPr>
      <w:spacing w:line="172" w:lineRule="auto"/>
      <w:ind w:left="4621"/>
      <w:rPr>
        <w:rFonts w:ascii="Calibri" w:hAnsi="Calibri" w:eastAsia="Calibri" w:cs="Calibr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D90D0">
    <w:pPr>
      <w:spacing w:line="175" w:lineRule="auto"/>
      <w:ind w:left="8288"/>
      <w:rPr>
        <w:rFonts w:ascii="宋体" w:hAnsi="宋体" w:eastAsia="宋体" w:cs="宋体"/>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E9329">
    <w:pPr>
      <w:spacing w:line="175" w:lineRule="auto"/>
      <w:rPr>
        <w:rFonts w:ascii="宋体" w:hAnsi="宋体" w:eastAsia="宋体" w:cs="宋体"/>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184C0">
    <w:pPr>
      <w:spacing w:line="172" w:lineRule="auto"/>
      <w:ind w:left="4621"/>
      <w:rPr>
        <w:rFonts w:ascii="Calibri" w:hAnsi="Calibri" w:eastAsia="Calibri" w:cs="Calibri"/>
        <w:sz w:val="22"/>
        <w:szCs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3A68D">
    <w:pPr>
      <w:spacing w:line="175" w:lineRule="auto"/>
      <w:ind w:left="8288"/>
      <w:rPr>
        <w:rFonts w:ascii="宋体" w:hAnsi="宋体" w:eastAsia="宋体" w:cs="宋体"/>
        <w:sz w:val="24"/>
        <w:szCs w:val="24"/>
      </w:rPr>
    </w:pPr>
    <w:r>
      <w:rPr>
        <w:rFonts w:ascii="宋体" w:hAnsi="宋体" w:eastAsia="宋体" w:cs="宋体"/>
        <w:spacing w:val="7"/>
        <w:sz w:val="24"/>
        <w:szCs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F6E67"/>
    <w:rsid w:val="02003895"/>
    <w:rsid w:val="023504FB"/>
    <w:rsid w:val="02476CB3"/>
    <w:rsid w:val="02F80594"/>
    <w:rsid w:val="044F496E"/>
    <w:rsid w:val="054A15F9"/>
    <w:rsid w:val="07325591"/>
    <w:rsid w:val="07AF131F"/>
    <w:rsid w:val="0804487E"/>
    <w:rsid w:val="097C7D74"/>
    <w:rsid w:val="0C1C4760"/>
    <w:rsid w:val="0DF914D2"/>
    <w:rsid w:val="10AF3930"/>
    <w:rsid w:val="139B3142"/>
    <w:rsid w:val="159A220E"/>
    <w:rsid w:val="174A048A"/>
    <w:rsid w:val="184A509B"/>
    <w:rsid w:val="1C9D301D"/>
    <w:rsid w:val="1D3A5FA0"/>
    <w:rsid w:val="1D5F0140"/>
    <w:rsid w:val="2001340A"/>
    <w:rsid w:val="213A6339"/>
    <w:rsid w:val="233069D3"/>
    <w:rsid w:val="268F110A"/>
    <w:rsid w:val="279056F3"/>
    <w:rsid w:val="27C2330D"/>
    <w:rsid w:val="2C300FE4"/>
    <w:rsid w:val="2CD67F76"/>
    <w:rsid w:val="2DCE7B02"/>
    <w:rsid w:val="32F83B93"/>
    <w:rsid w:val="35CF59AB"/>
    <w:rsid w:val="366854D4"/>
    <w:rsid w:val="38320E66"/>
    <w:rsid w:val="3E7E491D"/>
    <w:rsid w:val="400002CD"/>
    <w:rsid w:val="432C2C9D"/>
    <w:rsid w:val="45921C25"/>
    <w:rsid w:val="486F6E67"/>
    <w:rsid w:val="4D706CF0"/>
    <w:rsid w:val="4F2B6097"/>
    <w:rsid w:val="50963D45"/>
    <w:rsid w:val="51360251"/>
    <w:rsid w:val="5153495F"/>
    <w:rsid w:val="52126F44"/>
    <w:rsid w:val="55B94409"/>
    <w:rsid w:val="5B007500"/>
    <w:rsid w:val="5F596D01"/>
    <w:rsid w:val="6493674B"/>
    <w:rsid w:val="64A62BA0"/>
    <w:rsid w:val="657418B5"/>
    <w:rsid w:val="670F2C7E"/>
    <w:rsid w:val="6ACD126D"/>
    <w:rsid w:val="6BB07EDD"/>
    <w:rsid w:val="711D625D"/>
    <w:rsid w:val="77D00DF9"/>
    <w:rsid w:val="784D4B87"/>
    <w:rsid w:val="7B9E2BAF"/>
    <w:rsid w:val="7C587E9F"/>
    <w:rsid w:val="7DB57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widowControl/>
      <w:kinsoku w:val="0"/>
      <w:autoSpaceDE w:val="0"/>
      <w:autoSpaceDN w:val="0"/>
      <w:adjustRightInd w:val="0"/>
      <w:snapToGrid w:val="0"/>
      <w:spacing w:line="240" w:lineRule="auto"/>
      <w:jc w:val="left"/>
      <w:textAlignment w:val="baseline"/>
    </w:pPr>
    <w:rPr>
      <w:rFonts w:ascii="仿宋" w:hAnsi="仿宋" w:eastAsia="仿宋" w:cs="仿宋"/>
      <w:snapToGrid w:val="0"/>
      <w:color w:val="000000"/>
      <w:kern w:val="0"/>
      <w:sz w:val="31"/>
      <w:szCs w:val="31"/>
      <w:lang w:val="en-US" w:eastAsia="en-US" w:bidi="ar-SA"/>
    </w:rPr>
  </w:style>
  <w:style w:type="paragraph" w:styleId="5">
    <w:name w:val="footer"/>
    <w:basedOn w:val="1"/>
    <w:qFormat/>
    <w:uiPriority w:val="0"/>
    <w:pPr>
      <w:widowControl/>
      <w:tabs>
        <w:tab w:val="center" w:pos="4153"/>
        <w:tab w:val="right" w:pos="8306"/>
      </w:tabs>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18"/>
      <w:szCs w:val="21"/>
      <w:lang w:eastAsia="en-US"/>
    </w:rPr>
  </w:style>
  <w:style w:type="paragraph" w:styleId="6">
    <w:name w:val="header"/>
    <w:basedOn w:val="1"/>
    <w:qFormat/>
    <w:uiPriority w:val="0"/>
    <w:pPr>
      <w:widowControl/>
      <w:pBdr>
        <w:top w:val="none" w:color="auto" w:sz="0" w:space="1"/>
        <w:left w:val="none" w:color="auto" w:sz="0" w:space="4"/>
        <w:bottom w:val="none" w:color="auto" w:sz="0" w:space="1"/>
        <w:right w:val="none" w:color="auto" w:sz="0" w:space="4"/>
      </w:pBdr>
      <w:tabs>
        <w:tab w:val="center" w:pos="4153"/>
        <w:tab w:val="right" w:pos="8306"/>
      </w:tabs>
      <w:kinsoku w:val="0"/>
      <w:autoSpaceDE w:val="0"/>
      <w:autoSpaceDN w:val="0"/>
      <w:adjustRightInd w:val="0"/>
      <w:snapToGrid w:val="0"/>
      <w:spacing w:line="240" w:lineRule="auto"/>
      <w:jc w:val="both"/>
      <w:textAlignment w:val="baseline"/>
      <w:outlineLvl w:val="9"/>
    </w:pPr>
    <w:rPr>
      <w:rFonts w:ascii="Arial" w:hAnsi="Arial" w:eastAsia="Arial" w:cs="Arial"/>
      <w:snapToGrid w:val="0"/>
      <w:color w:val="000000"/>
      <w:kern w:val="0"/>
      <w:sz w:val="18"/>
      <w:szCs w:val="21"/>
      <w:lang w:eastAsia="en-US"/>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Emphasis"/>
    <w:basedOn w:val="10"/>
    <w:qFormat/>
    <w:uiPriority w:val="0"/>
    <w:rPr>
      <w:rFonts w:ascii="Times New Roman" w:hAnsi="Times New Roman" w:eastAsia="宋体" w:cs="Times New Roman"/>
      <w:i/>
    </w:rPr>
  </w:style>
  <w:style w:type="character" w:styleId="13">
    <w:name w:val="Hyperlink"/>
    <w:basedOn w:val="10"/>
    <w:qFormat/>
    <w:uiPriority w:val="0"/>
    <w:rPr>
      <w:rFonts w:ascii="Times New Roman" w:hAnsi="Times New Roman" w:eastAsia="宋体" w:cs="Times New Roman"/>
      <w:color w:val="0000FF"/>
      <w:u w:val="single"/>
    </w:rPr>
  </w:style>
  <w:style w:type="table" w:customStyle="1" w:styleId="14">
    <w:name w:val="Table Normal"/>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仿宋" w:hAnsi="仿宋" w:eastAsia="仿宋" w:cs="仿宋"/>
      <w:snapToGrid w:val="0"/>
      <w:color w:val="000000"/>
      <w:kern w:val="0"/>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14399</Words>
  <Characters>15308</Characters>
  <Lines>0</Lines>
  <Paragraphs>0</Paragraphs>
  <TotalTime>0</TotalTime>
  <ScaleCrop>false</ScaleCrop>
  <LinksUpToDate>false</LinksUpToDate>
  <CharactersWithSpaces>16171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2025-02-10T02:56:00Z</dcterms:created>
  <dc:creator>秋秋</dc:creator>
  <cp:lastModifiedBy>小米</cp:lastModifiedBy>
  <cp:lastPrinted>2025-02-27T06:46:00Z</cp:lastPrinted>
  <dcterms:modified xsi:type="dcterms:W3CDTF">2025-02-28T03:20:33Z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F07A2223752141F8BE783E0AB431E6D4_13</vt:lpwstr>
  </property>
  <property fmtid="{D5CDD505-2E9C-101B-9397-08002B2CF9AE}" pid="4" name="KSOTemplateDocerSaveRecord">
    <vt:lpwstr>eyJoZGlkIjoiOGVlOTRiYmI5ZjExZjljZjk0ZDNiM2M2OTUyNzEwYTEiLCJ1c2VySWQiOiIzMTI0NDg1OTQifQ==</vt:lpwstr>
  </property>
</Properties>
</file>