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_GBK" w:cs="Times New Roman"/>
          <w:color w:val="000000"/>
          <w:sz w:val="44"/>
          <w:szCs w:val="44"/>
          <w:lang w:eastAsia="zh-CN"/>
        </w:rPr>
      </w:pPr>
      <w:r>
        <w:rPr>
          <w:rFonts w:hint="default" w:ascii="Times New Roman" w:hAnsi="Times New Roman" w:eastAsia="方正小标宋_GBK" w:cs="Times New Roman"/>
          <w:color w:val="000000"/>
          <w:sz w:val="44"/>
          <w:szCs w:val="44"/>
          <w:lang w:eastAsia="zh-CN"/>
        </w:rPr>
        <w:t>娄底新闻奖参评作品推荐表</w:t>
      </w:r>
    </w:p>
    <w:tbl>
      <w:tblPr>
        <w:tblStyle w:val="2"/>
        <w:tblW w:w="96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377"/>
        <w:gridCol w:w="1302"/>
        <w:gridCol w:w="278"/>
        <w:gridCol w:w="577"/>
        <w:gridCol w:w="560"/>
        <w:gridCol w:w="796"/>
        <w:gridCol w:w="3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5" w:hRule="exact"/>
          <w:jc w:val="center"/>
        </w:trPr>
        <w:tc>
          <w:tcPr>
            <w:tcW w:w="1450" w:type="dxa"/>
            <w:vMerge w:val="restart"/>
            <w:noWrap w:val="0"/>
            <w:vAlign w:val="center"/>
          </w:tcPr>
          <w:p>
            <w:pPr>
              <w:spacing w:line="38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作品标题</w:t>
            </w:r>
          </w:p>
        </w:tc>
        <w:tc>
          <w:tcPr>
            <w:tcW w:w="3534" w:type="dxa"/>
            <w:gridSpan w:val="4"/>
            <w:vMerge w:val="restart"/>
            <w:noWrap w:val="0"/>
            <w:vAlign w:val="center"/>
          </w:tcPr>
          <w:p>
            <w:pPr>
              <w:keepNext w:val="0"/>
              <w:keepLines w:val="0"/>
              <w:pageBreakBefore w:val="0"/>
              <w:widowControl w:val="0"/>
              <w:kinsoku/>
              <w:wordWrap/>
              <w:overflowPunct/>
              <w:topLinePunct w:val="0"/>
              <w:autoSpaceDE/>
              <w:autoSpaceDN/>
              <w:bidi w:val="0"/>
              <w:adjustRightInd/>
              <w:snapToGrid/>
              <w:spacing w:line="220" w:lineRule="exact"/>
              <w:jc w:val="both"/>
              <w:textAlignment w:val="auto"/>
              <w:rPr>
                <w:rFonts w:hint="default" w:ascii="Times New Roman" w:hAnsi="Times New Roman" w:eastAsia="华文中宋" w:cs="Times New Roman"/>
                <w:color w:val="000000"/>
                <w:sz w:val="28"/>
              </w:rPr>
            </w:pPr>
            <w:r>
              <w:rPr>
                <w:rFonts w:hint="eastAsia" w:ascii="Times New Roman" w:hAnsi="Times New Roman" w:eastAsia="仿宋_GB2312" w:cs="Times New Roman"/>
                <w:color w:val="000000"/>
                <w:sz w:val="21"/>
                <w:szCs w:val="21"/>
                <w:lang w:eastAsia="zh-CN"/>
              </w:rPr>
              <w:t>媒体融合时代新媒体新闻编辑的转型与创新探讨</w:t>
            </w:r>
          </w:p>
        </w:tc>
        <w:tc>
          <w:tcPr>
            <w:tcW w:w="1356" w:type="dxa"/>
            <w:gridSpan w:val="2"/>
            <w:noWrap w:val="0"/>
            <w:vAlign w:val="center"/>
          </w:tcPr>
          <w:p>
            <w:pPr>
              <w:spacing w:line="38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参评项目</w:t>
            </w:r>
          </w:p>
        </w:tc>
        <w:tc>
          <w:tcPr>
            <w:tcW w:w="3284" w:type="dxa"/>
            <w:noWrap w:val="0"/>
            <w:vAlign w:val="center"/>
          </w:tcPr>
          <w:p>
            <w:pPr>
              <w:spacing w:line="260" w:lineRule="exact"/>
              <w:jc w:val="left"/>
              <w:rPr>
                <w:rFonts w:hint="default" w:ascii="Times New Roman" w:hAnsi="Times New Roman" w:eastAsia="仿宋" w:cs="Times New Roman"/>
                <w:color w:val="000000"/>
                <w:sz w:val="24"/>
                <w:szCs w:val="18"/>
                <w:lang w:val="en-US" w:eastAsia="zh-CN"/>
              </w:rPr>
            </w:pPr>
            <w:r>
              <w:rPr>
                <w:rFonts w:hint="eastAsia" w:ascii="Times New Roman" w:cs="Times New Roman"/>
                <w:color w:val="000000"/>
                <w:sz w:val="21"/>
                <w:szCs w:val="21"/>
                <w:lang w:val="en-US" w:eastAsia="zh-CN"/>
              </w:rPr>
              <w:t>新闻业务研究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7" w:hRule="exact"/>
          <w:jc w:val="center"/>
        </w:trPr>
        <w:tc>
          <w:tcPr>
            <w:tcW w:w="1450" w:type="dxa"/>
            <w:vMerge w:val="continue"/>
            <w:noWrap w:val="0"/>
            <w:vAlign w:val="center"/>
          </w:tcPr>
          <w:p>
            <w:pPr>
              <w:spacing w:line="380" w:lineRule="exact"/>
              <w:ind w:firstLine="560"/>
              <w:jc w:val="center"/>
              <w:rPr>
                <w:rFonts w:hint="default" w:ascii="Times New Roman" w:hAnsi="Times New Roman" w:eastAsia="华文中宋" w:cs="Times New Roman"/>
                <w:color w:val="000000"/>
                <w:sz w:val="28"/>
              </w:rPr>
            </w:pPr>
          </w:p>
        </w:tc>
        <w:tc>
          <w:tcPr>
            <w:tcW w:w="3534" w:type="dxa"/>
            <w:gridSpan w:val="4"/>
            <w:vMerge w:val="continue"/>
            <w:noWrap w:val="0"/>
            <w:vAlign w:val="center"/>
          </w:tcPr>
          <w:p>
            <w:pPr>
              <w:spacing w:line="380" w:lineRule="exact"/>
              <w:ind w:firstLine="560"/>
              <w:jc w:val="center"/>
              <w:rPr>
                <w:rFonts w:hint="default" w:ascii="Times New Roman" w:hAnsi="Times New Roman" w:eastAsia="华文中宋" w:cs="Times New Roman"/>
                <w:color w:val="000000"/>
                <w:sz w:val="28"/>
              </w:rPr>
            </w:pPr>
          </w:p>
        </w:tc>
        <w:tc>
          <w:tcPr>
            <w:tcW w:w="1356" w:type="dxa"/>
            <w:gridSpan w:val="2"/>
            <w:noWrap w:val="0"/>
            <w:vAlign w:val="center"/>
          </w:tcPr>
          <w:p>
            <w:pPr>
              <w:spacing w:line="38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体裁</w:t>
            </w:r>
          </w:p>
        </w:tc>
        <w:tc>
          <w:tcPr>
            <w:tcW w:w="3284" w:type="dxa"/>
            <w:noWrap w:val="0"/>
            <w:vAlign w:val="center"/>
          </w:tcPr>
          <w:p>
            <w:pPr>
              <w:spacing w:line="260" w:lineRule="exact"/>
              <w:jc w:val="left"/>
              <w:rPr>
                <w:rFonts w:hint="default" w:ascii="Times New Roman" w:hAnsi="Times New Roman" w:eastAsia="仿宋_GB2312" w:cs="Times New Roman"/>
                <w:color w:val="000000"/>
                <w:sz w:val="28"/>
                <w:lang w:eastAsia="zh-CN"/>
              </w:rPr>
            </w:pPr>
            <w:r>
              <w:rPr>
                <w:rFonts w:hint="eastAsia" w:ascii="Times New Roman" w:cs="Times New Roman"/>
                <w:color w:val="000000"/>
                <w:sz w:val="21"/>
                <w:szCs w:val="21"/>
                <w:lang w:val="en-US" w:eastAsia="zh-CN"/>
              </w:rPr>
              <w:t>期刊新闻业务研究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exact"/>
          <w:jc w:val="center"/>
        </w:trPr>
        <w:tc>
          <w:tcPr>
            <w:tcW w:w="1450" w:type="dxa"/>
            <w:vMerge w:val="continue"/>
            <w:noWrap w:val="0"/>
            <w:vAlign w:val="center"/>
          </w:tcPr>
          <w:p>
            <w:pPr>
              <w:spacing w:line="380" w:lineRule="exact"/>
              <w:ind w:firstLine="560"/>
              <w:jc w:val="center"/>
              <w:rPr>
                <w:rFonts w:hint="default" w:ascii="Times New Roman" w:hAnsi="Times New Roman" w:eastAsia="华文中宋" w:cs="Times New Roman"/>
                <w:color w:val="000000"/>
                <w:sz w:val="28"/>
              </w:rPr>
            </w:pPr>
          </w:p>
        </w:tc>
        <w:tc>
          <w:tcPr>
            <w:tcW w:w="3534" w:type="dxa"/>
            <w:gridSpan w:val="4"/>
            <w:vMerge w:val="continue"/>
            <w:noWrap w:val="0"/>
            <w:vAlign w:val="center"/>
          </w:tcPr>
          <w:p>
            <w:pPr>
              <w:spacing w:line="380" w:lineRule="exact"/>
              <w:ind w:firstLine="560"/>
              <w:jc w:val="center"/>
              <w:rPr>
                <w:rFonts w:hint="default" w:ascii="Times New Roman" w:hAnsi="Times New Roman" w:eastAsia="华文中宋" w:cs="Times New Roman"/>
                <w:color w:val="000000"/>
                <w:sz w:val="28"/>
              </w:rPr>
            </w:pPr>
          </w:p>
        </w:tc>
        <w:tc>
          <w:tcPr>
            <w:tcW w:w="1356" w:type="dxa"/>
            <w:gridSpan w:val="2"/>
            <w:noWrap w:val="0"/>
            <w:vAlign w:val="center"/>
          </w:tcPr>
          <w:p>
            <w:pPr>
              <w:spacing w:line="38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语种</w:t>
            </w:r>
          </w:p>
        </w:tc>
        <w:tc>
          <w:tcPr>
            <w:tcW w:w="3284" w:type="dxa"/>
            <w:noWrap w:val="0"/>
            <w:vAlign w:val="center"/>
          </w:tcPr>
          <w:p>
            <w:pPr>
              <w:spacing w:line="240" w:lineRule="atLeast"/>
              <w:jc w:val="left"/>
              <w:rPr>
                <w:rFonts w:hint="default" w:ascii="Times New Roman" w:hAnsi="Times New Roman" w:eastAsia="仿宋_GB2312" w:cs="Times New Roman"/>
                <w:color w:val="000000"/>
                <w:sz w:val="28"/>
                <w:lang w:eastAsia="zh-CN"/>
              </w:rPr>
            </w:pPr>
            <w:r>
              <w:rPr>
                <w:rFonts w:hint="default" w:ascii="Times New Roman" w:hAnsi="Times New Roman" w:cs="Times New Roman"/>
                <w:color w:val="000000"/>
                <w:sz w:val="21"/>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atLeast"/>
          <w:jc w:val="center"/>
        </w:trPr>
        <w:tc>
          <w:tcPr>
            <w:tcW w:w="1450" w:type="dxa"/>
            <w:noWrap w:val="0"/>
            <w:vAlign w:val="center"/>
          </w:tcPr>
          <w:p>
            <w:pPr>
              <w:spacing w:line="320" w:lineRule="exact"/>
              <w:jc w:val="center"/>
              <w:rPr>
                <w:rFonts w:hint="default" w:ascii="Times New Roman" w:hAnsi="Times New Roman" w:eastAsia="华文中宋" w:cs="Times New Roman"/>
                <w:color w:val="000000"/>
                <w:spacing w:val="-12"/>
                <w:sz w:val="28"/>
              </w:rPr>
            </w:pPr>
            <w:r>
              <w:rPr>
                <w:rFonts w:hint="default" w:ascii="Times New Roman" w:hAnsi="Times New Roman" w:eastAsia="华文中宋" w:cs="Times New Roman"/>
                <w:color w:val="000000"/>
                <w:spacing w:val="-12"/>
                <w:sz w:val="28"/>
              </w:rPr>
              <w:t>作  者</w:t>
            </w:r>
          </w:p>
          <w:p>
            <w:pPr>
              <w:spacing w:line="320" w:lineRule="exact"/>
              <w:jc w:val="center"/>
              <w:rPr>
                <w:rFonts w:hint="default" w:ascii="Times New Roman" w:hAnsi="Times New Roman" w:eastAsia="华文中宋" w:cs="Times New Roman"/>
                <w:color w:val="000000"/>
                <w:spacing w:val="-12"/>
                <w:sz w:val="24"/>
              </w:rPr>
            </w:pPr>
            <w:r>
              <w:rPr>
                <w:rFonts w:hint="default" w:ascii="Times New Roman" w:hAnsi="Times New Roman" w:eastAsia="华文中宋" w:cs="Times New Roman"/>
                <w:color w:val="000000"/>
                <w:spacing w:val="-12"/>
                <w:sz w:val="24"/>
              </w:rPr>
              <w:t>（主创人员）</w:t>
            </w:r>
          </w:p>
        </w:tc>
        <w:tc>
          <w:tcPr>
            <w:tcW w:w="2679" w:type="dxa"/>
            <w:gridSpan w:val="2"/>
            <w:noWrap w:val="0"/>
            <w:vAlign w:val="center"/>
          </w:tcPr>
          <w:p>
            <w:pPr>
              <w:spacing w:line="260" w:lineRule="exact"/>
              <w:jc w:val="left"/>
              <w:rPr>
                <w:rFonts w:hint="default" w:ascii="Times New Roman" w:hAnsi="Times New Roman" w:eastAsia="仿宋_GB2312" w:cs="Times New Roman"/>
                <w:color w:val="000000"/>
                <w:sz w:val="28"/>
                <w:lang w:val="en-US" w:eastAsia="zh-CN"/>
              </w:rPr>
            </w:pPr>
            <w:r>
              <w:rPr>
                <w:rFonts w:hint="eastAsia" w:ascii="Times New Roman" w:eastAsia="仿宋" w:cs="Times New Roman"/>
                <w:color w:val="000000"/>
                <w:w w:val="95"/>
                <w:sz w:val="21"/>
                <w:szCs w:val="21"/>
                <w:lang w:val="en-US" w:eastAsia="zh-CN"/>
              </w:rPr>
              <w:t>陈倩</w:t>
            </w:r>
          </w:p>
        </w:tc>
        <w:tc>
          <w:tcPr>
            <w:tcW w:w="855" w:type="dxa"/>
            <w:gridSpan w:val="2"/>
            <w:noWrap w:val="0"/>
            <w:vAlign w:val="center"/>
          </w:tcPr>
          <w:p>
            <w:pPr>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编辑</w:t>
            </w:r>
          </w:p>
        </w:tc>
        <w:tc>
          <w:tcPr>
            <w:tcW w:w="4640" w:type="dxa"/>
            <w:gridSpan w:val="3"/>
            <w:noWrap w:val="0"/>
            <w:vAlign w:val="center"/>
          </w:tcPr>
          <w:p>
            <w:pPr>
              <w:spacing w:line="240" w:lineRule="exact"/>
              <w:jc w:val="both"/>
              <w:rPr>
                <w:rFonts w:hint="default" w:ascii="Times New Roman" w:hAnsi="Times New Roman" w:eastAsia="仿宋" w:cs="Times New Roman"/>
                <w:color w:val="000000"/>
                <w:w w:val="95"/>
                <w:szCs w:val="21"/>
              </w:rPr>
            </w:pPr>
            <w:bookmarkStart w:id="0" w:name="_GoBack"/>
            <w:bookmarkEnd w:id="0"/>
            <w:r>
              <w:rPr>
                <w:rFonts w:hint="default" w:ascii="Times New Roman" w:hAnsi="Times New Roman" w:eastAsia="仿宋" w:cs="Times New Roman"/>
                <w:color w:val="000000"/>
                <w:w w:val="95"/>
                <w:szCs w:val="21"/>
              </w:rPr>
              <w:t>姜道晴 柯俊峰 马梦晓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450" w:type="dxa"/>
            <w:noWrap w:val="0"/>
            <w:vAlign w:val="center"/>
          </w:tcPr>
          <w:p>
            <w:pPr>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原创单位</w:t>
            </w:r>
          </w:p>
        </w:tc>
        <w:tc>
          <w:tcPr>
            <w:tcW w:w="2679" w:type="dxa"/>
            <w:gridSpan w:val="2"/>
            <w:noWrap w:val="0"/>
            <w:vAlign w:val="center"/>
          </w:tcPr>
          <w:p>
            <w:pPr>
              <w:spacing w:line="260" w:lineRule="exact"/>
              <w:jc w:val="both"/>
              <w:rPr>
                <w:rFonts w:hint="default" w:ascii="Times New Roman" w:hAnsi="Times New Roman" w:eastAsia="仿宋_GB2312" w:cs="Times New Roman"/>
                <w:color w:val="000000"/>
                <w:sz w:val="21"/>
                <w:szCs w:val="21"/>
                <w:lang w:val="en-US" w:eastAsia="zh-CN"/>
              </w:rPr>
            </w:pPr>
            <w:r>
              <w:rPr>
                <w:rFonts w:hint="eastAsia" w:ascii="Times New Roman" w:cs="Times New Roman"/>
                <w:color w:val="000000"/>
                <w:sz w:val="21"/>
                <w:szCs w:val="21"/>
                <w:lang w:val="en-US" w:eastAsia="zh-CN"/>
              </w:rPr>
              <w:t>娄星区融媒体中心</w:t>
            </w:r>
          </w:p>
        </w:tc>
        <w:tc>
          <w:tcPr>
            <w:tcW w:w="855" w:type="dxa"/>
            <w:gridSpan w:val="2"/>
            <w:noWrap w:val="0"/>
            <w:vAlign w:val="center"/>
          </w:tcPr>
          <w:p>
            <w:pPr>
              <w:spacing w:line="40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刊播单位</w:t>
            </w:r>
          </w:p>
        </w:tc>
        <w:tc>
          <w:tcPr>
            <w:tcW w:w="4640" w:type="dxa"/>
            <w:gridSpan w:val="3"/>
            <w:noWrap w:val="0"/>
            <w:vAlign w:val="center"/>
          </w:tcPr>
          <w:p>
            <w:pPr>
              <w:keepNext w:val="0"/>
              <w:keepLines w:val="0"/>
              <w:widowControl/>
              <w:suppressLineNumbers w:val="0"/>
              <w:jc w:val="left"/>
              <w:rPr>
                <w:rFonts w:hint="default" w:ascii="Times New Roman" w:hAnsi="Times New Roman" w:eastAsia="仿宋_GB2312" w:cs="Times New Roman"/>
                <w:color w:val="000000"/>
                <w:kern w:val="2"/>
                <w:sz w:val="21"/>
                <w:szCs w:val="21"/>
                <w:lang w:val="en-US" w:eastAsia="zh-CN" w:bidi="ar-SA"/>
              </w:rPr>
            </w:pPr>
            <w:r>
              <w:rPr>
                <w:rFonts w:hint="default" w:ascii="Times New Roman" w:hAnsi="Times New Roman" w:eastAsia="仿宋_GB2312" w:cs="Times New Roman"/>
                <w:color w:val="000000"/>
                <w:sz w:val="21"/>
                <w:szCs w:val="21"/>
                <w:lang w:val="en-US" w:eastAsia="zh-CN"/>
              </w:rPr>
              <w:t>《卷宗》杂志社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13" w:hRule="exact"/>
          <w:jc w:val="center"/>
        </w:trPr>
        <w:tc>
          <w:tcPr>
            <w:tcW w:w="1450" w:type="dxa"/>
            <w:noWrap w:val="0"/>
            <w:vAlign w:val="center"/>
          </w:tcPr>
          <w:p>
            <w:pPr>
              <w:spacing w:line="44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刊播版面</w:t>
            </w:r>
            <w:r>
              <w:rPr>
                <w:rFonts w:hint="default" w:ascii="Times New Roman" w:hAnsi="Times New Roman" w:eastAsia="华文中宋" w:cs="Times New Roman"/>
                <w:color w:val="000000"/>
                <w:spacing w:val="-12"/>
                <w:sz w:val="28"/>
              </w:rPr>
              <w:t>(</w:t>
            </w:r>
            <w:r>
              <w:rPr>
                <w:rFonts w:hint="default" w:ascii="Times New Roman" w:hAnsi="Times New Roman" w:eastAsia="华文中宋" w:cs="Times New Roman"/>
                <w:color w:val="000000"/>
                <w:spacing w:val="-12"/>
                <w:sz w:val="24"/>
              </w:rPr>
              <w:t>名称和版次)</w:t>
            </w:r>
          </w:p>
        </w:tc>
        <w:tc>
          <w:tcPr>
            <w:tcW w:w="2679" w:type="dxa"/>
            <w:gridSpan w:val="2"/>
            <w:noWrap w:val="0"/>
            <w:vAlign w:val="center"/>
          </w:tcPr>
          <w:p>
            <w:pPr>
              <w:keepNext w:val="0"/>
              <w:keepLines w:val="0"/>
              <w:widowControl/>
              <w:suppressLineNumbers w:val="0"/>
              <w:jc w:val="left"/>
            </w:pPr>
            <w:r>
              <w:rPr>
                <w:rFonts w:hint="default" w:ascii="Times New Roman" w:hAnsi="Times New Roman" w:eastAsia="仿宋_GB2312" w:cs="Times New Roman"/>
                <w:color w:val="000000"/>
                <w:sz w:val="21"/>
                <w:szCs w:val="21"/>
                <w:lang w:val="en-US" w:eastAsia="zh-CN"/>
              </w:rPr>
              <w:t>《卷宗》</w:t>
            </w:r>
          </w:p>
          <w:p>
            <w:pPr>
              <w:keepNext w:val="0"/>
              <w:keepLines w:val="0"/>
              <w:pageBreakBefore w:val="0"/>
              <w:widowControl w:val="0"/>
              <w:kinsoku/>
              <w:wordWrap/>
              <w:overflowPunct/>
              <w:topLinePunct w:val="0"/>
              <w:autoSpaceDE/>
              <w:autoSpaceDN/>
              <w:bidi w:val="0"/>
              <w:adjustRightInd/>
              <w:snapToGrid/>
              <w:spacing w:line="220" w:lineRule="exact"/>
              <w:jc w:val="both"/>
              <w:textAlignment w:val="auto"/>
              <w:rPr>
                <w:rFonts w:hint="default" w:ascii="Times New Roman" w:hAnsi="Times New Roman" w:eastAsia="仿宋_GB2312" w:cs="Times New Roman"/>
                <w:color w:val="000000"/>
                <w:sz w:val="21"/>
                <w:szCs w:val="21"/>
                <w:lang w:eastAsia="zh-CN"/>
              </w:rPr>
            </w:pPr>
            <w:r>
              <w:rPr>
                <w:rFonts w:hint="default" w:ascii="Times New Roman" w:hAnsi="Times New Roman" w:eastAsia="仿宋_GB2312" w:cs="Times New Roman"/>
                <w:color w:val="000000"/>
                <w:sz w:val="21"/>
                <w:szCs w:val="21"/>
                <w:lang w:eastAsia="zh-CN"/>
              </w:rPr>
              <w:t>202</w:t>
            </w:r>
            <w:r>
              <w:rPr>
                <w:rFonts w:hint="eastAsia" w:ascii="Times New Roman" w:cs="Times New Roman"/>
                <w:color w:val="000000"/>
                <w:sz w:val="21"/>
                <w:szCs w:val="21"/>
                <w:lang w:val="en-US" w:eastAsia="zh-CN"/>
              </w:rPr>
              <w:t>4</w:t>
            </w:r>
            <w:r>
              <w:rPr>
                <w:rFonts w:hint="default" w:ascii="Times New Roman" w:hAnsi="Times New Roman" w:eastAsia="仿宋_GB2312" w:cs="Times New Roman"/>
                <w:color w:val="000000"/>
                <w:sz w:val="21"/>
                <w:szCs w:val="21"/>
                <w:lang w:eastAsia="zh-CN"/>
              </w:rPr>
              <w:t>年第</w:t>
            </w:r>
            <w:r>
              <w:rPr>
                <w:rFonts w:hint="eastAsia" w:ascii="Times New Roman" w:cs="Times New Roman"/>
                <w:color w:val="000000"/>
                <w:sz w:val="21"/>
                <w:szCs w:val="21"/>
                <w:lang w:val="en-US" w:eastAsia="zh-CN"/>
              </w:rPr>
              <w:t>18</w:t>
            </w:r>
            <w:r>
              <w:rPr>
                <w:rFonts w:hint="default" w:ascii="Times New Roman" w:hAnsi="Times New Roman" w:eastAsia="仿宋_GB2312" w:cs="Times New Roman"/>
                <w:color w:val="000000"/>
                <w:sz w:val="21"/>
                <w:szCs w:val="21"/>
                <w:lang w:eastAsia="zh-CN"/>
              </w:rPr>
              <w:t>期发表</w:t>
            </w:r>
          </w:p>
        </w:tc>
        <w:tc>
          <w:tcPr>
            <w:tcW w:w="855" w:type="dxa"/>
            <w:gridSpan w:val="2"/>
            <w:noWrap w:val="0"/>
            <w:vAlign w:val="center"/>
          </w:tcPr>
          <w:p>
            <w:pPr>
              <w:spacing w:line="40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刊播日期</w:t>
            </w:r>
          </w:p>
        </w:tc>
        <w:tc>
          <w:tcPr>
            <w:tcW w:w="4640" w:type="dxa"/>
            <w:gridSpan w:val="3"/>
            <w:noWrap w:val="0"/>
            <w:vAlign w:val="center"/>
          </w:tcPr>
          <w:p>
            <w:pPr>
              <w:spacing w:line="260" w:lineRule="exact"/>
              <w:jc w:val="both"/>
              <w:rPr>
                <w:rFonts w:hint="default" w:ascii="Times New Roman" w:hAnsi="Times New Roman" w:cs="Times New Roman"/>
                <w:color w:val="000000"/>
                <w:szCs w:val="21"/>
                <w:lang w:val="en-US"/>
              </w:rPr>
            </w:pPr>
            <w:r>
              <w:rPr>
                <w:rFonts w:hint="default" w:ascii="Times New Roman" w:hAnsi="Times New Roman" w:eastAsia="仿宋_GB2312" w:cs="Times New Roman"/>
                <w:color w:val="000000"/>
                <w:sz w:val="21"/>
                <w:szCs w:val="21"/>
                <w:lang w:eastAsia="zh-CN"/>
              </w:rPr>
              <w:t>202</w:t>
            </w:r>
            <w:r>
              <w:rPr>
                <w:rFonts w:hint="eastAsia" w:ascii="Times New Roman" w:cs="Times New Roman"/>
                <w:color w:val="000000"/>
                <w:sz w:val="21"/>
                <w:szCs w:val="21"/>
                <w:lang w:val="en-US" w:eastAsia="zh-CN"/>
              </w:rPr>
              <w:t>4</w:t>
            </w:r>
            <w:r>
              <w:rPr>
                <w:rFonts w:hint="default" w:ascii="Times New Roman" w:hAnsi="Times New Roman" w:eastAsia="仿宋_GB2312" w:cs="Times New Roman"/>
                <w:color w:val="000000"/>
                <w:sz w:val="21"/>
                <w:szCs w:val="21"/>
                <w:lang w:eastAsia="zh-CN"/>
              </w:rPr>
              <w:t>年</w:t>
            </w:r>
            <w:r>
              <w:rPr>
                <w:rFonts w:hint="eastAsia" w:ascii="Times New Roman" w:cs="Times New Roman"/>
                <w:color w:val="000000"/>
                <w:sz w:val="21"/>
                <w:szCs w:val="21"/>
                <w:lang w:val="en-US" w:eastAsia="zh-CN"/>
              </w:rPr>
              <w:t>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99" w:hRule="exact"/>
          <w:jc w:val="center"/>
        </w:trPr>
        <w:tc>
          <w:tcPr>
            <w:tcW w:w="2827" w:type="dxa"/>
            <w:gridSpan w:val="2"/>
            <w:noWrap w:val="0"/>
            <w:vAlign w:val="center"/>
          </w:tcPr>
          <w:p>
            <w:pPr>
              <w:spacing w:line="340" w:lineRule="exact"/>
              <w:rPr>
                <w:rFonts w:hint="default" w:ascii="Times New Roman" w:hAnsi="Times New Roman" w:cs="Times New Roman"/>
                <w:color w:val="000000"/>
                <w:szCs w:val="21"/>
              </w:rPr>
            </w:pPr>
            <w:r>
              <w:rPr>
                <w:rFonts w:hint="default" w:ascii="Times New Roman" w:hAnsi="Times New Roman" w:eastAsia="华文中宋" w:cs="Times New Roman"/>
                <w:color w:val="000000"/>
                <w:sz w:val="28"/>
              </w:rPr>
              <w:t>新媒体作品填报网址</w:t>
            </w:r>
          </w:p>
        </w:tc>
        <w:tc>
          <w:tcPr>
            <w:tcW w:w="6797" w:type="dxa"/>
            <w:gridSpan w:val="6"/>
            <w:noWrap w:val="0"/>
            <w:vAlign w:val="center"/>
          </w:tcPr>
          <w:p>
            <w:pPr>
              <w:spacing w:line="240" w:lineRule="auto"/>
              <w:rPr>
                <w:rFonts w:hint="eastAsia"/>
              </w:rPr>
            </w:pPr>
            <w:r>
              <w:drawing>
                <wp:inline distT="0" distB="0" distL="114300" distR="114300">
                  <wp:extent cx="857885" cy="815340"/>
                  <wp:effectExtent l="0" t="0" r="5715"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857885" cy="815340"/>
                          </a:xfrm>
                          <a:prstGeom prst="rect">
                            <a:avLst/>
                          </a:prstGeom>
                          <a:noFill/>
                          <a:ln>
                            <a:noFill/>
                          </a:ln>
                        </pic:spPr>
                      </pic:pic>
                    </a:graphicData>
                  </a:graphic>
                </wp:inline>
              </w:drawing>
            </w:r>
            <w:r>
              <w:rPr>
                <w:rFonts w:hint="eastAsia"/>
                <w:sz w:val="20"/>
                <w:szCs w:val="20"/>
              </w:rPr>
              <w:t>http://xueshu.qikan.com.cn/preview/1/14/4371022</w:t>
            </w:r>
          </w:p>
          <w:p>
            <w:pPr>
              <w:spacing w:line="240" w:lineRule="auto"/>
              <w:rPr>
                <w:rFonts w:hint="eastAsia"/>
              </w:rPr>
            </w:pPr>
          </w:p>
          <w:p>
            <w:pPr>
              <w:spacing w:line="240" w:lineRule="auto"/>
              <w:rPr>
                <w:rFonts w:hint="eastAsia"/>
                <w:sz w:val="20"/>
                <w:szCs w:val="20"/>
              </w:rPr>
            </w:pPr>
          </w:p>
          <w:p>
            <w:pPr>
              <w:spacing w:line="240" w:lineRule="auto"/>
              <w:rPr>
                <w:rFonts w:hint="eastAsia"/>
                <w:lang w:eastAsia="zh-CN"/>
              </w:rPr>
            </w:pPr>
          </w:p>
          <w:p>
            <w:pPr>
              <w:spacing w:line="240" w:lineRule="auto"/>
              <w:rPr>
                <w:rFonts w:hint="default" w:ascii="Times New Roman" w:hAnsi="Times New Roman" w:eastAsia="仿宋_GB2312" w:cs="Times New Roman"/>
                <w:color w:val="000000"/>
                <w:sz w:val="21"/>
                <w:szCs w:val="21"/>
              </w:rPr>
            </w:pPr>
            <w:r>
              <w:rPr>
                <w:rFonts w:hint="eastAsia"/>
              </w:rPr>
              <w:t>71022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95" w:hRule="atLeast"/>
          <w:jc w:val="center"/>
        </w:trPr>
        <w:tc>
          <w:tcPr>
            <w:tcW w:w="1450" w:type="dxa"/>
            <w:noWrap w:val="0"/>
            <w:vAlign w:val="center"/>
          </w:tcPr>
          <w:p>
            <w:pPr>
              <w:spacing w:line="34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 xml:space="preserve">  ︵</w:t>
            </w:r>
          </w:p>
          <w:p>
            <w:pPr>
              <w:spacing w:line="34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作采</w:t>
            </w:r>
          </w:p>
          <w:p>
            <w:pPr>
              <w:spacing w:line="34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品编</w:t>
            </w:r>
          </w:p>
          <w:p>
            <w:pPr>
              <w:spacing w:line="34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简过</w:t>
            </w:r>
          </w:p>
          <w:p>
            <w:pPr>
              <w:spacing w:line="34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介程</w:t>
            </w:r>
          </w:p>
          <w:p>
            <w:pPr>
              <w:spacing w:line="34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 xml:space="preserve">  ︶</w:t>
            </w:r>
          </w:p>
        </w:tc>
        <w:tc>
          <w:tcPr>
            <w:tcW w:w="8174" w:type="dxa"/>
            <w:gridSpan w:val="7"/>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398" w:firstLineChars="200"/>
              <w:jc w:val="both"/>
              <w:textAlignment w:val="auto"/>
              <w:rPr>
                <w:rFonts w:hint="default" w:ascii="Times New Roman" w:hAnsi="Times New Roman" w:eastAsia="仿宋" w:cs="Times New Roman"/>
                <w:color w:val="000000"/>
                <w:w w:val="95"/>
                <w:szCs w:val="21"/>
              </w:rPr>
            </w:pPr>
            <w:r>
              <w:rPr>
                <w:rFonts w:hint="eastAsia" w:ascii="Times New Roman" w:hAnsi="Times New Roman" w:eastAsia="仿宋" w:cs="Times New Roman"/>
                <w:color w:val="000000"/>
                <w:w w:val="95"/>
                <w:sz w:val="21"/>
                <w:szCs w:val="21"/>
                <w:lang w:val="en-US" w:eastAsia="zh-CN"/>
              </w:rPr>
              <w:t>数字化技术为媒体融合带来了多元化的发展渠道，新媒体新闻编辑所处的媒体融合时代存在诸多职业挑战，伴随挑战一同存在的是更多的发展机遇。基于此，本文通过对新媒体新闻编辑在媒体融合时代转型与创新价值的分析，提出利于其转型的相关策略，并从实践发展视角探讨新媒体新闻编辑的创新，希望能够为新媒体新闻编辑提供一些适合媒体融合时代发展的相关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77" w:hRule="exact"/>
          <w:jc w:val="center"/>
        </w:trPr>
        <w:tc>
          <w:tcPr>
            <w:tcW w:w="1450" w:type="dxa"/>
            <w:noWrap w:val="0"/>
            <w:vAlign w:val="center"/>
          </w:tcPr>
          <w:p>
            <w:pPr>
              <w:spacing w:line="38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社</w:t>
            </w:r>
          </w:p>
          <w:p>
            <w:pPr>
              <w:spacing w:line="38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会</w:t>
            </w:r>
          </w:p>
          <w:p>
            <w:pPr>
              <w:spacing w:line="38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效</w:t>
            </w:r>
          </w:p>
          <w:p>
            <w:pPr>
              <w:spacing w:line="38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果</w:t>
            </w:r>
          </w:p>
        </w:tc>
        <w:tc>
          <w:tcPr>
            <w:tcW w:w="8174" w:type="dxa"/>
            <w:gridSpan w:val="7"/>
            <w:noWrap w:val="0"/>
            <w:vAlign w:val="center"/>
          </w:tcPr>
          <w:p>
            <w:pPr>
              <w:keepNext w:val="0"/>
              <w:keepLines w:val="0"/>
              <w:widowControl/>
              <w:suppressLineNumbers w:val="0"/>
              <w:jc w:val="left"/>
              <w:rPr>
                <w:rFonts w:hint="default" w:ascii="Times New Roman" w:hAnsi="Times New Roman" w:eastAsia="仿宋" w:cs="Times New Roman"/>
                <w:color w:val="000000"/>
                <w:szCs w:val="21"/>
                <w:lang w:val="en-US" w:eastAsia="zh-CN"/>
              </w:rPr>
            </w:pPr>
            <w:r>
              <w:rPr>
                <w:rFonts w:hint="eastAsia" w:ascii="Times New Roman" w:hAnsi="Times New Roman" w:eastAsia="仿宋" w:cs="Times New Roman"/>
                <w:color w:val="000000"/>
                <w:w w:val="95"/>
                <w:sz w:val="21"/>
                <w:szCs w:val="21"/>
                <w:lang w:val="en-US" w:eastAsia="zh-CN"/>
              </w:rPr>
              <w:t>文章在</w:t>
            </w:r>
            <w:r>
              <w:rPr>
                <w:rFonts w:hint="default" w:ascii="Times New Roman" w:hAnsi="Times New Roman" w:eastAsia="仿宋" w:cs="Times New Roman"/>
                <w:color w:val="000000"/>
                <w:w w:val="95"/>
                <w:sz w:val="21"/>
                <w:szCs w:val="21"/>
                <w:lang w:val="en-US" w:eastAsia="zh-CN"/>
              </w:rPr>
              <w:t>《卷宗》杂志社</w:t>
            </w:r>
            <w:r>
              <w:rPr>
                <w:rFonts w:hint="eastAsia" w:ascii="Times New Roman" w:hAnsi="Times New Roman" w:eastAsia="仿宋" w:cs="Times New Roman"/>
                <w:color w:val="000000"/>
                <w:w w:val="95"/>
                <w:sz w:val="21"/>
                <w:szCs w:val="21"/>
                <w:lang w:val="en-US" w:eastAsia="zh-CN"/>
              </w:rPr>
              <w:t>发刊，作者作为县级融媒体中心一员，从自身切身感受出发，对新媒体新闻编辑在媒体融合时代如何转型与创新探讨做了较为深刻的剖析。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32" w:hRule="exact"/>
          <w:jc w:val="center"/>
        </w:trPr>
        <w:tc>
          <w:tcPr>
            <w:tcW w:w="1450" w:type="dxa"/>
            <w:noWrap w:val="0"/>
            <w:vAlign w:val="center"/>
          </w:tcPr>
          <w:p>
            <w:pPr>
              <w:spacing w:line="38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 xml:space="preserve">  ︵</w:t>
            </w:r>
          </w:p>
          <w:p>
            <w:pPr>
              <w:spacing w:line="38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初推</w:t>
            </w:r>
          </w:p>
          <w:p>
            <w:pPr>
              <w:spacing w:line="38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评荐</w:t>
            </w:r>
          </w:p>
          <w:p>
            <w:pPr>
              <w:spacing w:line="38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评理</w:t>
            </w:r>
          </w:p>
          <w:p>
            <w:pPr>
              <w:spacing w:line="38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语由</w:t>
            </w:r>
          </w:p>
          <w:p>
            <w:pPr>
              <w:spacing w:line="34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 xml:space="preserve">  ︶</w:t>
            </w:r>
          </w:p>
        </w:tc>
        <w:tc>
          <w:tcPr>
            <w:tcW w:w="8174" w:type="dxa"/>
            <w:gridSpan w:val="7"/>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398" w:firstLineChars="200"/>
              <w:jc w:val="both"/>
              <w:textAlignment w:val="auto"/>
              <w:rPr>
                <w:rFonts w:hint="default" w:ascii="Times New Roman" w:hAnsi="Times New Roman" w:eastAsia="华文中宋" w:cs="Times New Roman"/>
                <w:color w:val="000000"/>
                <w:spacing w:val="-2"/>
                <w:sz w:val="28"/>
              </w:rPr>
            </w:pPr>
            <w:r>
              <w:rPr>
                <w:rFonts w:hint="eastAsia" w:ascii="Times New Roman" w:hAnsi="Times New Roman" w:eastAsia="仿宋" w:cs="Times New Roman"/>
                <w:color w:val="000000"/>
                <w:w w:val="95"/>
                <w:sz w:val="21"/>
                <w:szCs w:val="21"/>
                <w:lang w:val="en-US" w:eastAsia="zh-CN"/>
              </w:rPr>
              <w:t>新业态、新模式伴随媒体融合进程的深入层出不穷，现阶段媒体的发展格局已经发生改变，舆论传播形式与以往大有不同。新媒体新闻必须以高质量发展为前提，找出转型创新的有效路径，从内容生产、信息聚合等多个方面构建新型的舆论阵地。文章分析客观、建议务实，同意推荐！</w:t>
            </w:r>
            <w:r>
              <w:rPr>
                <w:rFonts w:hint="default" w:ascii="Times New Roman" w:hAnsi="Times New Roman" w:eastAsia="仿宋" w:cs="Times New Roman"/>
                <w:color w:val="000000"/>
                <w:w w:val="95"/>
                <w:sz w:val="21"/>
                <w:szCs w:val="21"/>
              </w:rPr>
              <w:t xml:space="preserve"> </w:t>
            </w:r>
            <w:r>
              <w:rPr>
                <w:rFonts w:hint="default" w:ascii="Times New Roman" w:hAnsi="Times New Roman" w:eastAsia="仿宋" w:cs="Times New Roman"/>
                <w:color w:val="000000"/>
                <w:w w:val="95"/>
                <w:szCs w:val="21"/>
              </w:rPr>
              <w:t xml:space="preserve"> </w:t>
            </w:r>
            <w:r>
              <w:rPr>
                <w:rFonts w:hint="default" w:ascii="Times New Roman" w:hAnsi="Times New Roman" w:eastAsia="华文中宋" w:cs="Times New Roman"/>
                <w:color w:val="000000"/>
                <w:spacing w:val="-2"/>
                <w:sz w:val="28"/>
              </w:rPr>
              <w:t xml:space="preserve">                  </w:t>
            </w:r>
          </w:p>
          <w:p>
            <w:pPr>
              <w:spacing w:line="360" w:lineRule="exact"/>
              <w:ind w:leftChars="1600"/>
              <w:jc w:val="center"/>
              <w:rPr>
                <w:rFonts w:hint="default" w:ascii="Times New Roman" w:hAnsi="Times New Roman" w:eastAsia="华文中宋" w:cs="Times New Roman"/>
                <w:color w:val="000000"/>
                <w:spacing w:val="-2"/>
                <w:sz w:val="28"/>
              </w:rPr>
            </w:pPr>
            <w:r>
              <w:rPr>
                <w:rFonts w:hint="default" w:ascii="Times New Roman" w:hAnsi="Times New Roman" w:eastAsia="仿宋" w:cs="Times New Roman"/>
                <w:color w:val="000000"/>
                <w:w w:val="95"/>
                <w:sz w:val="21"/>
                <w:szCs w:val="21"/>
                <w:lang w:val="en-US" w:eastAsia="zh-CN"/>
              </w:rPr>
              <w:t>签名：</w:t>
            </w:r>
          </w:p>
          <w:p>
            <w:pPr>
              <w:ind w:leftChars="1600"/>
              <w:jc w:val="center"/>
              <w:rPr>
                <w:rFonts w:hint="default" w:ascii="Times New Roman" w:hAnsi="Times New Roman" w:eastAsia="仿宋" w:cs="Times New Roman"/>
                <w:color w:val="000000"/>
                <w:szCs w:val="21"/>
              </w:rPr>
            </w:pPr>
            <w:r>
              <w:rPr>
                <w:rFonts w:hint="default" w:ascii="Times New Roman" w:hAnsi="Times New Roman" w:eastAsia="仿宋" w:cs="Times New Roman"/>
                <w:color w:val="000000"/>
                <w:w w:val="95"/>
                <w:sz w:val="21"/>
                <w:szCs w:val="21"/>
                <w:lang w:val="en-US" w:eastAsia="zh-CN"/>
              </w:rPr>
              <w:t>202</w:t>
            </w:r>
            <w:r>
              <w:rPr>
                <w:rFonts w:hint="eastAsia" w:ascii="Times New Roman" w:eastAsia="仿宋" w:cs="Times New Roman"/>
                <w:color w:val="000000"/>
                <w:w w:val="95"/>
                <w:sz w:val="21"/>
                <w:szCs w:val="21"/>
                <w:lang w:val="en-US" w:eastAsia="zh-CN"/>
              </w:rPr>
              <w:t>5</w:t>
            </w:r>
            <w:r>
              <w:rPr>
                <w:rFonts w:hint="default" w:ascii="Times New Roman" w:hAnsi="Times New Roman" w:eastAsia="仿宋" w:cs="Times New Roman"/>
                <w:color w:val="000000"/>
                <w:w w:val="95"/>
                <w:sz w:val="21"/>
                <w:szCs w:val="21"/>
                <w:lang w:val="en-US" w:eastAsia="zh-CN"/>
              </w:rPr>
              <w:t xml:space="preserve">年 </w:t>
            </w:r>
            <w:r>
              <w:rPr>
                <w:rFonts w:hint="eastAsia" w:ascii="Times New Roman" w:hAnsi="Times New Roman" w:eastAsia="仿宋" w:cs="Times New Roman"/>
                <w:color w:val="000000"/>
                <w:w w:val="95"/>
                <w:sz w:val="21"/>
                <w:szCs w:val="21"/>
                <w:lang w:val="en-US" w:eastAsia="zh-CN"/>
              </w:rPr>
              <w:t>2</w:t>
            </w:r>
            <w:r>
              <w:rPr>
                <w:rFonts w:hint="default" w:ascii="Times New Roman" w:hAnsi="Times New Roman" w:eastAsia="仿宋" w:cs="Times New Roman"/>
                <w:color w:val="000000"/>
                <w:w w:val="95"/>
                <w:sz w:val="21"/>
                <w:szCs w:val="21"/>
                <w:lang w:val="en-US" w:eastAsia="zh-CN"/>
              </w:rPr>
              <w:t xml:space="preserve"> 月 </w:t>
            </w:r>
            <w:r>
              <w:rPr>
                <w:rFonts w:hint="eastAsia" w:ascii="Times New Roman" w:hAnsi="Times New Roman" w:eastAsia="仿宋" w:cs="Times New Roman"/>
                <w:color w:val="000000"/>
                <w:w w:val="95"/>
                <w:sz w:val="21"/>
                <w:szCs w:val="21"/>
                <w:lang w:val="en-US" w:eastAsia="zh-CN"/>
              </w:rPr>
              <w:t>2</w:t>
            </w:r>
            <w:r>
              <w:rPr>
                <w:rFonts w:hint="eastAsia" w:ascii="Times New Roman" w:eastAsia="仿宋" w:cs="Times New Roman"/>
                <w:color w:val="000000"/>
                <w:w w:val="95"/>
                <w:sz w:val="21"/>
                <w:szCs w:val="21"/>
                <w:lang w:val="en-US" w:eastAsia="zh-CN"/>
              </w:rPr>
              <w:t>5</w:t>
            </w:r>
            <w:r>
              <w:rPr>
                <w:rFonts w:hint="default" w:ascii="Times New Roman" w:hAnsi="Times New Roman" w:eastAsia="仿宋" w:cs="Times New Roman"/>
                <w:color w:val="000000"/>
                <w:w w:val="95"/>
                <w:sz w:val="21"/>
                <w:szCs w:val="21"/>
                <w:lang w:val="en-US" w:eastAsia="zh-CN"/>
              </w:rPr>
              <w:t xml:space="preserve"> 日</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67" w:hRule="atLeast"/>
          <w:jc w:val="center"/>
        </w:trPr>
        <w:tc>
          <w:tcPr>
            <w:tcW w:w="1450" w:type="dxa"/>
            <w:tcBorders>
              <w:bottom w:val="single" w:color="auto" w:sz="4" w:space="0"/>
            </w:tcBorders>
            <w:noWrap w:val="0"/>
            <w:vAlign w:val="center"/>
          </w:tcPr>
          <w:p>
            <w:pPr>
              <w:spacing w:line="340" w:lineRule="exact"/>
              <w:jc w:val="center"/>
              <w:rPr>
                <w:rFonts w:hint="default" w:ascii="Times New Roman" w:hAnsi="Times New Roman" w:eastAsia="华文中宋" w:cs="Times New Roman"/>
                <w:color w:val="000000"/>
                <w:sz w:val="28"/>
                <w:lang w:eastAsia="zh-CN"/>
              </w:rPr>
            </w:pPr>
            <w:r>
              <w:rPr>
                <w:rFonts w:hint="default" w:ascii="Times New Roman" w:hAnsi="Times New Roman" w:eastAsia="华文中宋" w:cs="Times New Roman"/>
                <w:color w:val="000000"/>
                <w:sz w:val="28"/>
              </w:rPr>
              <w:t>联系人</w:t>
            </w:r>
            <w:r>
              <w:rPr>
                <w:rFonts w:hint="default" w:ascii="Times New Roman" w:hAnsi="Times New Roman" w:eastAsia="华文中宋" w:cs="Times New Roman"/>
                <w:color w:val="000000"/>
                <w:sz w:val="28"/>
                <w:lang w:eastAsia="zh-CN"/>
              </w:rPr>
              <w:t>（作者）</w:t>
            </w:r>
          </w:p>
        </w:tc>
        <w:tc>
          <w:tcPr>
            <w:tcW w:w="2957" w:type="dxa"/>
            <w:gridSpan w:val="3"/>
            <w:tcBorders>
              <w:bottom w:val="single" w:color="auto" w:sz="4" w:space="0"/>
            </w:tcBorders>
            <w:noWrap w:val="0"/>
            <w:vAlign w:val="center"/>
          </w:tcPr>
          <w:p>
            <w:pPr>
              <w:ind w:firstLine="560"/>
              <w:jc w:val="center"/>
              <w:rPr>
                <w:rFonts w:hint="default" w:ascii="Times New Roman" w:hAnsi="Times New Roman" w:eastAsia="华文中宋" w:cs="Times New Roman"/>
                <w:color w:val="000000"/>
                <w:sz w:val="28"/>
                <w:lang w:val="en-US" w:eastAsia="zh-CN"/>
              </w:rPr>
            </w:pPr>
            <w:r>
              <w:rPr>
                <w:rFonts w:hint="eastAsia" w:ascii="Times New Roman" w:eastAsia="仿宋" w:cs="Times New Roman"/>
                <w:color w:val="000000"/>
                <w:w w:val="95"/>
                <w:sz w:val="21"/>
                <w:szCs w:val="21"/>
                <w:lang w:val="en-US" w:eastAsia="zh-CN"/>
              </w:rPr>
              <w:t>陈倩</w:t>
            </w:r>
          </w:p>
        </w:tc>
        <w:tc>
          <w:tcPr>
            <w:tcW w:w="1137" w:type="dxa"/>
            <w:gridSpan w:val="2"/>
            <w:tcBorders>
              <w:bottom w:val="single" w:color="auto" w:sz="4" w:space="0"/>
            </w:tcBorders>
            <w:noWrap w:val="0"/>
            <w:vAlign w:val="center"/>
          </w:tcPr>
          <w:p>
            <w:pPr>
              <w:spacing w:line="340" w:lineRule="exact"/>
              <w:jc w:val="center"/>
              <w:rPr>
                <w:rFonts w:hint="default" w:ascii="Times New Roman" w:hAnsi="Times New Roman" w:eastAsia="华文中宋" w:cs="Times New Roman"/>
                <w:color w:val="000000"/>
                <w:sz w:val="28"/>
              </w:rPr>
            </w:pPr>
            <w:r>
              <w:rPr>
                <w:rFonts w:hint="default" w:ascii="Times New Roman" w:hAnsi="Times New Roman" w:eastAsia="华文中宋" w:cs="Times New Roman"/>
                <w:color w:val="000000"/>
                <w:sz w:val="28"/>
              </w:rPr>
              <w:t>手机</w:t>
            </w:r>
          </w:p>
        </w:tc>
        <w:tc>
          <w:tcPr>
            <w:tcW w:w="4080" w:type="dxa"/>
            <w:gridSpan w:val="2"/>
            <w:tcBorders>
              <w:bottom w:val="single" w:color="auto" w:sz="4" w:space="0"/>
            </w:tcBorders>
            <w:noWrap w:val="0"/>
            <w:vAlign w:val="center"/>
          </w:tcPr>
          <w:p>
            <w:pPr>
              <w:spacing w:line="340" w:lineRule="exact"/>
              <w:ind w:firstLine="560"/>
              <w:jc w:val="center"/>
              <w:rPr>
                <w:rFonts w:hint="default" w:ascii="Times New Roman" w:hAnsi="Times New Roman" w:eastAsia="华文中宋" w:cs="Times New Roman"/>
                <w:color w:val="000000"/>
                <w:sz w:val="28"/>
                <w:lang w:val="en-US" w:eastAsia="zh-CN"/>
              </w:rPr>
            </w:pPr>
            <w:r>
              <w:rPr>
                <w:rFonts w:hint="eastAsia" w:ascii="Times New Roman" w:eastAsia="仿宋" w:cs="Times New Roman"/>
                <w:color w:val="000000"/>
                <w:w w:val="95"/>
                <w:sz w:val="21"/>
                <w:szCs w:val="21"/>
                <w:lang w:val="en-US" w:eastAsia="zh-CN"/>
              </w:rPr>
              <w:t>15973880333</w:t>
            </w:r>
          </w:p>
        </w:tc>
      </w:tr>
    </w:tbl>
    <w:p>
      <w:pPr>
        <w:jc w:val="both"/>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4C3200"/>
    <w:rsid w:val="14545BE4"/>
    <w:rsid w:val="234C3200"/>
    <w:rsid w:val="26A15872"/>
    <w:rsid w:val="275D4D64"/>
    <w:rsid w:val="30D01F83"/>
    <w:rsid w:val="412A2779"/>
    <w:rsid w:val="49C40D0E"/>
    <w:rsid w:val="4F0901B3"/>
    <w:rsid w:val="50996165"/>
    <w:rsid w:val="55315482"/>
    <w:rsid w:val="5E812D98"/>
    <w:rsid w:val="61925D98"/>
    <w:rsid w:val="7A526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center"/>
    </w:pPr>
    <w:rPr>
      <w:rFonts w:ascii="仿宋_GB2312" w:hAnsi="Times New Roman" w:eastAsia="仿宋_GB2312" w:cs="Times New Roman"/>
      <w:kern w:val="2"/>
      <w:sz w:val="24"/>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563</Words>
  <Characters>634</Characters>
  <Lines>0</Lines>
  <Paragraphs>0</Paragraphs>
  <TotalTime>12</TotalTime>
  <ScaleCrop>false</ScaleCrop>
  <LinksUpToDate>false</LinksUpToDate>
  <CharactersWithSpaces>668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2025-02-25T03:08:00Z</dcterms:created>
  <dc:creator>倩倩小辣子</dc:creator>
  <cp:lastModifiedBy>贺露明</cp:lastModifiedBy>
  <cp:lastPrinted>2025-02-25T05:57:00Z</cp:lastPrinted>
  <dcterms:modified xsi:type="dcterms:W3CDTF">2025-02-25T07:09:34Z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00040E253E1243F9A68EBF6D72073534_11</vt:lpwstr>
  </property>
  <property fmtid="{D5CDD505-2E9C-101B-9397-08002B2CF9AE}" pid="4" name="KSOTemplateDocerSaveRecord">
    <vt:lpwstr>eyJoZGlkIjoiZTAzODY3NzZkZDg4ODcxODRjNTZlOGVmNzlkM2QxZGYiLCJ1c2VySWQiOiIzMjAxNzQ2ODIifQ==</vt:lpwstr>
  </property>
</Properties>
</file>