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687BF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32"/>
          <w:lang w:val="en-US" w:eastAsia="zh-CN"/>
        </w:rPr>
      </w:pPr>
    </w:p>
    <w:p w14:paraId="64F446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“去突破 不设限” | 我在工厂“打螺丝”②</w:t>
      </w:r>
    </w:p>
    <w:bookmarkEnd w:id="0"/>
    <w:p w14:paraId="55AF69D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32"/>
          <w:lang w:val="en-US" w:eastAsia="zh-CN"/>
        </w:rPr>
      </w:pPr>
    </w:p>
    <w:p w14:paraId="2E6242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这个充电数值还是不对，你赶紧过来一下。</w:t>
      </w:r>
    </w:p>
    <w:p w14:paraId="464763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总是卡在实验室里怎么行，要投放市场，我们就要做第一个吃螃蟹的。</w:t>
      </w:r>
    </w:p>
    <w:p w14:paraId="293AFC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现在搞成这个样子，只能全面返工，这些都不行，怎么全面安装。</w:t>
      </w:r>
    </w:p>
    <w:p w14:paraId="2DF575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 w14:paraId="00E63F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2022年，看到了新能源行业的发展前景，我回到了家乡。</w:t>
      </w:r>
    </w:p>
    <w:p w14:paraId="6E423D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从电脑研发工程师转行新能源，去突破，不设限是我的坚持。</w:t>
      </w:r>
    </w:p>
    <w:p w14:paraId="3064FB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对每一个细节严苛的要求，也是我的坚持。</w:t>
      </w:r>
    </w:p>
    <w:p w14:paraId="36927A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/>
          <w:sz w:val="24"/>
          <w:szCs w:val="32"/>
          <w:lang w:val="en-US" w:eastAsia="zh-CN"/>
        </w:rPr>
      </w:pPr>
    </w:p>
    <w:p w14:paraId="6E8794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对于研发来说，没有最困难的问题，只有一次次的考验，一次次的去解题，一切皆有可能。</w:t>
      </w:r>
    </w:p>
    <w:p w14:paraId="34EE98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01578D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7688D0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历时6年的创新研发，实现充电10分钟，能跑80里。</w:t>
      </w:r>
    </w:p>
    <w:p w14:paraId="33D323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4A5601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723DC8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湖南五号动力新能源有限公司以机器人结构FDMS系统管理技术和超锰锂电池快充技术，打造多场景充电方式，提升智能充电桩能量转化率，充电效率超 95%，超高能量转换达94%。实现充电10分钟 能跑80里。结合数字化智能管理平台，充电智能化管理，节能减排，助力数字城市建设。</w:t>
      </w:r>
    </w:p>
    <w:p w14:paraId="3A485D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 w14:paraId="228815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现已在娄底 长沙 海口等多个城市试点，娄底已铺设近500个充电桩。</w:t>
      </w:r>
    </w:p>
    <w:p w14:paraId="1BED01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3ED1B6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在无限可能的新能源时代，低速车锂电池市场正迅猛发展，我们不断进行科技创新，保持竞争优势，不认怂，不退缩，能够解决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充电难、充电慢、充电不安全的根本性问题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，更好地赋能家乡智慧城市和乡村建设，一起驶向这场激动人心的绿色旅程。</w:t>
      </w:r>
    </w:p>
    <w:p w14:paraId="08885E9D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15DEA5BE">
      <w:pPr>
        <w:ind w:firstLine="240" w:firstLineChars="100"/>
        <w:rPr>
          <w:rFonts w:hint="default"/>
          <w:sz w:val="24"/>
          <w:szCs w:val="32"/>
          <w:lang w:val="en-US" w:eastAsia="zh-CN"/>
        </w:rPr>
      </w:pPr>
    </w:p>
    <w:p w14:paraId="224E72D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FD3D20"/>
    <w:rsid w:val="0EFD3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2025-02-25T02:48:00Z</dcterms:created>
  <dc:creator>舟舟</dc:creator>
  <cp:lastModifiedBy>舟舟</cp:lastModifiedBy>
  <dcterms:modified xsi:type="dcterms:W3CDTF">2025-02-25T02:56:49Z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65956BF62E394B568FE9DAFE4FEF6F24_11</vt:lpwstr>
  </property>
  <property fmtid="{D5CDD505-2E9C-101B-9397-08002B2CF9AE}" pid="4" name="KSOTemplateDocerSaveRecord">
    <vt:lpwstr>eyJoZGlkIjoiZWIyYjk5OThjOTkyOWFhMGI3ZjllMDI5YjNlMjYzOTciLCJ1c2VySWQiOiIyNDU4OTkzOTQifQ==</vt:lpwstr>
  </property>
</Properties>
</file>