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AA9EB2">
      <w:pPr>
        <w:jc w:val="left"/>
        <w:rPr>
          <w:rFonts w:ascii="黑体" w:hAnsi="黑体" w:eastAsia="黑体" w:cs="楷体"/>
          <w:bCs/>
          <w:color w:val="000000" w:themeColor="text1"/>
          <w:sz w:val="32"/>
          <w:szCs w:val="32"/>
          <w14:textFill>
            <w14:solidFill>
              <w14:schemeClr w14:val="tx1"/>
            </w14:solidFill>
          </w14:textFill>
        </w:rPr>
      </w:pPr>
      <w:r>
        <w:rPr>
          <w:rFonts w:hint="eastAsia" w:ascii="黑体" w:hAnsi="黑体" w:eastAsia="黑体" w:cs="楷体"/>
          <w:bCs/>
          <w:color w:val="000000" w:themeColor="text1"/>
          <w:sz w:val="32"/>
          <w:szCs w:val="32"/>
          <w14:textFill>
            <w14:solidFill>
              <w14:schemeClr w14:val="tx1"/>
            </w14:solidFill>
          </w14:textFill>
        </w:rPr>
        <w:t>附件7</w:t>
      </w:r>
    </w:p>
    <w:p w14:paraId="1EB2A4DC">
      <w:pPr>
        <w:spacing w:line="560" w:lineRule="exact"/>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湖南新闻奖融合报道、应用创新参评作品推荐表</w:t>
      </w:r>
      <w:bookmarkStart w:id="0" w:name="附件3"/>
      <w:bookmarkEnd w:id="0"/>
    </w:p>
    <w:p w14:paraId="37CEBB9E">
      <w:pPr>
        <w:spacing w:line="440" w:lineRule="exact"/>
        <w:rPr>
          <w:rFonts w:ascii="方正小标宋简体" w:hAnsi="方正小标宋简体" w:eastAsia="方正小标宋简体" w:cs="方正小标宋简体"/>
          <w:color w:val="000000"/>
          <w:sz w:val="44"/>
          <w:szCs w:val="44"/>
        </w:rPr>
      </w:pPr>
      <w:r>
        <w:rPr>
          <w:rFonts w:hint="eastAsia" w:hAnsi="仿宋"/>
          <w:b/>
          <w:color w:val="000000"/>
        </w:rPr>
        <w:t>（表格内字体为五号仿宋_GB2312）</w:t>
      </w:r>
    </w:p>
    <w:p w14:paraId="198584F1">
      <w:pPr>
        <w:spacing w:line="200" w:lineRule="exact"/>
        <w:rPr>
          <w:rFonts w:ascii="华文中宋" w:hAnsi="华文中宋" w:eastAsia="华文中宋"/>
          <w:color w:val="000000"/>
          <w:sz w:val="36"/>
          <w:szCs w:val="36"/>
        </w:rPr>
      </w:pPr>
    </w:p>
    <w:tbl>
      <w:tblPr>
        <w:tblStyle w:val="5"/>
        <w:tblW w:w="10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2191"/>
        <w:gridCol w:w="992"/>
        <w:gridCol w:w="510"/>
        <w:gridCol w:w="1227"/>
        <w:gridCol w:w="955"/>
        <w:gridCol w:w="851"/>
        <w:gridCol w:w="1700"/>
      </w:tblGrid>
      <w:tr w14:paraId="31BFE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6" w:hRule="exact"/>
          <w:jc w:val="center"/>
        </w:trPr>
        <w:tc>
          <w:tcPr>
            <w:tcW w:w="1662" w:type="dxa"/>
            <w:vAlign w:val="center"/>
          </w:tcPr>
          <w:p w14:paraId="165A0AB0">
            <w:pPr>
              <w:spacing w:line="380" w:lineRule="exact"/>
              <w:rPr>
                <w:rFonts w:ascii="华文中宋" w:hAnsi="华文中宋" w:eastAsia="华文中宋"/>
                <w:sz w:val="28"/>
                <w:szCs w:val="28"/>
              </w:rPr>
            </w:pPr>
            <w:r>
              <w:rPr>
                <w:rFonts w:hint="eastAsia" w:ascii="华文中宋" w:hAnsi="华文中宋" w:eastAsia="华文中宋"/>
              </w:rPr>
              <w:t>作品标题</w:t>
            </w:r>
          </w:p>
        </w:tc>
        <w:tc>
          <w:tcPr>
            <w:tcW w:w="3693" w:type="dxa"/>
            <w:gridSpan w:val="3"/>
            <w:tcBorders>
              <w:top w:val="single" w:color="auto" w:sz="4" w:space="0"/>
              <w:left w:val="single" w:color="auto" w:sz="4" w:space="0"/>
              <w:right w:val="single" w:color="auto" w:sz="4" w:space="0"/>
            </w:tcBorders>
            <w:vAlign w:val="center"/>
          </w:tcPr>
          <w:p w14:paraId="0E053EA0">
            <w:pPr>
              <w:spacing w:line="300" w:lineRule="exact"/>
              <w:rPr>
                <w:rFonts w:hint="eastAsia" w:hAnsi="仿宋_GB2312" w:cs="仿宋_GB2312"/>
                <w:color w:val="000000" w:themeColor="text1"/>
                <w:sz w:val="21"/>
                <w:szCs w:val="21"/>
                <w14:textFill>
                  <w14:solidFill>
                    <w14:schemeClr w14:val="tx1"/>
                  </w14:solidFill>
                </w14:textFill>
              </w:rPr>
            </w:pPr>
            <w:r>
              <w:rPr>
                <w:rFonts w:hint="eastAsia" w:hAnsi="仿宋_GB2312" w:cs="仿宋_GB2312"/>
                <w:color w:val="000000" w:themeColor="text1"/>
                <w:sz w:val="21"/>
                <w:szCs w:val="21"/>
                <w14:textFill>
                  <w14:solidFill>
                    <w14:schemeClr w14:val="tx1"/>
                  </w14:solidFill>
                </w14:textFill>
              </w:rPr>
              <w:t>不同的美食</w:t>
            </w:r>
            <w:r>
              <w:rPr>
                <w:rFonts w:hint="eastAsia" w:hAnsi="仿宋_GB2312" w:cs="仿宋_GB2312"/>
                <w:color w:val="000000" w:themeColor="text1"/>
                <w:sz w:val="21"/>
                <w:szCs w:val="21"/>
                <w:lang w:val="en-US" w:eastAsia="zh-CN"/>
                <w14:textFill>
                  <w14:solidFill>
                    <w14:schemeClr w14:val="tx1"/>
                  </w14:solidFill>
                </w14:textFill>
              </w:rPr>
              <w:t xml:space="preserve"> </w:t>
            </w:r>
            <w:r>
              <w:rPr>
                <w:rFonts w:hint="eastAsia" w:hAnsi="仿宋_GB2312" w:cs="仿宋_GB2312"/>
                <w:color w:val="000000" w:themeColor="text1"/>
                <w:sz w:val="21"/>
                <w:szCs w:val="21"/>
                <w14:textFill>
                  <w14:solidFill>
                    <w14:schemeClr w14:val="tx1"/>
                  </w14:solidFill>
                </w14:textFill>
              </w:rPr>
              <w:t>同样的团圆期盼</w:t>
            </w:r>
          </w:p>
          <w:p w14:paraId="7CB93DF1">
            <w:pPr>
              <w:spacing w:line="300" w:lineRule="exact"/>
              <w:rPr>
                <w:rFonts w:ascii="仿宋" w:hAnsi="仿宋" w:eastAsia="仿宋"/>
                <w:color w:val="000000" w:themeColor="text1"/>
                <w:szCs w:val="21"/>
                <w14:textFill>
                  <w14:solidFill>
                    <w14:schemeClr w14:val="tx1"/>
                  </w14:solidFill>
                </w14:textFill>
              </w:rPr>
            </w:pPr>
            <w:r>
              <w:rPr>
                <w:rFonts w:hint="eastAsia" w:hAnsi="仿宋_GB2312" w:cs="仿宋_GB2312"/>
                <w:color w:val="000000" w:themeColor="text1"/>
                <w:sz w:val="21"/>
                <w:szCs w:val="21"/>
                <w14:textFill>
                  <w14:solidFill>
                    <w14:schemeClr w14:val="tx1"/>
                  </w14:solidFill>
                </w14:textFill>
              </w:rPr>
              <w:t>新田县中秋吃粽子</w:t>
            </w:r>
          </w:p>
        </w:tc>
        <w:tc>
          <w:tcPr>
            <w:tcW w:w="1227" w:type="dxa"/>
            <w:tcBorders>
              <w:top w:val="single" w:color="auto" w:sz="4" w:space="0"/>
              <w:left w:val="single" w:color="auto" w:sz="4" w:space="0"/>
              <w:right w:val="single" w:color="auto" w:sz="4" w:space="0"/>
            </w:tcBorders>
            <w:vAlign w:val="center"/>
          </w:tcPr>
          <w:p w14:paraId="50DAE9F7">
            <w:pPr>
              <w:spacing w:line="300" w:lineRule="exact"/>
              <w:rPr>
                <w:rFonts w:hAnsi="华文仿宋"/>
              </w:rPr>
            </w:pPr>
            <w:r>
              <w:rPr>
                <w:rFonts w:hint="eastAsia" w:ascii="华文中宋" w:hAnsi="华文中宋" w:eastAsia="华文中宋" w:cs="华文中宋"/>
              </w:rPr>
              <w:t>参评项目</w:t>
            </w:r>
          </w:p>
        </w:tc>
        <w:tc>
          <w:tcPr>
            <w:tcW w:w="3506" w:type="dxa"/>
            <w:gridSpan w:val="3"/>
            <w:tcBorders>
              <w:top w:val="single" w:color="auto" w:sz="4" w:space="0"/>
              <w:left w:val="single" w:color="auto" w:sz="4" w:space="0"/>
              <w:right w:val="single" w:color="auto" w:sz="4" w:space="0"/>
            </w:tcBorders>
            <w:vAlign w:val="center"/>
          </w:tcPr>
          <w:p w14:paraId="7888AC29">
            <w:pPr>
              <w:spacing w:line="300" w:lineRule="exact"/>
              <w:jc w:val="center"/>
              <w:rPr>
                <w:rFonts w:hAnsi="华文仿宋"/>
              </w:rPr>
            </w:pPr>
            <w:r>
              <w:rPr>
                <w:rFonts w:hint="eastAsia" w:hAnsi="仿宋_GB2312" w:cs="仿宋_GB2312"/>
                <w:color w:val="000000"/>
                <w:spacing w:val="-6"/>
                <w:sz w:val="21"/>
                <w:szCs w:val="21"/>
              </w:rPr>
              <w:t>县融优秀作品奖</w:t>
            </w:r>
          </w:p>
        </w:tc>
      </w:tr>
      <w:tr w14:paraId="42C1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9" w:hRule="atLeast"/>
          <w:jc w:val="center"/>
        </w:trPr>
        <w:tc>
          <w:tcPr>
            <w:tcW w:w="1662" w:type="dxa"/>
            <w:vAlign w:val="center"/>
          </w:tcPr>
          <w:p w14:paraId="40BDE8D2">
            <w:pPr>
              <w:spacing w:line="320" w:lineRule="exact"/>
              <w:rPr>
                <w:rFonts w:ascii="华文中宋" w:hAnsi="华文中宋" w:eastAsia="华文中宋"/>
              </w:rPr>
            </w:pPr>
            <w:r>
              <w:rPr>
                <w:rFonts w:hint="eastAsia" w:ascii="华文中宋" w:hAnsi="华文中宋" w:eastAsia="华文中宋"/>
              </w:rPr>
              <w:t>主创人员</w:t>
            </w:r>
          </w:p>
        </w:tc>
        <w:tc>
          <w:tcPr>
            <w:tcW w:w="3693" w:type="dxa"/>
            <w:gridSpan w:val="3"/>
            <w:tcBorders>
              <w:top w:val="single" w:color="auto" w:sz="4" w:space="0"/>
              <w:left w:val="single" w:color="auto" w:sz="4" w:space="0"/>
              <w:bottom w:val="single" w:color="auto" w:sz="4" w:space="0"/>
              <w:right w:val="single" w:color="auto" w:sz="4" w:space="0"/>
            </w:tcBorders>
            <w:vAlign w:val="center"/>
          </w:tcPr>
          <w:p w14:paraId="0A70A765">
            <w:pPr>
              <w:spacing w:line="300" w:lineRule="exact"/>
              <w:jc w:val="left"/>
              <w:rPr>
                <w:rFonts w:ascii="仿宋" w:hAnsi="仿宋"/>
              </w:rPr>
            </w:pPr>
            <w:r>
              <w:rPr>
                <w:rFonts w:hint="eastAsia" w:hAnsi="仿宋_GB2312" w:cs="仿宋_GB2312"/>
                <w:color w:val="000000" w:themeColor="text1"/>
                <w:sz w:val="21"/>
                <w:szCs w:val="21"/>
                <w:lang w:val="en-US" w:eastAsia="zh-CN"/>
                <w14:textFill>
                  <w14:solidFill>
                    <w14:schemeClr w14:val="tx1"/>
                  </w14:solidFill>
                </w14:textFill>
              </w:rPr>
              <w:t>许厅、骆新平、叶思思、何珣、廖心怡、罗玉倩、肖亚湘、乐思宇</w:t>
            </w:r>
          </w:p>
        </w:tc>
        <w:tc>
          <w:tcPr>
            <w:tcW w:w="1227" w:type="dxa"/>
            <w:tcBorders>
              <w:top w:val="single" w:color="auto" w:sz="4" w:space="0"/>
              <w:left w:val="single" w:color="auto" w:sz="4" w:space="0"/>
              <w:bottom w:val="single" w:color="auto" w:sz="4" w:space="0"/>
              <w:right w:val="single" w:color="auto" w:sz="4" w:space="0"/>
            </w:tcBorders>
            <w:vAlign w:val="center"/>
          </w:tcPr>
          <w:p w14:paraId="7BC757B8">
            <w:pPr>
              <w:spacing w:line="300" w:lineRule="exact"/>
              <w:rPr>
                <w:rFonts w:hAnsi="华文仿宋"/>
              </w:rPr>
            </w:pPr>
            <w:r>
              <w:rPr>
                <w:rFonts w:hint="eastAsia" w:ascii="华文中宋" w:hAnsi="华文中宋" w:eastAsia="华文中宋" w:cs="华文中宋"/>
              </w:rPr>
              <w:t>编辑</w:t>
            </w:r>
          </w:p>
        </w:tc>
        <w:tc>
          <w:tcPr>
            <w:tcW w:w="3506" w:type="dxa"/>
            <w:gridSpan w:val="3"/>
            <w:tcBorders>
              <w:top w:val="single" w:color="auto" w:sz="4" w:space="0"/>
              <w:left w:val="single" w:color="auto" w:sz="4" w:space="0"/>
              <w:bottom w:val="single" w:color="auto" w:sz="4" w:space="0"/>
              <w:right w:val="single" w:color="auto" w:sz="4" w:space="0"/>
            </w:tcBorders>
            <w:vAlign w:val="center"/>
          </w:tcPr>
          <w:p w14:paraId="5C2BCE7D">
            <w:pPr>
              <w:spacing w:line="300" w:lineRule="exact"/>
              <w:jc w:val="left"/>
              <w:rPr>
                <w:rFonts w:hint="default" w:hAnsi="华文仿宋" w:eastAsia="仿宋_GB2312"/>
                <w:lang w:val="en-US" w:eastAsia="zh-CN"/>
              </w:rPr>
            </w:pPr>
            <w:r>
              <w:rPr>
                <w:rFonts w:hint="eastAsia" w:hAnsi="仿宋_GB2312" w:cs="仿宋_GB2312"/>
                <w:color w:val="000000" w:themeColor="text1"/>
                <w:sz w:val="21"/>
                <w:szCs w:val="21"/>
                <w:lang w:val="en-US" w:eastAsia="zh-CN"/>
                <w14:textFill>
                  <w14:solidFill>
                    <w14:schemeClr w14:val="tx1"/>
                  </w14:solidFill>
                </w14:textFill>
              </w:rPr>
              <w:t>黄慧芳、</w:t>
            </w:r>
            <w:r>
              <w:rPr>
                <w:rFonts w:hint="eastAsia" w:hAnsi="华文仿宋"/>
                <w:sz w:val="21"/>
                <w:szCs w:val="21"/>
                <w:lang w:val="en-US" w:eastAsia="zh-CN"/>
              </w:rPr>
              <w:t xml:space="preserve">盘艳芬、蒋军君 </w:t>
            </w:r>
            <w:r>
              <w:rPr>
                <w:rFonts w:hint="eastAsia" w:hAnsi="华文仿宋"/>
                <w:lang w:val="en-US" w:eastAsia="zh-CN"/>
              </w:rPr>
              <w:t xml:space="preserve"> </w:t>
            </w:r>
          </w:p>
        </w:tc>
      </w:tr>
      <w:tr w14:paraId="3ABB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5" w:hRule="exact"/>
          <w:jc w:val="center"/>
        </w:trPr>
        <w:tc>
          <w:tcPr>
            <w:tcW w:w="1662" w:type="dxa"/>
            <w:vAlign w:val="center"/>
          </w:tcPr>
          <w:p w14:paraId="75CFDA62">
            <w:pPr>
              <w:spacing w:line="380" w:lineRule="exact"/>
              <w:rPr>
                <w:rFonts w:ascii="华文中宋" w:hAnsi="华文中宋" w:eastAsia="华文中宋"/>
                <w:highlight w:val="yellow"/>
              </w:rPr>
            </w:pPr>
            <w:r>
              <w:rPr>
                <w:rFonts w:hint="eastAsia" w:ascii="华文中宋" w:hAnsi="华文中宋" w:eastAsia="华文中宋"/>
              </w:rPr>
              <w:t>原创单位</w:t>
            </w:r>
          </w:p>
        </w:tc>
        <w:tc>
          <w:tcPr>
            <w:tcW w:w="3693" w:type="dxa"/>
            <w:gridSpan w:val="3"/>
            <w:tcBorders>
              <w:top w:val="single" w:color="auto" w:sz="4" w:space="0"/>
              <w:left w:val="single" w:color="auto" w:sz="4" w:space="0"/>
              <w:bottom w:val="single" w:color="auto" w:sz="4" w:space="0"/>
              <w:right w:val="single" w:color="auto" w:sz="4" w:space="0"/>
            </w:tcBorders>
            <w:vAlign w:val="center"/>
          </w:tcPr>
          <w:p w14:paraId="78B10715">
            <w:pPr>
              <w:spacing w:line="300" w:lineRule="exact"/>
              <w:jc w:val="left"/>
              <w:rPr>
                <w:rFonts w:hint="default" w:ascii="仿宋" w:hAnsi="仿宋" w:eastAsia="仿宋_GB2312"/>
                <w:lang w:val="en-US" w:eastAsia="zh-CN"/>
              </w:rPr>
            </w:pPr>
            <w:r>
              <w:rPr>
                <w:rFonts w:hint="eastAsia" w:hAnsi="仿宋_GB2312" w:cs="仿宋_GB2312"/>
                <w:color w:val="000000" w:themeColor="text1"/>
                <w:sz w:val="21"/>
                <w:szCs w:val="21"/>
                <w:lang w:val="en-US" w:eastAsia="zh-CN"/>
                <w14:textFill>
                  <w14:solidFill>
                    <w14:schemeClr w14:val="tx1"/>
                  </w14:solidFill>
                </w14:textFill>
              </w:rPr>
              <w:t>新田县融媒体中心</w:t>
            </w:r>
          </w:p>
        </w:tc>
        <w:tc>
          <w:tcPr>
            <w:tcW w:w="1227" w:type="dxa"/>
            <w:tcBorders>
              <w:top w:val="single" w:color="auto" w:sz="4" w:space="0"/>
              <w:left w:val="single" w:color="auto" w:sz="4" w:space="0"/>
              <w:bottom w:val="single" w:color="auto" w:sz="4" w:space="0"/>
              <w:right w:val="single" w:color="auto" w:sz="4" w:space="0"/>
            </w:tcBorders>
            <w:vAlign w:val="center"/>
          </w:tcPr>
          <w:p w14:paraId="57D704CC">
            <w:pPr>
              <w:spacing w:line="380" w:lineRule="exact"/>
              <w:rPr>
                <w:rFonts w:ascii="华文中宋" w:hAnsi="华文中宋" w:eastAsia="华文中宋"/>
                <w:sz w:val="28"/>
                <w:szCs w:val="28"/>
              </w:rPr>
            </w:pPr>
            <w:r>
              <w:rPr>
                <w:rFonts w:hint="eastAsia" w:ascii="华文中宋" w:hAnsi="华文中宋" w:eastAsia="华文中宋"/>
              </w:rPr>
              <w:t>发布平台</w:t>
            </w:r>
          </w:p>
        </w:tc>
        <w:tc>
          <w:tcPr>
            <w:tcW w:w="3506" w:type="dxa"/>
            <w:gridSpan w:val="3"/>
            <w:tcBorders>
              <w:top w:val="single" w:color="auto" w:sz="4" w:space="0"/>
              <w:left w:val="single" w:color="auto" w:sz="4" w:space="0"/>
              <w:bottom w:val="single" w:color="auto" w:sz="4" w:space="0"/>
              <w:right w:val="single" w:color="auto" w:sz="4" w:space="0"/>
            </w:tcBorders>
            <w:vAlign w:val="center"/>
          </w:tcPr>
          <w:p w14:paraId="4D35107C">
            <w:pPr>
              <w:spacing w:line="320" w:lineRule="exact"/>
              <w:jc w:val="left"/>
              <w:rPr>
                <w:rFonts w:ascii="仿宋" w:hAnsi="仿宋" w:eastAsia="仿宋"/>
              </w:rPr>
            </w:pPr>
            <w:r>
              <w:rPr>
                <w:rFonts w:hint="eastAsia" w:hAnsi="仿宋_GB2312" w:cs="仿宋_GB2312"/>
                <w:sz w:val="21"/>
                <w:szCs w:val="21"/>
                <w:lang w:val="en-US" w:eastAsia="zh-CN"/>
              </w:rPr>
              <w:t>“新田发布”抖音号</w:t>
            </w:r>
          </w:p>
        </w:tc>
      </w:tr>
      <w:tr w14:paraId="06009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jc w:val="center"/>
        </w:trPr>
        <w:tc>
          <w:tcPr>
            <w:tcW w:w="1662" w:type="dxa"/>
            <w:vAlign w:val="center"/>
          </w:tcPr>
          <w:p w14:paraId="7CE0153A">
            <w:pPr>
              <w:spacing w:line="380" w:lineRule="exact"/>
              <w:rPr>
                <w:rFonts w:ascii="华文中宋" w:hAnsi="华文中宋" w:eastAsia="华文中宋"/>
              </w:rPr>
            </w:pPr>
            <w:r>
              <w:rPr>
                <w:rFonts w:hint="eastAsia" w:ascii="华文中宋" w:hAnsi="华文中宋" w:eastAsia="华文中宋"/>
              </w:rPr>
              <w:t>发布日期</w:t>
            </w:r>
          </w:p>
        </w:tc>
        <w:tc>
          <w:tcPr>
            <w:tcW w:w="8426" w:type="dxa"/>
            <w:gridSpan w:val="7"/>
            <w:tcBorders>
              <w:top w:val="single" w:color="auto" w:sz="4" w:space="0"/>
              <w:left w:val="single" w:color="auto" w:sz="4" w:space="0"/>
              <w:right w:val="single" w:color="auto" w:sz="4" w:space="0"/>
            </w:tcBorders>
            <w:vAlign w:val="center"/>
          </w:tcPr>
          <w:p w14:paraId="1DE2F933">
            <w:pPr>
              <w:spacing w:line="240" w:lineRule="exact"/>
              <w:jc w:val="left"/>
              <w:rPr>
                <w:rFonts w:ascii="仿宋" w:hAnsi="仿宋" w:eastAsia="仿宋"/>
                <w:szCs w:val="21"/>
              </w:rPr>
            </w:pPr>
            <w:r>
              <w:rPr>
                <w:rFonts w:hint="eastAsia" w:hAnsi="仿宋_GB2312" w:cs="仿宋_GB2312"/>
                <w:sz w:val="21"/>
                <w:szCs w:val="21"/>
                <w:lang w:val="en-US" w:eastAsia="zh-CN"/>
              </w:rPr>
              <w:t>2024</w:t>
            </w:r>
            <w:r>
              <w:rPr>
                <w:rFonts w:hint="eastAsia" w:hAnsi="仿宋_GB2312" w:cs="仿宋_GB2312"/>
                <w:sz w:val="21"/>
                <w:szCs w:val="21"/>
              </w:rPr>
              <w:t>年</w:t>
            </w:r>
            <w:r>
              <w:rPr>
                <w:rFonts w:hint="eastAsia" w:hAnsi="仿宋_GB2312" w:cs="仿宋_GB2312"/>
                <w:sz w:val="21"/>
                <w:szCs w:val="21"/>
                <w:lang w:val="en-US" w:eastAsia="zh-CN"/>
              </w:rPr>
              <w:t>9</w:t>
            </w:r>
            <w:r>
              <w:rPr>
                <w:rFonts w:hint="eastAsia" w:hAnsi="仿宋_GB2312" w:cs="仿宋_GB2312"/>
                <w:sz w:val="21"/>
                <w:szCs w:val="21"/>
              </w:rPr>
              <w:t>月</w:t>
            </w:r>
            <w:r>
              <w:rPr>
                <w:rFonts w:hint="eastAsia" w:hAnsi="仿宋_GB2312" w:cs="仿宋_GB2312"/>
                <w:sz w:val="21"/>
                <w:szCs w:val="21"/>
                <w:lang w:val="en-US" w:eastAsia="zh-CN"/>
              </w:rPr>
              <w:t>19</w:t>
            </w:r>
            <w:r>
              <w:rPr>
                <w:rFonts w:hint="eastAsia" w:hAnsi="仿宋_GB2312" w:cs="仿宋_GB2312"/>
                <w:sz w:val="21"/>
                <w:szCs w:val="21"/>
              </w:rPr>
              <w:t>日</w:t>
            </w:r>
            <w:r>
              <w:rPr>
                <w:rFonts w:hint="eastAsia" w:hAnsi="仿宋_GB2312" w:cs="仿宋_GB2312"/>
                <w:sz w:val="21"/>
                <w:szCs w:val="21"/>
                <w:lang w:val="en-US" w:eastAsia="zh-CN"/>
              </w:rPr>
              <w:t>16</w:t>
            </w:r>
            <w:r>
              <w:rPr>
                <w:rFonts w:hint="eastAsia" w:hAnsi="仿宋_GB2312" w:cs="仿宋_GB2312"/>
                <w:sz w:val="21"/>
                <w:szCs w:val="21"/>
              </w:rPr>
              <w:t>时</w:t>
            </w:r>
            <w:r>
              <w:rPr>
                <w:rFonts w:hint="eastAsia" w:hAnsi="仿宋_GB2312" w:cs="仿宋_GB2312"/>
                <w:sz w:val="21"/>
                <w:szCs w:val="21"/>
                <w:lang w:val="en-US" w:eastAsia="zh-CN"/>
              </w:rPr>
              <w:t>54</w:t>
            </w:r>
            <w:r>
              <w:rPr>
                <w:rFonts w:hint="eastAsia" w:hAnsi="仿宋_GB2312" w:cs="仿宋_GB2312"/>
                <w:sz w:val="21"/>
                <w:szCs w:val="21"/>
              </w:rPr>
              <w:t>分。</w:t>
            </w:r>
          </w:p>
        </w:tc>
      </w:tr>
      <w:tr w14:paraId="5DC7A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exact"/>
          <w:jc w:val="center"/>
        </w:trPr>
        <w:tc>
          <w:tcPr>
            <w:tcW w:w="1662" w:type="dxa"/>
            <w:vAlign w:val="center"/>
          </w:tcPr>
          <w:p w14:paraId="22B79EF6">
            <w:pPr>
              <w:spacing w:line="380" w:lineRule="exact"/>
              <w:rPr>
                <w:rFonts w:ascii="华文中宋" w:hAnsi="华文中宋" w:eastAsia="华文中宋"/>
              </w:rPr>
            </w:pPr>
            <w:r>
              <w:rPr>
                <w:rFonts w:hint="eastAsia" w:ascii="华文中宋" w:hAnsi="华文中宋" w:eastAsia="华文中宋"/>
              </w:rPr>
              <w:t>作品链接</w:t>
            </w:r>
          </w:p>
          <w:p w14:paraId="1A9DCF6C">
            <w:pPr>
              <w:spacing w:line="380" w:lineRule="exact"/>
              <w:rPr>
                <w:rFonts w:ascii="华文中宋" w:hAnsi="华文中宋" w:eastAsia="华文中宋"/>
              </w:rPr>
            </w:pPr>
            <w:r>
              <w:rPr>
                <w:rFonts w:hint="eastAsia" w:ascii="华文中宋" w:hAnsi="华文中宋" w:eastAsia="华文中宋"/>
              </w:rPr>
              <w:t>和二维码</w:t>
            </w:r>
          </w:p>
        </w:tc>
        <w:tc>
          <w:tcPr>
            <w:tcW w:w="8426" w:type="dxa"/>
            <w:gridSpan w:val="7"/>
            <w:tcBorders>
              <w:top w:val="single" w:color="auto" w:sz="4" w:space="0"/>
              <w:left w:val="single" w:color="auto" w:sz="4" w:space="0"/>
              <w:bottom w:val="single" w:color="auto" w:sz="4" w:space="0"/>
              <w:right w:val="single" w:color="auto" w:sz="4" w:space="0"/>
            </w:tcBorders>
            <w:vAlign w:val="center"/>
          </w:tcPr>
          <w:p w14:paraId="3D3643CD">
            <w:pPr>
              <w:jc w:val="left"/>
              <w:rPr>
                <w:rFonts w:ascii="仿宋" w:hAnsi="仿宋" w:eastAsia="仿宋"/>
              </w:rPr>
            </w:pPr>
            <w:r>
              <w:rPr>
                <w:rFonts w:hint="eastAsia" w:hAnsi="仿宋_GB2312" w:cs="仿宋_GB2312"/>
                <w:sz w:val="21"/>
                <w:szCs w:val="21"/>
              </w:rPr>
              <w:t>https://www.douyin.com/video/7416274832519646479?modeFrom=userPost&amp;secUid=MS4wLjABAAAAxy52C-yVOML31PwbvGJcvGT2IQ2urSLl8B6hKAlGseE</w:t>
            </w:r>
          </w:p>
        </w:tc>
      </w:tr>
      <w:tr w14:paraId="02BD2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7" w:hRule="exact"/>
          <w:jc w:val="center"/>
        </w:trPr>
        <w:tc>
          <w:tcPr>
            <w:tcW w:w="1662" w:type="dxa"/>
            <w:vAlign w:val="center"/>
          </w:tcPr>
          <w:p w14:paraId="41521AA5">
            <w:pPr>
              <w:spacing w:line="380" w:lineRule="exact"/>
              <w:rPr>
                <w:rFonts w:ascii="华文中宋" w:hAnsi="华文中宋" w:eastAsia="华文中宋"/>
              </w:rPr>
            </w:pPr>
            <w:r>
              <w:rPr>
                <w:rFonts w:hint="eastAsia" w:ascii="华文中宋" w:hAnsi="华文中宋" w:eastAsia="华文中宋"/>
              </w:rPr>
              <w:t>作品简介</w:t>
            </w:r>
          </w:p>
          <w:p w14:paraId="7E6184D6">
            <w:pPr>
              <w:spacing w:line="380" w:lineRule="exact"/>
              <w:rPr>
                <w:rFonts w:ascii="华文中宋" w:hAnsi="华文中宋" w:eastAsia="华文中宋"/>
                <w:spacing w:val="-20"/>
              </w:rPr>
            </w:pPr>
            <w:r>
              <w:rPr>
                <w:rFonts w:hint="eastAsia" w:ascii="华文中宋" w:hAnsi="华文中宋" w:eastAsia="华文中宋"/>
                <w:spacing w:val="-20"/>
              </w:rPr>
              <w:t>（采编</w:t>
            </w:r>
            <w:r>
              <w:rPr>
                <w:rFonts w:ascii="华文中宋" w:hAnsi="华文中宋" w:eastAsia="华文中宋"/>
                <w:spacing w:val="-20"/>
              </w:rPr>
              <w:t>过程</w:t>
            </w:r>
            <w:r>
              <w:rPr>
                <w:rFonts w:hint="eastAsia" w:ascii="华文中宋" w:hAnsi="华文中宋" w:eastAsia="华文中宋"/>
                <w:spacing w:val="-20"/>
              </w:rPr>
              <w:t>）</w:t>
            </w:r>
          </w:p>
        </w:tc>
        <w:tc>
          <w:tcPr>
            <w:tcW w:w="8426" w:type="dxa"/>
            <w:gridSpan w:val="7"/>
            <w:tcBorders>
              <w:top w:val="single" w:color="auto" w:sz="4" w:space="0"/>
              <w:left w:val="single" w:color="auto" w:sz="4" w:space="0"/>
              <w:bottom w:val="single" w:color="auto" w:sz="4" w:space="0"/>
              <w:right w:val="single" w:color="auto" w:sz="4" w:space="0"/>
            </w:tcBorders>
            <w:vAlign w:val="center"/>
          </w:tcPr>
          <w:p w14:paraId="6DD49B2A">
            <w:pPr>
              <w:spacing w:line="320" w:lineRule="exact"/>
              <w:jc w:val="left"/>
              <w:rPr>
                <w:rFonts w:hAnsi="仿宋_GB2312" w:cs="仿宋_GB2312"/>
                <w:color w:val="000000" w:themeColor="text1"/>
                <w:sz w:val="21"/>
                <w:szCs w:val="21"/>
                <w14:textFill>
                  <w14:solidFill>
                    <w14:schemeClr w14:val="tx1"/>
                  </w14:solidFill>
                </w14:textFill>
              </w:rPr>
            </w:pPr>
            <w:r>
              <w:rPr>
                <w:rFonts w:hint="eastAsia" w:hAnsi="仿宋_GB2312" w:cs="仿宋_GB2312"/>
                <w:color w:val="000000" w:themeColor="text1"/>
                <w:sz w:val="21"/>
                <w:szCs w:val="21"/>
                <w14:textFill>
                  <w14:solidFill>
                    <w14:schemeClr w14:val="tx1"/>
                  </w14:solidFill>
                </w14:textFill>
              </w:rPr>
              <w:t>中秋节吃粽子，是湖南省永州市新田县独特的风俗。粽子的制作方式充满地方文化特点。用新鲜的稻草烧制草灰，放入水中，浸泡一夜，经过过滤，便可以得到泡糯米、煮粽子的碱水，这样制作出来的粽子，会更香糯。粽子的形状不仅有传统的棱角粽，还有大个的“枕头”粽子。不同的美食，同样的团圆期盼。与月饼象征团圆的寓意类似，中秋节吃粽子，在新田县人民心中，同样蕴含着对家人健康、家庭团圆幸福的美好期盼。</w:t>
            </w:r>
            <w:r>
              <w:rPr>
                <w:rFonts w:hint="eastAsia" w:hAnsi="仿宋_GB2312" w:cs="仿宋_GB2312"/>
                <w:color w:val="000000" w:themeColor="text1"/>
                <w:sz w:val="21"/>
                <w:szCs w:val="21"/>
                <w:lang w:val="en-US" w:eastAsia="zh-CN"/>
                <w14:textFill>
                  <w14:solidFill>
                    <w14:schemeClr w14:val="tx1"/>
                  </w14:solidFill>
                </w14:textFill>
              </w:rPr>
              <w:t>作品由骆新平策划，何珣、乐思宇等同事查询资料完善，廖心怡出镜，骆新平、叶思思拍摄，骆新平制作。于9月19日在新田发布抖音号、视频号</w:t>
            </w:r>
            <w:r>
              <w:rPr>
                <w:rFonts w:hint="eastAsia" w:hAnsi="仿宋_GB2312" w:cs="仿宋_GB2312"/>
                <w:color w:val="000000" w:themeColor="text1"/>
                <w:sz w:val="21"/>
                <w:szCs w:val="21"/>
                <w14:textFill>
                  <w14:solidFill>
                    <w14:schemeClr w14:val="tx1"/>
                  </w14:solidFill>
                </w14:textFill>
              </w:rPr>
              <w:t>发布</w:t>
            </w:r>
            <w:r>
              <w:rPr>
                <w:rFonts w:hint="eastAsia" w:hAnsi="仿宋_GB2312" w:cs="仿宋_GB2312"/>
                <w:color w:val="000000" w:themeColor="text1"/>
                <w:sz w:val="21"/>
                <w:szCs w:val="21"/>
                <w:lang w:eastAsia="zh-CN"/>
                <w14:textFill>
                  <w14:solidFill>
                    <w14:schemeClr w14:val="tx1"/>
                  </w14:solidFill>
                </w14:textFill>
              </w:rPr>
              <w:t>，</w:t>
            </w:r>
            <w:r>
              <w:rPr>
                <w:rFonts w:hint="eastAsia" w:hAnsi="仿宋_GB2312" w:cs="仿宋_GB2312"/>
                <w:color w:val="000000" w:themeColor="text1"/>
                <w:sz w:val="21"/>
                <w:szCs w:val="21"/>
                <w14:textFill>
                  <w14:solidFill>
                    <w14:schemeClr w14:val="tx1"/>
                  </w14:solidFill>
                </w14:textFill>
              </w:rPr>
              <w:t>作品点击量</w:t>
            </w:r>
            <w:r>
              <w:rPr>
                <w:rFonts w:hint="eastAsia" w:hAnsi="仿宋_GB2312" w:cs="仿宋_GB2312"/>
                <w:color w:val="000000" w:themeColor="text1"/>
                <w:sz w:val="21"/>
                <w:szCs w:val="21"/>
                <w:lang w:val="en-US" w:eastAsia="zh-CN"/>
                <w14:textFill>
                  <w14:solidFill>
                    <w14:schemeClr w14:val="tx1"/>
                  </w14:solidFill>
                </w14:textFill>
              </w:rPr>
              <w:t>6万多</w:t>
            </w:r>
            <w:r>
              <w:rPr>
                <w:rFonts w:hint="eastAsia" w:hAnsi="仿宋_GB2312" w:cs="仿宋_GB2312"/>
                <w:color w:val="000000" w:themeColor="text1"/>
                <w:sz w:val="21"/>
                <w:szCs w:val="21"/>
                <w14:textFill>
                  <w14:solidFill>
                    <w14:schemeClr w14:val="tx1"/>
                  </w14:solidFill>
                </w14:textFill>
              </w:rPr>
              <w:t>、转发量</w:t>
            </w:r>
            <w:r>
              <w:rPr>
                <w:rFonts w:hint="eastAsia" w:hAnsi="仿宋_GB2312" w:cs="仿宋_GB2312"/>
                <w:color w:val="000000" w:themeColor="text1"/>
                <w:sz w:val="21"/>
                <w:szCs w:val="21"/>
                <w:lang w:val="en-US" w:eastAsia="zh-CN"/>
                <w14:textFill>
                  <w14:solidFill>
                    <w14:schemeClr w14:val="tx1"/>
                  </w14:solidFill>
                </w14:textFill>
              </w:rPr>
              <w:t>420次</w:t>
            </w:r>
            <w:r>
              <w:rPr>
                <w:rFonts w:hint="eastAsia" w:hAnsi="仿宋_GB2312" w:cs="仿宋_GB2312"/>
                <w:color w:val="000000" w:themeColor="text1"/>
                <w:sz w:val="21"/>
                <w:szCs w:val="21"/>
                <w:lang w:eastAsia="zh-CN"/>
                <w14:textFill>
                  <w14:solidFill>
                    <w14:schemeClr w14:val="tx1"/>
                  </w14:solidFill>
                </w14:textFill>
              </w:rPr>
              <w:t>，</w:t>
            </w:r>
            <w:r>
              <w:rPr>
                <w:rFonts w:hint="eastAsia" w:hAnsi="仿宋_GB2312" w:cs="仿宋_GB2312"/>
                <w:color w:val="000000" w:themeColor="text1"/>
                <w:sz w:val="21"/>
                <w:szCs w:val="21"/>
                <w:lang w:val="en-US" w:eastAsia="zh-CN"/>
                <w14:textFill>
                  <w14:solidFill>
                    <w14:schemeClr w14:val="tx1"/>
                  </w14:solidFill>
                </w14:textFill>
              </w:rPr>
              <w:t>当地村民共有五六个村民参与制作出镜、拍摄</w:t>
            </w:r>
            <w:r>
              <w:rPr>
                <w:rFonts w:hint="eastAsia" w:hAnsi="仿宋_GB2312" w:cs="仿宋_GB2312"/>
                <w:color w:val="000000" w:themeColor="text1"/>
                <w:sz w:val="21"/>
                <w:szCs w:val="21"/>
                <w14:textFill>
                  <w14:solidFill>
                    <w14:schemeClr w14:val="tx1"/>
                  </w14:solidFill>
                </w14:textFill>
              </w:rPr>
              <w:t>。</w:t>
            </w:r>
          </w:p>
        </w:tc>
      </w:tr>
      <w:tr w14:paraId="5E39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06" w:hRule="exact"/>
          <w:jc w:val="center"/>
        </w:trPr>
        <w:tc>
          <w:tcPr>
            <w:tcW w:w="1662" w:type="dxa"/>
            <w:tcBorders>
              <w:top w:val="single" w:color="auto" w:sz="4" w:space="0"/>
              <w:left w:val="single" w:color="auto" w:sz="4" w:space="0"/>
              <w:bottom w:val="single" w:color="auto" w:sz="4" w:space="0"/>
              <w:right w:val="single" w:color="auto" w:sz="4" w:space="0"/>
            </w:tcBorders>
            <w:vAlign w:val="center"/>
          </w:tcPr>
          <w:p w14:paraId="6A5B26D5">
            <w:pPr>
              <w:spacing w:line="380" w:lineRule="exact"/>
              <w:rPr>
                <w:rFonts w:ascii="华文中宋" w:hAnsi="华文中宋" w:eastAsia="华文中宋"/>
              </w:rPr>
            </w:pPr>
            <w:r>
              <w:rPr>
                <w:rFonts w:hint="eastAsia" w:ascii="华文中宋" w:hAnsi="华文中宋" w:eastAsia="华文中宋"/>
              </w:rPr>
              <w:t>社会效果</w:t>
            </w:r>
          </w:p>
        </w:tc>
        <w:tc>
          <w:tcPr>
            <w:tcW w:w="8426" w:type="dxa"/>
            <w:gridSpan w:val="7"/>
            <w:tcBorders>
              <w:top w:val="single" w:color="auto" w:sz="4" w:space="0"/>
              <w:left w:val="single" w:color="auto" w:sz="4" w:space="0"/>
              <w:bottom w:val="single" w:color="auto" w:sz="4" w:space="0"/>
              <w:right w:val="single" w:color="auto" w:sz="4" w:space="0"/>
            </w:tcBorders>
            <w:vAlign w:val="center"/>
          </w:tcPr>
          <w:p w14:paraId="450CAB8D">
            <w:pPr>
              <w:spacing w:line="320" w:lineRule="exact"/>
              <w:jc w:val="left"/>
              <w:rPr>
                <w:rFonts w:hint="default" w:ascii="仿宋" w:hAnsi="仿宋" w:eastAsia="仿宋"/>
                <w:color w:val="000000" w:themeColor="text1"/>
                <w:szCs w:val="21"/>
                <w:lang w:val="en-US"/>
                <w14:textFill>
                  <w14:solidFill>
                    <w14:schemeClr w14:val="tx1"/>
                  </w14:solidFill>
                </w14:textFill>
              </w:rPr>
            </w:pPr>
            <w:r>
              <w:rPr>
                <w:rFonts w:hint="eastAsia" w:hAnsi="仿宋_GB2312" w:cs="仿宋_GB2312"/>
                <w:color w:val="000000" w:themeColor="text1"/>
                <w:sz w:val="21"/>
                <w:szCs w:val="21"/>
                <w14:textFill>
                  <w14:solidFill>
                    <w14:schemeClr w14:val="tx1"/>
                  </w14:solidFill>
                </w14:textFill>
              </w:rPr>
              <w:t>在抖音和视频号发布后，引起强烈反响，不少网站和新媒体平台纷纷转发</w:t>
            </w:r>
            <w:r>
              <w:rPr>
                <w:rFonts w:hint="eastAsia" w:hAnsi="仿宋_GB2312" w:cs="仿宋_GB2312"/>
                <w:color w:val="000000" w:themeColor="text1"/>
                <w:sz w:val="21"/>
                <w:szCs w:val="21"/>
                <w:lang w:eastAsia="zh-CN"/>
                <w14:textFill>
                  <w14:solidFill>
                    <w14:schemeClr w14:val="tx1"/>
                  </w14:solidFill>
                </w14:textFill>
              </w:rPr>
              <w:t>，引发网友对中秋节吃粽子这一传统习俗的热议；</w:t>
            </w:r>
            <w:r>
              <w:rPr>
                <w:rFonts w:hint="eastAsia" w:hAnsi="仿宋_GB2312" w:cs="仿宋_GB2312"/>
                <w:color w:val="000000" w:themeColor="text1"/>
                <w:sz w:val="21"/>
                <w:szCs w:val="21"/>
                <w14:textFill>
                  <w14:solidFill>
                    <w14:schemeClr w14:val="tx1"/>
                  </w14:solidFill>
                </w14:textFill>
              </w:rPr>
              <w:t>作品点击量</w:t>
            </w:r>
            <w:r>
              <w:rPr>
                <w:rFonts w:hint="eastAsia" w:hAnsi="仿宋_GB2312" w:cs="仿宋_GB2312"/>
                <w:color w:val="000000" w:themeColor="text1"/>
                <w:sz w:val="21"/>
                <w:szCs w:val="21"/>
                <w:lang w:val="en-US" w:eastAsia="zh-CN"/>
                <w14:textFill>
                  <w14:solidFill>
                    <w14:schemeClr w14:val="tx1"/>
                  </w14:solidFill>
                </w14:textFill>
              </w:rPr>
              <w:t>6万多</w:t>
            </w:r>
            <w:r>
              <w:rPr>
                <w:rFonts w:hint="eastAsia" w:hAnsi="仿宋_GB2312" w:cs="仿宋_GB2312"/>
                <w:color w:val="000000" w:themeColor="text1"/>
                <w:sz w:val="21"/>
                <w:szCs w:val="21"/>
                <w14:textFill>
                  <w14:solidFill>
                    <w14:schemeClr w14:val="tx1"/>
                  </w14:solidFill>
                </w14:textFill>
              </w:rPr>
              <w:t>、转发量</w:t>
            </w:r>
            <w:r>
              <w:rPr>
                <w:rFonts w:hint="eastAsia" w:hAnsi="仿宋_GB2312" w:cs="仿宋_GB2312"/>
                <w:color w:val="000000" w:themeColor="text1"/>
                <w:sz w:val="21"/>
                <w:szCs w:val="21"/>
                <w:lang w:val="en-US" w:eastAsia="zh-CN"/>
                <w14:textFill>
                  <w14:solidFill>
                    <w14:schemeClr w14:val="tx1"/>
                  </w14:solidFill>
                </w14:textFill>
              </w:rPr>
              <w:t>420次，广泛宣传了新田特色美食和传统习俗。</w:t>
            </w:r>
          </w:p>
        </w:tc>
      </w:tr>
      <w:tr w14:paraId="37B6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7" w:hRule="exact"/>
          <w:jc w:val="center"/>
        </w:trPr>
        <w:tc>
          <w:tcPr>
            <w:tcW w:w="1662" w:type="dxa"/>
            <w:vAlign w:val="center"/>
          </w:tcPr>
          <w:p w14:paraId="0BA025C7">
            <w:pPr>
              <w:spacing w:line="380" w:lineRule="exact"/>
              <w:rPr>
                <w:rFonts w:ascii="华文中宋" w:hAnsi="华文中宋" w:eastAsia="华文中宋"/>
              </w:rPr>
            </w:pPr>
            <w:r>
              <w:rPr>
                <w:rFonts w:hint="eastAsia" w:ascii="华文中宋" w:hAnsi="华文中宋" w:eastAsia="华文中宋"/>
              </w:rPr>
              <w:t>初评评语</w:t>
            </w:r>
          </w:p>
          <w:p w14:paraId="5E012ED8">
            <w:pPr>
              <w:spacing w:line="380" w:lineRule="exact"/>
              <w:rPr>
                <w:rFonts w:ascii="华文中宋" w:hAnsi="华文中宋" w:eastAsia="华文中宋"/>
              </w:rPr>
            </w:pPr>
            <w:r>
              <w:rPr>
                <w:rFonts w:hint="eastAsia" w:ascii="华文中宋" w:hAnsi="华文中宋" w:eastAsia="华文中宋"/>
              </w:rPr>
              <w:t>（推荐理由）</w:t>
            </w:r>
          </w:p>
          <w:p w14:paraId="74DB6BE3">
            <w:pPr>
              <w:spacing w:line="380" w:lineRule="exact"/>
              <w:rPr>
                <w:rFonts w:ascii="华文中宋" w:hAnsi="华文中宋" w:eastAsia="华文中宋"/>
                <w:sz w:val="28"/>
                <w:szCs w:val="28"/>
              </w:rPr>
            </w:pPr>
          </w:p>
        </w:tc>
        <w:tc>
          <w:tcPr>
            <w:tcW w:w="8426" w:type="dxa"/>
            <w:gridSpan w:val="7"/>
            <w:tcBorders>
              <w:top w:val="single" w:color="auto" w:sz="4" w:space="0"/>
              <w:left w:val="single" w:color="auto" w:sz="4" w:space="0"/>
              <w:bottom w:val="single" w:color="auto" w:sz="4" w:space="0"/>
              <w:right w:val="single" w:color="auto" w:sz="4" w:space="0"/>
            </w:tcBorders>
          </w:tcPr>
          <w:p w14:paraId="3E8C5D48">
            <w:pPr>
              <w:spacing w:line="380" w:lineRule="exact"/>
              <w:jc w:val="left"/>
              <w:rPr>
                <w:rFonts w:hint="eastAsia" w:hAnsi="仿宋_GB2312" w:eastAsia="仿宋_GB2312" w:cs="仿宋_GB2312"/>
                <w:color w:val="000000" w:themeColor="text1"/>
                <w:sz w:val="21"/>
                <w:szCs w:val="21"/>
                <w:lang w:eastAsia="zh-CN"/>
                <w14:textFill>
                  <w14:solidFill>
                    <w14:schemeClr w14:val="tx1"/>
                  </w14:solidFill>
                </w14:textFill>
              </w:rPr>
            </w:pPr>
            <w:r>
              <w:rPr>
                <w:rFonts w:hint="eastAsia" w:hAnsi="仿宋_GB2312" w:cs="仿宋_GB2312"/>
                <w:color w:val="000000" w:themeColor="text1"/>
                <w:sz w:val="21"/>
                <w:szCs w:val="21"/>
                <w14:textFill>
                  <w14:solidFill>
                    <w14:schemeClr w14:val="tx1"/>
                  </w14:solidFill>
                </w14:textFill>
              </w:rPr>
              <w:t>不同的美食，同样的团圆期盼</w:t>
            </w:r>
            <w:r>
              <w:rPr>
                <w:rFonts w:hint="eastAsia" w:hAnsi="仿宋_GB2312" w:cs="仿宋_GB2312"/>
                <w:color w:val="000000" w:themeColor="text1"/>
                <w:sz w:val="21"/>
                <w:szCs w:val="21"/>
                <w:lang w:eastAsia="zh-CN"/>
                <w14:textFill>
                  <w14:solidFill>
                    <w14:schemeClr w14:val="tx1"/>
                  </w14:solidFill>
                </w14:textFill>
              </w:rPr>
              <w:t>。该作品主题鲜明、导向正确、内容健康、扩大面广，取得了良好社会效应</w:t>
            </w:r>
            <w:r>
              <w:rPr>
                <w:rFonts w:hint="eastAsia" w:hAnsi="仿宋_GB2312" w:cs="仿宋_GB2312"/>
                <w:color w:val="000000" w:themeColor="text1"/>
                <w:sz w:val="21"/>
                <w:szCs w:val="21"/>
                <w:lang w:val="en-US" w:eastAsia="zh-CN"/>
                <w14:textFill>
                  <w14:solidFill>
                    <w14:schemeClr w14:val="tx1"/>
                  </w14:solidFill>
                </w14:textFill>
              </w:rPr>
              <w:t>;</w:t>
            </w:r>
            <w:r>
              <w:rPr>
                <w:rFonts w:hint="eastAsia" w:hAnsi="仿宋_GB2312" w:cs="仿宋_GB2312"/>
                <w:color w:val="000000" w:themeColor="text1"/>
                <w:sz w:val="21"/>
                <w:szCs w:val="21"/>
                <w14:textFill>
                  <w14:solidFill>
                    <w14:schemeClr w14:val="tx1"/>
                  </w14:solidFill>
                </w14:textFill>
              </w:rPr>
              <w:t>该作品选材新颖，与其他地方端午节吃粽子</w:t>
            </w:r>
            <w:r>
              <w:rPr>
                <w:rFonts w:hint="eastAsia" w:hAnsi="仿宋_GB2312" w:cs="仿宋_GB2312"/>
                <w:color w:val="000000" w:themeColor="text1"/>
                <w:sz w:val="21"/>
                <w:szCs w:val="21"/>
                <w:lang w:eastAsia="zh-CN"/>
                <w14:textFill>
                  <w14:solidFill>
                    <w14:schemeClr w14:val="tx1"/>
                  </w14:solidFill>
                </w14:textFill>
              </w:rPr>
              <w:t>、</w:t>
            </w:r>
            <w:r>
              <w:rPr>
                <w:rFonts w:hint="eastAsia" w:hAnsi="仿宋_GB2312" w:cs="仿宋_GB2312"/>
                <w:color w:val="000000" w:themeColor="text1"/>
                <w:sz w:val="21"/>
                <w:szCs w:val="21"/>
                <w14:textFill>
                  <w14:solidFill>
                    <w14:schemeClr w14:val="tx1"/>
                  </w14:solidFill>
                </w14:textFill>
              </w:rPr>
              <w:t>中秋节吃月饼</w:t>
            </w:r>
            <w:r>
              <w:rPr>
                <w:rFonts w:hint="eastAsia" w:hAnsi="仿宋_GB2312" w:cs="仿宋_GB2312"/>
                <w:color w:val="000000" w:themeColor="text1"/>
                <w:sz w:val="21"/>
                <w:szCs w:val="21"/>
                <w:lang w:eastAsia="zh-CN"/>
                <w14:textFill>
                  <w14:solidFill>
                    <w14:schemeClr w14:val="tx1"/>
                  </w14:solidFill>
                </w14:textFill>
              </w:rPr>
              <w:t>的习俗不一样，新田县是中秋节吃粽子，但这些传统习俗表达的寓意却是相同的。通过记者体验式出镜讲解，让人们更直观地了解了灰水粽的制作方法和中秋节吃粽子这一习俗的由来。</w:t>
            </w:r>
          </w:p>
          <w:p w14:paraId="500EDA33">
            <w:pPr>
              <w:spacing w:line="380" w:lineRule="exact"/>
              <w:ind w:left="3840" w:leftChars="1600"/>
              <w:jc w:val="left"/>
              <w:rPr>
                <w:rFonts w:ascii="华文中宋" w:hAnsi="华文中宋" w:eastAsia="华文中宋"/>
              </w:rPr>
            </w:pPr>
            <w:r>
              <w:rPr>
                <w:rFonts w:hint="eastAsia" w:ascii="华文中宋" w:hAnsi="华文中宋" w:eastAsia="华文中宋"/>
              </w:rPr>
              <w:t>签名：</w:t>
            </w:r>
          </w:p>
          <w:p w14:paraId="7D38D598">
            <w:pPr>
              <w:spacing w:line="380" w:lineRule="exact"/>
              <w:ind w:left="3840" w:leftChars="1600"/>
              <w:jc w:val="left"/>
              <w:rPr>
                <w:rFonts w:ascii="仿宋" w:hAnsi="仿宋" w:eastAsia="仿宋"/>
                <w:sz w:val="22"/>
                <w:szCs w:val="22"/>
              </w:rPr>
            </w:pPr>
            <w:r>
              <w:rPr>
                <w:rFonts w:hint="eastAsia" w:ascii="仿宋" w:hAnsi="仿宋" w:eastAsia="仿宋"/>
                <w:sz w:val="22"/>
                <w:szCs w:val="22"/>
              </w:rPr>
              <w:t>（加盖单位公章）</w:t>
            </w:r>
          </w:p>
          <w:p w14:paraId="251C8AEE">
            <w:pPr>
              <w:spacing w:line="380" w:lineRule="exact"/>
              <w:ind w:left="3840" w:leftChars="1600"/>
              <w:jc w:val="left"/>
              <w:rPr>
                <w:sz w:val="28"/>
              </w:rPr>
            </w:pPr>
            <w:r>
              <w:rPr>
                <w:rFonts w:ascii="华文中宋" w:hAnsi="华文中宋" w:eastAsia="华文中宋"/>
              </w:rPr>
              <w:t>20</w:t>
            </w:r>
            <w:r>
              <w:rPr>
                <w:rFonts w:hint="eastAsia" w:ascii="华文中宋" w:hAnsi="华文中宋" w:eastAsia="华文中宋"/>
              </w:rPr>
              <w:t>25</w:t>
            </w:r>
            <w:r>
              <w:rPr>
                <w:rFonts w:ascii="华文中宋" w:hAnsi="华文中宋" w:eastAsia="华文中宋"/>
              </w:rPr>
              <w:t>年</w:t>
            </w:r>
            <w:r>
              <w:rPr>
                <w:rFonts w:hint="eastAsia" w:ascii="华文中宋" w:hAnsi="华文中宋" w:eastAsia="华文中宋"/>
                <w:lang w:val="en-US" w:eastAsia="zh-CN"/>
              </w:rPr>
              <w:t>2</w:t>
            </w:r>
            <w:r>
              <w:rPr>
                <w:rFonts w:hint="eastAsia" w:ascii="华文中宋" w:hAnsi="华文中宋" w:eastAsia="华文中宋"/>
              </w:rPr>
              <w:t>月</w:t>
            </w:r>
            <w:r>
              <w:rPr>
                <w:rFonts w:hint="eastAsia" w:ascii="华文中宋" w:hAnsi="华文中宋" w:eastAsia="华文中宋"/>
                <w:lang w:val="en-US" w:eastAsia="zh-CN"/>
              </w:rPr>
              <w:t>10</w:t>
            </w:r>
            <w:r>
              <w:rPr>
                <w:rFonts w:hint="eastAsia" w:ascii="华文中宋" w:hAnsi="华文中宋" w:eastAsia="华文中宋"/>
              </w:rPr>
              <w:t>日</w:t>
            </w:r>
          </w:p>
        </w:tc>
      </w:tr>
      <w:tr w14:paraId="67A316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exact"/>
          <w:jc w:val="center"/>
        </w:trPr>
        <w:tc>
          <w:tcPr>
            <w:tcW w:w="1662" w:type="dxa"/>
            <w:tcBorders>
              <w:top w:val="single" w:color="auto" w:sz="4" w:space="0"/>
              <w:left w:val="single" w:color="auto" w:sz="4" w:space="0"/>
              <w:bottom w:val="single" w:color="auto" w:sz="4" w:space="0"/>
              <w:right w:val="single" w:color="auto" w:sz="4" w:space="0"/>
            </w:tcBorders>
            <w:vAlign w:val="center"/>
          </w:tcPr>
          <w:p w14:paraId="03AF5027">
            <w:pPr>
              <w:spacing w:line="380" w:lineRule="exact"/>
              <w:rPr>
                <w:rFonts w:ascii="华文中宋" w:hAnsi="华文中宋" w:eastAsia="华文中宋"/>
              </w:rPr>
            </w:pPr>
            <w:r>
              <w:rPr>
                <w:rFonts w:hint="eastAsia" w:ascii="华文中宋" w:hAnsi="华文中宋" w:eastAsia="华文中宋"/>
              </w:rPr>
              <w:t>联系人</w:t>
            </w:r>
          </w:p>
        </w:tc>
        <w:tc>
          <w:tcPr>
            <w:tcW w:w="2191" w:type="dxa"/>
            <w:tcBorders>
              <w:top w:val="single" w:color="auto" w:sz="4" w:space="0"/>
              <w:left w:val="single" w:color="auto" w:sz="4" w:space="0"/>
              <w:bottom w:val="single" w:color="auto" w:sz="4" w:space="0"/>
              <w:right w:val="single" w:color="auto" w:sz="4" w:space="0"/>
            </w:tcBorders>
            <w:vAlign w:val="center"/>
          </w:tcPr>
          <w:p w14:paraId="77407AE6">
            <w:pPr>
              <w:spacing w:line="500" w:lineRule="exact"/>
              <w:rPr>
                <w:rFonts w:hint="eastAsia" w:hAnsi="仿宋_GB2312" w:eastAsia="仿宋_GB2312" w:cs="仿宋_GB2312"/>
                <w:sz w:val="21"/>
                <w:szCs w:val="21"/>
                <w:lang w:val="en-US" w:eastAsia="zh-CN"/>
              </w:rPr>
            </w:pPr>
            <w:r>
              <w:rPr>
                <w:rFonts w:hint="eastAsia" w:hAnsi="仿宋_GB2312" w:cs="仿宋_GB2312"/>
                <w:sz w:val="21"/>
                <w:szCs w:val="21"/>
                <w:lang w:val="en-US" w:eastAsia="zh-CN"/>
              </w:rPr>
              <w:t>骆新平</w:t>
            </w:r>
          </w:p>
        </w:tc>
        <w:tc>
          <w:tcPr>
            <w:tcW w:w="992" w:type="dxa"/>
            <w:tcBorders>
              <w:top w:val="single" w:color="auto" w:sz="4" w:space="0"/>
              <w:left w:val="single" w:color="auto" w:sz="4" w:space="0"/>
              <w:bottom w:val="single" w:color="auto" w:sz="4" w:space="0"/>
              <w:right w:val="single" w:color="auto" w:sz="4" w:space="0"/>
            </w:tcBorders>
            <w:vAlign w:val="center"/>
          </w:tcPr>
          <w:p w14:paraId="6D620F7D">
            <w:pPr>
              <w:spacing w:line="380" w:lineRule="exact"/>
              <w:rPr>
                <w:rFonts w:ascii="华文中宋" w:hAnsi="华文中宋" w:eastAsia="华文中宋"/>
              </w:rPr>
            </w:pPr>
            <w:r>
              <w:rPr>
                <w:rFonts w:hint="eastAsia" w:ascii="华文中宋" w:hAnsi="华文中宋" w:eastAsia="华文中宋"/>
              </w:rPr>
              <w:t>邮箱</w:t>
            </w:r>
          </w:p>
        </w:tc>
        <w:tc>
          <w:tcPr>
            <w:tcW w:w="2692" w:type="dxa"/>
            <w:gridSpan w:val="3"/>
            <w:tcBorders>
              <w:top w:val="single" w:color="auto" w:sz="4" w:space="0"/>
              <w:left w:val="single" w:color="auto" w:sz="4" w:space="0"/>
              <w:bottom w:val="single" w:color="auto" w:sz="4" w:space="0"/>
              <w:right w:val="single" w:color="auto" w:sz="4" w:space="0"/>
            </w:tcBorders>
            <w:vAlign w:val="center"/>
          </w:tcPr>
          <w:p w14:paraId="2E48C908">
            <w:pPr>
              <w:spacing w:line="500" w:lineRule="exact"/>
              <w:rPr>
                <w:rFonts w:hint="default" w:hAnsi="仿宋_GB2312" w:eastAsia="仿宋_GB2312" w:cs="仿宋_GB2312"/>
                <w:sz w:val="21"/>
                <w:szCs w:val="21"/>
                <w:lang w:val="en-US" w:eastAsia="zh-CN"/>
              </w:rPr>
            </w:pPr>
            <w:r>
              <w:rPr>
                <w:rFonts w:hint="eastAsia" w:hAnsi="仿宋_GB2312" w:cs="仿宋_GB2312"/>
                <w:sz w:val="21"/>
                <w:szCs w:val="21"/>
                <w:lang w:val="en-US" w:eastAsia="zh-CN"/>
              </w:rPr>
              <w:t>3305909001@qq.com</w:t>
            </w:r>
          </w:p>
        </w:tc>
        <w:tc>
          <w:tcPr>
            <w:tcW w:w="851" w:type="dxa"/>
            <w:tcBorders>
              <w:top w:val="single" w:color="auto" w:sz="4" w:space="0"/>
              <w:left w:val="single" w:color="auto" w:sz="4" w:space="0"/>
              <w:bottom w:val="single" w:color="auto" w:sz="4" w:space="0"/>
              <w:right w:val="single" w:color="auto" w:sz="4" w:space="0"/>
            </w:tcBorders>
            <w:vAlign w:val="center"/>
          </w:tcPr>
          <w:p w14:paraId="3E3FEC5D">
            <w:pPr>
              <w:spacing w:line="380" w:lineRule="exact"/>
              <w:rPr>
                <w:rFonts w:ascii="华文中宋" w:hAnsi="华文中宋" w:eastAsia="华文中宋"/>
              </w:rPr>
            </w:pPr>
            <w:r>
              <w:rPr>
                <w:rFonts w:hint="eastAsia" w:ascii="华文中宋" w:hAnsi="华文中宋" w:eastAsia="华文中宋"/>
              </w:rPr>
              <w:t>手机</w:t>
            </w:r>
          </w:p>
        </w:tc>
        <w:tc>
          <w:tcPr>
            <w:tcW w:w="1700" w:type="dxa"/>
            <w:tcBorders>
              <w:top w:val="single" w:color="auto" w:sz="4" w:space="0"/>
              <w:left w:val="single" w:color="auto" w:sz="4" w:space="0"/>
              <w:bottom w:val="single" w:color="auto" w:sz="4" w:space="0"/>
              <w:right w:val="single" w:color="auto" w:sz="4" w:space="0"/>
            </w:tcBorders>
            <w:vAlign w:val="center"/>
          </w:tcPr>
          <w:p w14:paraId="25320D8F">
            <w:pPr>
              <w:spacing w:line="500" w:lineRule="exact"/>
              <w:rPr>
                <w:rFonts w:hint="default" w:hAnsi="仿宋_GB2312" w:eastAsia="仿宋_GB2312" w:cs="仿宋_GB2312"/>
                <w:sz w:val="21"/>
                <w:szCs w:val="21"/>
                <w:lang w:val="en-US" w:eastAsia="zh-CN"/>
              </w:rPr>
            </w:pPr>
            <w:r>
              <w:rPr>
                <w:rFonts w:hint="eastAsia" w:hAnsi="仿宋_GB2312" w:cs="仿宋_GB2312"/>
                <w:sz w:val="21"/>
                <w:szCs w:val="21"/>
                <w:lang w:val="en-US" w:eastAsia="zh-CN"/>
              </w:rPr>
              <w:t>15211612774</w:t>
            </w:r>
          </w:p>
        </w:tc>
      </w:tr>
      <w:tr w14:paraId="152DFF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1" w:hRule="exact"/>
          <w:jc w:val="center"/>
        </w:trPr>
        <w:tc>
          <w:tcPr>
            <w:tcW w:w="1662" w:type="dxa"/>
            <w:tcBorders>
              <w:left w:val="single" w:color="auto" w:sz="4" w:space="0"/>
              <w:bottom w:val="single" w:color="auto" w:sz="4" w:space="0"/>
              <w:right w:val="single" w:color="auto" w:sz="4" w:space="0"/>
            </w:tcBorders>
            <w:vAlign w:val="center"/>
          </w:tcPr>
          <w:p w14:paraId="6CDDDE7F">
            <w:pPr>
              <w:spacing w:line="380" w:lineRule="exact"/>
              <w:rPr>
                <w:rFonts w:ascii="华文中宋" w:hAnsi="华文中宋" w:eastAsia="华文中宋"/>
              </w:rPr>
            </w:pPr>
            <w:r>
              <w:rPr>
                <w:rFonts w:hint="eastAsia" w:ascii="华文中宋" w:hAnsi="华文中宋" w:eastAsia="华文中宋"/>
              </w:rPr>
              <w:t>地址</w:t>
            </w:r>
          </w:p>
        </w:tc>
        <w:tc>
          <w:tcPr>
            <w:tcW w:w="5875" w:type="dxa"/>
            <w:gridSpan w:val="5"/>
            <w:tcBorders>
              <w:left w:val="single" w:color="auto" w:sz="4" w:space="0"/>
              <w:bottom w:val="single" w:color="auto" w:sz="4" w:space="0"/>
              <w:right w:val="single" w:color="auto" w:sz="4" w:space="0"/>
            </w:tcBorders>
            <w:vAlign w:val="center"/>
          </w:tcPr>
          <w:p w14:paraId="05DD3D84">
            <w:pPr>
              <w:tabs>
                <w:tab w:val="left" w:pos="2029"/>
              </w:tabs>
              <w:spacing w:line="500" w:lineRule="exact"/>
              <w:jc w:val="both"/>
              <w:rPr>
                <w:rFonts w:hint="default" w:hAnsi="仿宋_GB2312" w:eastAsia="仿宋_GB2312" w:cs="仿宋_GB2312"/>
                <w:sz w:val="21"/>
                <w:szCs w:val="21"/>
                <w:lang w:val="en-US" w:eastAsia="zh-CN"/>
              </w:rPr>
            </w:pPr>
            <w:r>
              <w:rPr>
                <w:rFonts w:hint="eastAsia" w:hAnsi="仿宋_GB2312" w:cs="仿宋_GB2312"/>
                <w:sz w:val="21"/>
                <w:szCs w:val="21"/>
                <w:lang w:val="en-US" w:eastAsia="zh-CN"/>
              </w:rPr>
              <w:t>湖南省永州市新田县龙泉街道人防大楼8楼</w:t>
            </w:r>
          </w:p>
        </w:tc>
        <w:tc>
          <w:tcPr>
            <w:tcW w:w="851" w:type="dxa"/>
            <w:tcBorders>
              <w:left w:val="single" w:color="auto" w:sz="4" w:space="0"/>
              <w:bottom w:val="single" w:color="auto" w:sz="4" w:space="0"/>
              <w:right w:val="single" w:color="auto" w:sz="4" w:space="0"/>
            </w:tcBorders>
            <w:vAlign w:val="center"/>
          </w:tcPr>
          <w:p w14:paraId="3EC1423A">
            <w:pPr>
              <w:spacing w:line="380" w:lineRule="exact"/>
              <w:rPr>
                <w:rFonts w:ascii="华文中宋" w:hAnsi="华文中宋" w:eastAsia="华文中宋"/>
              </w:rPr>
            </w:pPr>
            <w:r>
              <w:rPr>
                <w:rFonts w:hint="eastAsia" w:ascii="华文中宋" w:hAnsi="华文中宋" w:eastAsia="华文中宋"/>
              </w:rPr>
              <w:t>邮编</w:t>
            </w:r>
          </w:p>
        </w:tc>
        <w:tc>
          <w:tcPr>
            <w:tcW w:w="1700" w:type="dxa"/>
            <w:tcBorders>
              <w:left w:val="single" w:color="auto" w:sz="4" w:space="0"/>
              <w:bottom w:val="single" w:color="auto" w:sz="4" w:space="0"/>
              <w:right w:val="single" w:color="auto" w:sz="4" w:space="0"/>
            </w:tcBorders>
            <w:vAlign w:val="center"/>
          </w:tcPr>
          <w:p w14:paraId="689950A2">
            <w:pPr>
              <w:spacing w:line="500" w:lineRule="exact"/>
              <w:rPr>
                <w:rFonts w:hint="default" w:ascii="仿宋" w:hAnsi="仿宋" w:eastAsia="仿宋"/>
                <w:lang w:val="en-US" w:eastAsia="zh-CN"/>
              </w:rPr>
            </w:pPr>
            <w:r>
              <w:rPr>
                <w:rFonts w:hint="eastAsia" w:ascii="仿宋" w:hAnsi="仿宋" w:eastAsia="仿宋"/>
                <w:lang w:val="en-US" w:eastAsia="zh-CN"/>
              </w:rPr>
              <w:t>425700</w:t>
            </w:r>
          </w:p>
        </w:tc>
      </w:tr>
    </w:tbl>
    <w:p w14:paraId="6616700A">
      <w:pPr>
        <w:widowControl/>
        <w:jc w:val="left"/>
        <w:rPr>
          <w:rFonts w:ascii="楷体" w:hAnsi="楷体" w:eastAsia="楷体" w:cs="楷体"/>
          <w:b/>
          <w:bCs/>
          <w:color w:val="000000" w:themeColor="text1"/>
          <w:sz w:val="30"/>
          <w:szCs w:val="30"/>
          <w14:textFill>
            <w14:solidFill>
              <w14:schemeClr w14:val="tx1"/>
            </w14:solidFill>
          </w14:textFill>
        </w:rPr>
      </w:pPr>
    </w:p>
    <w:p w14:paraId="65B98DDD">
      <w:pPr>
        <w:widowControl/>
        <w:jc w:val="center"/>
      </w:pPr>
      <w:r>
        <w:drawing>
          <wp:inline distT="0" distB="0" distL="114300" distR="114300">
            <wp:extent cx="2251075" cy="2219960"/>
            <wp:effectExtent l="0" t="0" r="1587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251075" cy="221996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153A51"/>
    <w:rsid w:val="03346D42"/>
    <w:rsid w:val="06305D1B"/>
    <w:rsid w:val="0D102622"/>
    <w:rsid w:val="107472AF"/>
    <w:rsid w:val="15363948"/>
    <w:rsid w:val="1E6F53E8"/>
    <w:rsid w:val="25E83952"/>
    <w:rsid w:val="34B85E23"/>
    <w:rsid w:val="380A6843"/>
    <w:rsid w:val="443F7355"/>
    <w:rsid w:val="47485384"/>
    <w:rsid w:val="494C26D0"/>
    <w:rsid w:val="4B9763E1"/>
    <w:rsid w:val="50825CB1"/>
    <w:rsid w:val="5CA83CF8"/>
    <w:rsid w:val="5F9D5B44"/>
    <w:rsid w:val="633B0254"/>
    <w:rsid w:val="65153A51"/>
    <w:rsid w:val="78785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rPr>
  </w:style>
  <w:style w:type="paragraph" w:styleId="3">
    <w:name w:val="header"/>
    <w:basedOn w:val="1"/>
    <w:unhideWhenUsed/>
    <w:qFormat/>
    <w:uiPriority w:val="0"/>
    <w:pPr>
      <w:pBdr>
        <w:bottom w:val="single" w:color="auto" w:sz="6" w:space="1"/>
      </w:pBdr>
      <w:tabs>
        <w:tab w:val="center" w:pos="4153"/>
        <w:tab w:val="right" w:pos="8306"/>
      </w:tabs>
      <w:snapToGrid w:val="0"/>
      <w:spacing w:line="240" w:lineRule="auto"/>
    </w:pPr>
    <w:rPr>
      <w:sz w:val="18"/>
      <w:szCs w:val="18"/>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776</Words>
  <Characters>956</Characters>
  <Lines>0</Lines>
  <Paragraphs>0</Paragraphs>
  <TotalTime>27</TotalTime>
  <ScaleCrop>false</ScaleCrop>
  <LinksUpToDate>false</LinksUpToDate>
  <CharactersWithSpaces>959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2025-02-12T07:31:00Z</dcterms:created>
  <dc:creator>新</dc:creator>
  <cp:lastModifiedBy>Etta</cp:lastModifiedBy>
  <dcterms:modified xsi:type="dcterms:W3CDTF">2025-02-18T07:20:47Z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1E236484C4F0438F8B1A2C30AB18E1D9_13</vt:lpwstr>
  </property>
  <property fmtid="{D5CDD505-2E9C-101B-9397-08002B2CF9AE}" pid="4" name="KSOTemplateDocerSaveRecord">
    <vt:lpwstr>eyJoZGlkIjoiNjQzZTZiZmM5NjRlODZmNzUyOGFkNzk2NTk1ODQwYzYiLCJ1c2VySWQiOiIyNzI2MDUzNzIifQ==</vt:lpwstr>
  </property>
</Properties>
</file>