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00BF4">
      <w:pPr>
        <w:jc w:val="center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让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流动党员群众异地有“家”</w:t>
      </w:r>
    </w:p>
    <w:p w14:paraId="7C6D6E37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导语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】新田不断健全完善流入地和流出地“双向共管”机制，创新开辟流动党员参与主题教育的新阵地，让异地老乡有“家”的依靠，也让流动党员“离乡不离党，流动不流失”。</w:t>
      </w:r>
    </w:p>
    <w:p w14:paraId="00C164DE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【正文】何安安10年前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从新田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来到广州花都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务工。去年，何安安的大儿子到了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入学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学龄，因户籍问题进不了当地的公立学校。选择私立学校，每学期则要上万元的高昂学费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经过新田县驻花都区流动党委的协调，为他争取到了当地一所公立学校的就读名额。</w:t>
      </w:r>
    </w:p>
    <w:p w14:paraId="647AC2FE">
      <w:pPr>
        <w:ind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【同期】新田籍在广州市花都区务工人员 何安安：小孩子能在这边读书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之后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，就解决了我们很多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后顾之忧。</w:t>
      </w:r>
    </w:p>
    <w:p w14:paraId="7132D7AE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【正文】在广州花都区，新田籍务工、经商人员有5万多人。2012年，新田县在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广州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花都区成立首个流动党委，并逐步发展7个党支部，管理服务600多名流动党员，为流动党员和群众提供就业指导、技能培训、权益维护等服务。</w:t>
      </w:r>
    </w:p>
    <w:p w14:paraId="2C41F9D3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【正文】去年9月份，在花都区务工的一名新田籍老乡上班途中遭遇车祸死亡，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流动党委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及时伸出援手。</w:t>
      </w:r>
    </w:p>
    <w:p w14:paraId="472A0CEA">
      <w:pPr>
        <w:ind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【同期】新田县驻广州市花都区流动党委党员 邝昌伍:受害（者）家属很急，还没有赶过来啊，后来赶过来不知道找哪一方，我才指引他们，我说找流动党委去。</w:t>
      </w:r>
    </w:p>
    <w:p w14:paraId="73214957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【正文】由于肇事车辆没有购买保险，司机没有经济赔偿能力，用人单位又不承认为工伤事故。流动党委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法律援助，为受害者家属争取合法权益。</w:t>
      </w:r>
    </w:p>
    <w:p w14:paraId="1C76536A">
      <w:pPr>
        <w:ind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【同期】广州市花都区新田县流动人员服务中心党支部书记 郑九成：我们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联系相关部门，经过反复的沟通和调解，最后事情基本得到了比较好的处理。</w:t>
      </w:r>
    </w:p>
    <w:p w14:paraId="4DB32815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【正文】新田县和花都区新华街道共建广州首个流动人员党群服务中心。这里成为新田流动党员学习的“新阵地”，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也是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帮助花都区内新田群众解决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难题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的“首选地”。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同时，流动党委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以党群服务中心为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平台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，推动双方在基层社会治理、人才交流、便民服务等方面融合发展。</w:t>
      </w:r>
    </w:p>
    <w:p w14:paraId="659A6684">
      <w:pPr>
        <w:ind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【同期】广州市花都区新华街道党工委委员 毕国斌：我们两地形成了对流动人员、流动党员的合力服务和管理。可以说，新华街的发展和稳定，与新田驻花都流动党委的辛勤努力是分不开的。</w:t>
      </w:r>
    </w:p>
    <w:p w14:paraId="6C04C741">
      <w:pPr>
        <w:ind w:firstLine="560" w:firstLineChars="2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【正文】流动党委还发挥桥梁纽带作用，把能人和项目引回去，把家乡农特产品引出来，推动新田家具制造、新材料新能源、富硒蔬菜等产业实现高质量发展。</w:t>
      </w:r>
    </w:p>
    <w:p w14:paraId="3F1E3D50">
      <w:pPr>
        <w:ind w:firstLine="560" w:firstLineChars="200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【同期】新田县驻广州市花都区流动党委书记 郑土新：让我们流动党员离乡不离党，我们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流动</w:t>
      </w: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群众离乡不离家，花都人喜欢新田人，新田人融入了粤港澳大湾区，推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eastAsia="zh-CN"/>
          <w14:textFill>
            <w14:solidFill>
              <w14:schemeClr w14:val="tx1"/>
            </w14:solidFill>
          </w14:textFill>
        </w:rPr>
        <w:t>动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湘粤情深，共促发展。</w:t>
      </w:r>
    </w:p>
    <w:p w14:paraId="5AEAC3E1">
      <w:pPr>
        <w:wordWrap w:val="0"/>
        <w:jc w:val="right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记者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黄新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蒋军林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14:textFill>
            <w14:solidFill>
              <w14:schemeClr w14:val="tx1"/>
            </w14:solidFill>
          </w14:textFill>
        </w:rPr>
        <w:t>唐勋江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8"/>
          <w:szCs w:val="28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蒋军君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E637E"/>
    <w:rsid w:val="022A1D94"/>
    <w:rsid w:val="033E7FAD"/>
    <w:rsid w:val="07AE35A7"/>
    <w:rsid w:val="0A821DCB"/>
    <w:rsid w:val="0F836301"/>
    <w:rsid w:val="14453750"/>
    <w:rsid w:val="16C11277"/>
    <w:rsid w:val="196F5072"/>
    <w:rsid w:val="1F304B38"/>
    <w:rsid w:val="27325B22"/>
    <w:rsid w:val="293E7E9B"/>
    <w:rsid w:val="2991030C"/>
    <w:rsid w:val="2EDB7A3A"/>
    <w:rsid w:val="3B60178E"/>
    <w:rsid w:val="3CFD291B"/>
    <w:rsid w:val="3EBC63BD"/>
    <w:rsid w:val="3F213FE5"/>
    <w:rsid w:val="3F867DC6"/>
    <w:rsid w:val="41F77652"/>
    <w:rsid w:val="43231EA6"/>
    <w:rsid w:val="468560D6"/>
    <w:rsid w:val="50622906"/>
    <w:rsid w:val="51853BCA"/>
    <w:rsid w:val="530A1B8F"/>
    <w:rsid w:val="54F87DE1"/>
    <w:rsid w:val="55E1159F"/>
    <w:rsid w:val="5C516CB1"/>
    <w:rsid w:val="644E637E"/>
    <w:rsid w:val="650A67B2"/>
    <w:rsid w:val="6C2609BA"/>
    <w:rsid w:val="6F5342B3"/>
    <w:rsid w:val="705A1860"/>
    <w:rsid w:val="720A65A7"/>
    <w:rsid w:val="74716D26"/>
    <w:rsid w:val="785902C5"/>
    <w:rsid w:val="78D36201"/>
    <w:rsid w:val="7A9D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971</Words>
  <Characters>977</Characters>
  <Lines>0</Lines>
  <Paragraphs>0</Paragraphs>
  <TotalTime>11</TotalTime>
  <ScaleCrop>false</ScaleCrop>
  <LinksUpToDate>false</LinksUpToDate>
  <CharactersWithSpaces>986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2025-02-10T02:37:00Z</dcterms:created>
  <dc:creator>蓝色天空</dc:creator>
  <cp:lastModifiedBy>Etta</cp:lastModifiedBy>
  <dcterms:modified xsi:type="dcterms:W3CDTF">2025-02-18T03:27:05Z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2837C7D96E304229A3070C6923A77468_11</vt:lpwstr>
  </property>
  <property fmtid="{D5CDD505-2E9C-101B-9397-08002B2CF9AE}" pid="4" name="KSOTemplateDocerSaveRecord">
    <vt:lpwstr>eyJoZGlkIjoiNjQzZTZiZmM5NjRlODZmNzUyOGFkNzk2NTk1ODQwYzYiLCJ1c2VySWQiOiIyNzI2MDUzNzIifQ==</vt:lpwstr>
  </property>
</Properties>
</file>