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31" w:rsidRDefault="00F124D6" w:rsidP="003F2C7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中共祁阳市行政审批服务局党组</w:t>
      </w:r>
    </w:p>
    <w:p w:rsidR="00270831" w:rsidRDefault="00F124D6" w:rsidP="003F2C78">
      <w:pPr>
        <w:spacing w:line="60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关于巡察整改进展情况的通报</w:t>
      </w:r>
    </w:p>
    <w:p w:rsidR="00270831" w:rsidRDefault="00270831">
      <w:pPr>
        <w:spacing w:line="580" w:lineRule="exact"/>
        <w:ind w:firstLineChars="200" w:firstLine="640"/>
        <w:jc w:val="center"/>
        <w:rPr>
          <w:rFonts w:ascii="方正楷体_GB2312" w:eastAsia="方正楷体_GB2312" w:hAnsi="方正楷体_GB2312" w:cs="方正楷体_GB2312"/>
          <w:sz w:val="32"/>
          <w:szCs w:val="32"/>
        </w:rPr>
      </w:pPr>
      <w:bookmarkStart w:id="0" w:name="_GoBack"/>
      <w:bookmarkEnd w:id="0"/>
    </w:p>
    <w:p w:rsidR="00270831" w:rsidRDefault="00F124D6">
      <w:pPr>
        <w:overflowPunct w:val="0"/>
        <w:spacing w:line="560" w:lineRule="exact"/>
        <w:ind w:firstLineChars="200" w:firstLine="672"/>
        <w:rPr>
          <w:rFonts w:ascii="仿宋_GB2312" w:eastAsia="仿宋_GB2312" w:hAnsi="仿宋_GB2312" w:cs="仿宋_GB2312"/>
          <w:bCs/>
          <w:spacing w:val="8"/>
          <w:sz w:val="32"/>
          <w:szCs w:val="32"/>
        </w:rPr>
      </w:pPr>
      <w:r>
        <w:rPr>
          <w:rFonts w:ascii="仿宋_GB2312" w:eastAsia="仿宋_GB2312" w:hAnsi="仿宋_GB2312" w:cs="仿宋_GB2312" w:hint="eastAsia"/>
          <w:bCs/>
          <w:spacing w:val="8"/>
          <w:sz w:val="32"/>
          <w:szCs w:val="32"/>
        </w:rPr>
        <w:t>根据市委统一部署，</w:t>
      </w:r>
      <w:r>
        <w:rPr>
          <w:rFonts w:ascii="仿宋_GB2312" w:eastAsia="仿宋_GB2312" w:hAnsi="仿宋_GB2312" w:cs="仿宋_GB2312" w:hint="eastAsia"/>
          <w:bCs/>
          <w:spacing w:val="8"/>
          <w:sz w:val="32"/>
          <w:szCs w:val="32"/>
        </w:rPr>
        <w:t>2023</w:t>
      </w:r>
      <w:r>
        <w:rPr>
          <w:rFonts w:ascii="仿宋_GB2312" w:eastAsia="仿宋_GB2312" w:hAnsi="仿宋_GB2312" w:cs="仿宋_GB2312" w:hint="eastAsia"/>
          <w:bCs/>
          <w:spacing w:val="8"/>
          <w:sz w:val="32"/>
          <w:szCs w:val="32"/>
        </w:rPr>
        <w:t>年</w:t>
      </w:r>
      <w:r>
        <w:rPr>
          <w:rFonts w:ascii="仿宋_GB2312" w:eastAsia="仿宋_GB2312" w:hAnsi="仿宋_GB2312" w:cs="仿宋_GB2312" w:hint="eastAsia"/>
          <w:bCs/>
          <w:spacing w:val="8"/>
          <w:sz w:val="32"/>
          <w:szCs w:val="32"/>
        </w:rPr>
        <w:t>3</w:t>
      </w:r>
      <w:r>
        <w:rPr>
          <w:rFonts w:ascii="仿宋_GB2312" w:eastAsia="仿宋_GB2312" w:hAnsi="仿宋_GB2312" w:cs="仿宋_GB2312" w:hint="eastAsia"/>
          <w:bCs/>
          <w:spacing w:val="8"/>
          <w:sz w:val="32"/>
          <w:szCs w:val="32"/>
        </w:rPr>
        <w:t>月</w:t>
      </w:r>
      <w:r>
        <w:rPr>
          <w:rFonts w:ascii="仿宋_GB2312" w:eastAsia="仿宋_GB2312" w:hAnsi="仿宋_GB2312" w:cs="仿宋_GB2312" w:hint="eastAsia"/>
          <w:bCs/>
          <w:spacing w:val="8"/>
          <w:sz w:val="32"/>
          <w:szCs w:val="32"/>
        </w:rPr>
        <w:t>15</w:t>
      </w:r>
      <w:r>
        <w:rPr>
          <w:rFonts w:ascii="仿宋_GB2312" w:eastAsia="仿宋_GB2312" w:hAnsi="仿宋_GB2312" w:cs="仿宋_GB2312" w:hint="eastAsia"/>
          <w:bCs/>
          <w:spacing w:val="8"/>
          <w:sz w:val="32"/>
          <w:szCs w:val="32"/>
        </w:rPr>
        <w:t>日至</w:t>
      </w:r>
      <w:r>
        <w:rPr>
          <w:rFonts w:ascii="仿宋_GB2312" w:eastAsia="仿宋_GB2312" w:hAnsi="仿宋_GB2312" w:cs="仿宋_GB2312" w:hint="eastAsia"/>
          <w:bCs/>
          <w:spacing w:val="8"/>
          <w:sz w:val="32"/>
          <w:szCs w:val="32"/>
        </w:rPr>
        <w:t>6</w:t>
      </w:r>
      <w:r>
        <w:rPr>
          <w:rFonts w:ascii="仿宋_GB2312" w:eastAsia="仿宋_GB2312" w:hAnsi="仿宋_GB2312" w:cs="仿宋_GB2312" w:hint="eastAsia"/>
          <w:bCs/>
          <w:spacing w:val="8"/>
          <w:sz w:val="32"/>
          <w:szCs w:val="32"/>
        </w:rPr>
        <w:t>月</w:t>
      </w:r>
      <w:r>
        <w:rPr>
          <w:rFonts w:ascii="仿宋_GB2312" w:eastAsia="仿宋_GB2312" w:hAnsi="仿宋_GB2312" w:cs="仿宋_GB2312" w:hint="eastAsia"/>
          <w:bCs/>
          <w:spacing w:val="8"/>
          <w:sz w:val="32"/>
          <w:szCs w:val="32"/>
        </w:rPr>
        <w:t>15</w:t>
      </w:r>
      <w:r>
        <w:rPr>
          <w:rFonts w:ascii="仿宋_GB2312" w:eastAsia="仿宋_GB2312" w:hAnsi="仿宋_GB2312" w:cs="仿宋_GB2312" w:hint="eastAsia"/>
          <w:bCs/>
          <w:spacing w:val="8"/>
          <w:sz w:val="32"/>
          <w:szCs w:val="32"/>
        </w:rPr>
        <w:t>日，市委第</w:t>
      </w:r>
      <w:r>
        <w:rPr>
          <w:rFonts w:ascii="仿宋_GB2312" w:eastAsia="仿宋_GB2312" w:hAnsi="仿宋_GB2312" w:cs="仿宋_GB2312" w:hint="eastAsia"/>
          <w:bCs/>
          <w:spacing w:val="8"/>
          <w:sz w:val="32"/>
          <w:szCs w:val="32"/>
        </w:rPr>
        <w:t>二</w:t>
      </w:r>
      <w:r>
        <w:rPr>
          <w:rFonts w:ascii="仿宋_GB2312" w:eastAsia="仿宋_GB2312" w:hAnsi="仿宋_GB2312" w:cs="仿宋_GB2312" w:hint="eastAsia"/>
          <w:bCs/>
          <w:spacing w:val="8"/>
          <w:sz w:val="32"/>
          <w:szCs w:val="32"/>
        </w:rPr>
        <w:t>巡察组对</w:t>
      </w:r>
      <w:r>
        <w:rPr>
          <w:rFonts w:ascii="仿宋_GB2312" w:eastAsia="仿宋_GB2312" w:hAnsi="仿宋_GB2312" w:cs="仿宋_GB2312" w:hint="eastAsia"/>
          <w:bCs/>
          <w:spacing w:val="8"/>
          <w:sz w:val="32"/>
          <w:szCs w:val="32"/>
        </w:rPr>
        <w:t>祁阳市行政审批服务局党组</w:t>
      </w:r>
      <w:r>
        <w:rPr>
          <w:rFonts w:ascii="仿宋_GB2312" w:eastAsia="仿宋_GB2312" w:hAnsi="仿宋_GB2312" w:cs="仿宋_GB2312" w:hint="eastAsia"/>
          <w:bCs/>
          <w:spacing w:val="8"/>
          <w:sz w:val="32"/>
          <w:szCs w:val="32"/>
        </w:rPr>
        <w:t>进行了巡察。</w:t>
      </w:r>
      <w:r>
        <w:rPr>
          <w:rFonts w:ascii="仿宋_GB2312" w:eastAsia="仿宋_GB2312" w:hAnsi="仿宋_GB2312" w:cs="仿宋_GB2312" w:hint="eastAsia"/>
          <w:bCs/>
          <w:spacing w:val="8"/>
          <w:sz w:val="32"/>
          <w:szCs w:val="32"/>
        </w:rPr>
        <w:t>7</w:t>
      </w:r>
      <w:r>
        <w:rPr>
          <w:rFonts w:ascii="仿宋_GB2312" w:eastAsia="仿宋_GB2312" w:hAnsi="仿宋_GB2312" w:cs="仿宋_GB2312" w:hint="eastAsia"/>
          <w:bCs/>
          <w:spacing w:val="8"/>
          <w:sz w:val="32"/>
          <w:szCs w:val="32"/>
        </w:rPr>
        <w:t>月</w:t>
      </w:r>
      <w:r>
        <w:rPr>
          <w:rFonts w:ascii="仿宋_GB2312" w:eastAsia="仿宋_GB2312" w:hAnsi="仿宋_GB2312" w:cs="仿宋_GB2312" w:hint="eastAsia"/>
          <w:bCs/>
          <w:spacing w:val="8"/>
          <w:sz w:val="32"/>
          <w:szCs w:val="32"/>
        </w:rPr>
        <w:t>28</w:t>
      </w:r>
      <w:r>
        <w:rPr>
          <w:rFonts w:ascii="仿宋_GB2312" w:eastAsia="仿宋_GB2312" w:hAnsi="仿宋_GB2312" w:cs="仿宋_GB2312" w:hint="eastAsia"/>
          <w:bCs/>
          <w:spacing w:val="8"/>
          <w:sz w:val="32"/>
          <w:szCs w:val="32"/>
        </w:rPr>
        <w:t>日，市委第</w:t>
      </w:r>
      <w:r>
        <w:rPr>
          <w:rFonts w:ascii="仿宋_GB2312" w:eastAsia="仿宋_GB2312" w:hAnsi="仿宋_GB2312" w:cs="仿宋_GB2312" w:hint="eastAsia"/>
          <w:bCs/>
          <w:spacing w:val="8"/>
          <w:sz w:val="32"/>
          <w:szCs w:val="32"/>
        </w:rPr>
        <w:t>二</w:t>
      </w:r>
      <w:r>
        <w:rPr>
          <w:rFonts w:ascii="仿宋_GB2312" w:eastAsia="仿宋_GB2312" w:hAnsi="仿宋_GB2312" w:cs="仿宋_GB2312" w:hint="eastAsia"/>
          <w:bCs/>
          <w:spacing w:val="8"/>
          <w:sz w:val="32"/>
          <w:szCs w:val="32"/>
        </w:rPr>
        <w:t>巡察组向</w:t>
      </w:r>
      <w:r>
        <w:rPr>
          <w:rFonts w:ascii="仿宋_GB2312" w:eastAsia="仿宋_GB2312" w:hAnsi="仿宋_GB2312" w:cs="仿宋_GB2312" w:hint="eastAsia"/>
          <w:bCs/>
          <w:spacing w:val="8"/>
          <w:sz w:val="32"/>
          <w:szCs w:val="32"/>
        </w:rPr>
        <w:t>祁阳市行政审批服务局党组</w:t>
      </w:r>
      <w:r>
        <w:rPr>
          <w:rFonts w:ascii="仿宋_GB2312" w:eastAsia="仿宋_GB2312" w:hAnsi="仿宋_GB2312" w:cs="仿宋_GB2312" w:hint="eastAsia"/>
          <w:bCs/>
          <w:spacing w:val="8"/>
          <w:sz w:val="32"/>
          <w:szCs w:val="32"/>
        </w:rPr>
        <w:t>反馈了巡察意见。按照党务公开原则和巡察工作有关要求，现将巡察整改进展情况通报如下。</w:t>
      </w:r>
    </w:p>
    <w:p w:rsidR="00270831" w:rsidRDefault="00F124D6">
      <w:pPr>
        <w:overflowPunct w:val="0"/>
        <w:spacing w:line="560" w:lineRule="exact"/>
        <w:ind w:firstLineChars="200" w:firstLine="672"/>
        <w:rPr>
          <w:rFonts w:ascii="黑体" w:eastAsia="黑体" w:hAnsi="黑体" w:cs="黑体"/>
          <w:bCs/>
          <w:spacing w:val="8"/>
          <w:sz w:val="32"/>
          <w:szCs w:val="32"/>
        </w:rPr>
      </w:pPr>
      <w:r>
        <w:rPr>
          <w:rFonts w:ascii="黑体" w:eastAsia="黑体" w:hAnsi="黑体" w:cs="黑体" w:hint="eastAsia"/>
          <w:bCs/>
          <w:spacing w:val="8"/>
          <w:sz w:val="32"/>
          <w:szCs w:val="32"/>
        </w:rPr>
        <w:t>一、组织整改落实情况</w:t>
      </w:r>
    </w:p>
    <w:p w:rsidR="00270831" w:rsidRDefault="00F124D6">
      <w:pPr>
        <w:overflowPunct w:val="0"/>
        <w:spacing w:line="560" w:lineRule="exact"/>
        <w:ind w:firstLineChars="200" w:firstLine="672"/>
        <w:rPr>
          <w:rFonts w:ascii="仿宋_GB2312" w:eastAsia="仿宋_GB2312" w:hAnsi="仿宋_GB2312" w:cs="仿宋_GB2312"/>
          <w:bCs/>
          <w:spacing w:val="8"/>
          <w:sz w:val="32"/>
          <w:szCs w:val="32"/>
        </w:rPr>
      </w:pPr>
      <w:r>
        <w:rPr>
          <w:rFonts w:ascii="仿宋_GB2312" w:eastAsia="仿宋_GB2312" w:hAnsi="仿宋_GB2312" w:cs="仿宋_GB2312" w:hint="eastAsia"/>
          <w:bCs/>
          <w:spacing w:val="8"/>
          <w:sz w:val="32"/>
          <w:szCs w:val="32"/>
        </w:rPr>
        <w:t>行政审批服务局党组</w:t>
      </w:r>
      <w:r>
        <w:rPr>
          <w:rFonts w:ascii="仿宋_GB2312" w:eastAsia="仿宋_GB2312" w:hAnsi="仿宋_GB2312" w:cs="仿宋_GB2312" w:hint="eastAsia"/>
          <w:bCs/>
          <w:spacing w:val="8"/>
          <w:sz w:val="32"/>
          <w:szCs w:val="32"/>
        </w:rPr>
        <w:t>坚持把巡察整改工作作为当前的一项重大政治任务，</w:t>
      </w:r>
      <w:r>
        <w:rPr>
          <w:rFonts w:ascii="仿宋_GB2312" w:eastAsia="仿宋_GB2312" w:hAnsi="仿宋_GB2312" w:cs="仿宋_GB2312" w:hint="eastAsia"/>
          <w:bCs/>
          <w:spacing w:val="8"/>
          <w:sz w:val="32"/>
          <w:szCs w:val="32"/>
        </w:rPr>
        <w:t>提高政治站位，严肃认真对待。</w:t>
      </w:r>
    </w:p>
    <w:p w:rsidR="00270831" w:rsidRDefault="00F124D6" w:rsidP="003F2C78">
      <w:pPr>
        <w:numPr>
          <w:ilvl w:val="0"/>
          <w:numId w:val="1"/>
        </w:numPr>
        <w:overflowPunct w:val="0"/>
        <w:spacing w:line="560" w:lineRule="exact"/>
        <w:ind w:firstLineChars="200" w:firstLine="674"/>
        <w:rPr>
          <w:rFonts w:ascii="仿宋_GB2312" w:eastAsia="仿宋_GB2312" w:hAnsi="仿宋_GB2312" w:cs="仿宋_GB2312"/>
          <w:bCs/>
          <w:spacing w:val="8"/>
          <w:sz w:val="32"/>
          <w:szCs w:val="32"/>
        </w:rPr>
      </w:pPr>
      <w:r>
        <w:rPr>
          <w:rFonts w:ascii="仿宋_GB2312" w:eastAsia="仿宋_GB2312" w:hAnsi="仿宋_GB2312" w:cs="仿宋_GB2312" w:hint="eastAsia"/>
          <w:b/>
          <w:spacing w:val="8"/>
          <w:sz w:val="32"/>
          <w:szCs w:val="32"/>
        </w:rPr>
        <w:t>专题研究巡察反馈意见。</w:t>
      </w:r>
      <w:r>
        <w:rPr>
          <w:rFonts w:ascii="仿宋_GB2312" w:eastAsia="仿宋_GB2312" w:hAnsi="仿宋_GB2312" w:cs="仿宋_GB2312" w:hint="eastAsia"/>
          <w:bCs/>
          <w:spacing w:val="8"/>
          <w:sz w:val="32"/>
          <w:szCs w:val="32"/>
        </w:rPr>
        <w:t>7</w:t>
      </w:r>
      <w:r>
        <w:rPr>
          <w:rFonts w:ascii="仿宋_GB2312" w:eastAsia="仿宋_GB2312" w:hAnsi="仿宋_GB2312" w:cs="仿宋_GB2312" w:hint="eastAsia"/>
          <w:bCs/>
          <w:spacing w:val="8"/>
          <w:sz w:val="32"/>
          <w:szCs w:val="32"/>
        </w:rPr>
        <w:t>月</w:t>
      </w:r>
      <w:r>
        <w:rPr>
          <w:rFonts w:ascii="仿宋_GB2312" w:eastAsia="仿宋_GB2312" w:hAnsi="仿宋_GB2312" w:cs="仿宋_GB2312" w:hint="eastAsia"/>
          <w:bCs/>
          <w:spacing w:val="8"/>
          <w:sz w:val="32"/>
          <w:szCs w:val="32"/>
        </w:rPr>
        <w:t>28</w:t>
      </w:r>
      <w:r>
        <w:rPr>
          <w:rFonts w:ascii="仿宋_GB2312" w:eastAsia="仿宋_GB2312" w:hAnsi="仿宋_GB2312" w:cs="仿宋_GB2312" w:hint="eastAsia"/>
          <w:bCs/>
          <w:spacing w:val="8"/>
          <w:sz w:val="32"/>
          <w:szCs w:val="32"/>
        </w:rPr>
        <w:t>日，巡察反馈后，局党组召开会议，专题研究了巡察反馈意见，对</w:t>
      </w:r>
      <w:r>
        <w:rPr>
          <w:rFonts w:ascii="仿宋_GB2312" w:eastAsia="仿宋_GB2312" w:hAnsi="仿宋_GB2312" w:cs="仿宋_GB2312" w:hint="eastAsia"/>
          <w:bCs/>
          <w:spacing w:val="8"/>
          <w:sz w:val="32"/>
          <w:szCs w:val="32"/>
        </w:rPr>
        <w:t>16</w:t>
      </w:r>
      <w:r>
        <w:rPr>
          <w:rFonts w:ascii="仿宋_GB2312" w:eastAsia="仿宋_GB2312" w:hAnsi="仿宋_GB2312" w:cs="仿宋_GB2312" w:hint="eastAsia"/>
          <w:bCs/>
          <w:spacing w:val="8"/>
          <w:sz w:val="32"/>
          <w:szCs w:val="32"/>
        </w:rPr>
        <w:t>个方面的问题逐一分析原因，提出初步整改措施。</w:t>
      </w:r>
    </w:p>
    <w:p w:rsidR="00270831" w:rsidRDefault="00F124D6" w:rsidP="003F2C78">
      <w:pPr>
        <w:numPr>
          <w:ilvl w:val="0"/>
          <w:numId w:val="1"/>
        </w:numPr>
        <w:overflowPunct w:val="0"/>
        <w:spacing w:line="560" w:lineRule="exact"/>
        <w:ind w:firstLineChars="200" w:firstLine="674"/>
        <w:rPr>
          <w:rFonts w:ascii="仿宋_GB2312" w:eastAsia="仿宋_GB2312" w:hAnsi="仿宋_GB2312" w:cs="仿宋_GB2312"/>
          <w:bCs/>
          <w:spacing w:val="8"/>
          <w:sz w:val="32"/>
          <w:szCs w:val="32"/>
        </w:rPr>
      </w:pPr>
      <w:r>
        <w:rPr>
          <w:rFonts w:ascii="仿宋_GB2312" w:eastAsia="仿宋_GB2312" w:hAnsi="仿宋_GB2312" w:cs="仿宋_GB2312" w:hint="eastAsia"/>
          <w:b/>
          <w:spacing w:val="8"/>
          <w:sz w:val="32"/>
          <w:szCs w:val="32"/>
        </w:rPr>
        <w:t>成立专抓班子。</w:t>
      </w:r>
      <w:r>
        <w:rPr>
          <w:rFonts w:ascii="仿宋_GB2312" w:eastAsia="仿宋_GB2312" w:hAnsi="仿宋_GB2312" w:cs="仿宋_GB2312" w:hint="eastAsia"/>
          <w:bCs/>
          <w:spacing w:val="8"/>
          <w:sz w:val="32"/>
          <w:szCs w:val="32"/>
        </w:rPr>
        <w:t>为加强巡察整改工作的领导，局党组成立了以党组书记刘雄辉为组长，党组成员王端阳同志、桂东海同志、班子成员邓星文同志为副组长，各股室负责人为组员的整改领导小组，领导小组下设办公室，负责整改日常工作。</w:t>
      </w:r>
    </w:p>
    <w:p w:rsidR="00270831" w:rsidRDefault="00F124D6" w:rsidP="003F2C78">
      <w:pPr>
        <w:numPr>
          <w:ilvl w:val="0"/>
          <w:numId w:val="1"/>
        </w:numPr>
        <w:overflowPunct w:val="0"/>
        <w:spacing w:line="560" w:lineRule="exact"/>
        <w:ind w:firstLineChars="200" w:firstLine="674"/>
        <w:rPr>
          <w:rFonts w:ascii="仿宋_GB2312" w:eastAsia="仿宋_GB2312" w:hAnsi="仿宋_GB2312" w:cs="仿宋_GB2312"/>
          <w:bCs/>
          <w:spacing w:val="8"/>
          <w:sz w:val="32"/>
          <w:szCs w:val="32"/>
        </w:rPr>
      </w:pPr>
      <w:r>
        <w:rPr>
          <w:rFonts w:ascii="仿宋_GB2312" w:eastAsia="仿宋_GB2312" w:hAnsi="仿宋_GB2312" w:cs="仿宋_GB2312" w:hint="eastAsia"/>
          <w:b/>
          <w:spacing w:val="8"/>
          <w:sz w:val="32"/>
          <w:szCs w:val="32"/>
        </w:rPr>
        <w:t>制定整改方案</w:t>
      </w:r>
      <w:r>
        <w:rPr>
          <w:rFonts w:ascii="仿宋_GB2312" w:eastAsia="仿宋_GB2312" w:hAnsi="仿宋_GB2312" w:cs="仿宋_GB2312" w:hint="eastAsia"/>
          <w:b/>
          <w:spacing w:val="8"/>
          <w:sz w:val="32"/>
          <w:szCs w:val="32"/>
        </w:rPr>
        <w:t>。</w:t>
      </w:r>
      <w:r>
        <w:rPr>
          <w:rFonts w:ascii="仿宋_GB2312" w:eastAsia="仿宋_GB2312" w:hAnsi="仿宋_GB2312" w:cs="仿宋_GB2312" w:hint="eastAsia"/>
          <w:bCs/>
          <w:spacing w:val="8"/>
          <w:sz w:val="32"/>
          <w:szCs w:val="32"/>
        </w:rPr>
        <w:t>在专题研究巡察反馈意见的基础上，根据我局的工作实际，进一步细化了整改措施，制定了切实可行的整改方案，明确责任领导、责任人员和完成时限，建立整改台账，倒排时间进行整改。</w:t>
      </w:r>
    </w:p>
    <w:p w:rsidR="00270831" w:rsidRDefault="00F124D6" w:rsidP="003F2C78">
      <w:pPr>
        <w:overflowPunct w:val="0"/>
        <w:spacing w:line="560" w:lineRule="exact"/>
        <w:ind w:firstLineChars="200" w:firstLine="674"/>
        <w:rPr>
          <w:rFonts w:ascii="仿宋_GB2312" w:eastAsia="仿宋_GB2312" w:hAnsi="仿宋_GB2312" w:cs="仿宋_GB2312"/>
          <w:b/>
          <w:spacing w:val="8"/>
          <w:sz w:val="32"/>
          <w:szCs w:val="32"/>
        </w:rPr>
      </w:pPr>
      <w:r>
        <w:rPr>
          <w:rFonts w:ascii="仿宋_GB2312" w:eastAsia="仿宋_GB2312" w:hAnsi="仿宋_GB2312" w:cs="仿宋_GB2312" w:hint="eastAsia"/>
          <w:b/>
          <w:spacing w:val="8"/>
          <w:sz w:val="32"/>
          <w:szCs w:val="32"/>
        </w:rPr>
        <w:t>（</w:t>
      </w:r>
      <w:r>
        <w:rPr>
          <w:rFonts w:ascii="仿宋_GB2312" w:eastAsia="仿宋_GB2312" w:hAnsi="仿宋_GB2312" w:cs="仿宋_GB2312" w:hint="eastAsia"/>
          <w:b/>
          <w:spacing w:val="8"/>
          <w:sz w:val="32"/>
          <w:szCs w:val="32"/>
        </w:rPr>
        <w:t>四</w:t>
      </w:r>
      <w:r>
        <w:rPr>
          <w:rFonts w:ascii="仿宋_GB2312" w:eastAsia="仿宋_GB2312" w:hAnsi="仿宋_GB2312" w:cs="仿宋_GB2312" w:hint="eastAsia"/>
          <w:b/>
          <w:spacing w:val="8"/>
          <w:sz w:val="32"/>
          <w:szCs w:val="32"/>
        </w:rPr>
        <w:t>）</w:t>
      </w:r>
      <w:r>
        <w:rPr>
          <w:rFonts w:ascii="仿宋_GB2312" w:eastAsia="仿宋_GB2312" w:hAnsi="仿宋_GB2312" w:cs="仿宋_GB2312" w:hint="eastAsia"/>
          <w:b/>
          <w:spacing w:val="8"/>
          <w:sz w:val="32"/>
          <w:szCs w:val="32"/>
        </w:rPr>
        <w:t>强化调度推进。</w:t>
      </w:r>
      <w:r>
        <w:rPr>
          <w:rFonts w:ascii="仿宋_GB2312" w:eastAsia="仿宋_GB2312" w:hAnsi="仿宋_GB2312" w:cs="仿宋_GB2312" w:hint="eastAsia"/>
          <w:bCs/>
          <w:spacing w:val="8"/>
          <w:sz w:val="32"/>
          <w:szCs w:val="32"/>
        </w:rPr>
        <w:t>党组书记刘雄辉经常过问整改工</w:t>
      </w:r>
      <w:r>
        <w:rPr>
          <w:rFonts w:ascii="仿宋_GB2312" w:eastAsia="仿宋_GB2312" w:hAnsi="仿宋_GB2312" w:cs="仿宋_GB2312" w:hint="eastAsia"/>
          <w:bCs/>
          <w:spacing w:val="8"/>
          <w:sz w:val="32"/>
          <w:szCs w:val="32"/>
        </w:rPr>
        <w:lastRenderedPageBreak/>
        <w:t>作，针对整改工作中遇到的实际困难和问题，及时召开专题会议，加强工作调度，有力推进了全局整改工作。三个多月来，局党组共召开整改推进会</w:t>
      </w:r>
      <w:r>
        <w:rPr>
          <w:rFonts w:ascii="仿宋_GB2312" w:eastAsia="仿宋_GB2312" w:hAnsi="仿宋_GB2312" w:cs="仿宋_GB2312" w:hint="eastAsia"/>
          <w:bCs/>
          <w:spacing w:val="8"/>
          <w:sz w:val="32"/>
          <w:szCs w:val="32"/>
        </w:rPr>
        <w:t>3</w:t>
      </w:r>
      <w:r>
        <w:rPr>
          <w:rFonts w:ascii="仿宋_GB2312" w:eastAsia="仿宋_GB2312" w:hAnsi="仿宋_GB2312" w:cs="仿宋_GB2312" w:hint="eastAsia"/>
          <w:bCs/>
          <w:spacing w:val="8"/>
          <w:sz w:val="32"/>
          <w:szCs w:val="32"/>
        </w:rPr>
        <w:t>次，帮助解决实际问题</w:t>
      </w:r>
      <w:r>
        <w:rPr>
          <w:rFonts w:ascii="仿宋_GB2312" w:eastAsia="仿宋_GB2312" w:hAnsi="仿宋_GB2312" w:cs="仿宋_GB2312" w:hint="eastAsia"/>
          <w:bCs/>
          <w:spacing w:val="8"/>
          <w:sz w:val="32"/>
          <w:szCs w:val="32"/>
        </w:rPr>
        <w:t>10</w:t>
      </w:r>
      <w:r>
        <w:rPr>
          <w:rFonts w:ascii="仿宋_GB2312" w:eastAsia="仿宋_GB2312" w:hAnsi="仿宋_GB2312" w:cs="仿宋_GB2312" w:hint="eastAsia"/>
          <w:bCs/>
          <w:spacing w:val="8"/>
          <w:sz w:val="32"/>
          <w:szCs w:val="32"/>
        </w:rPr>
        <w:t>多个。</w:t>
      </w:r>
    </w:p>
    <w:p w:rsidR="00270831" w:rsidRDefault="00F124D6" w:rsidP="003F2C78">
      <w:pPr>
        <w:overflowPunct w:val="0"/>
        <w:spacing w:line="560" w:lineRule="exact"/>
        <w:ind w:firstLineChars="200" w:firstLine="674"/>
        <w:rPr>
          <w:rFonts w:ascii="仿宋_GB2312" w:eastAsia="仿宋_GB2312" w:hAnsi="仿宋_GB2312" w:cs="仿宋_GB2312"/>
          <w:b/>
          <w:spacing w:val="8"/>
          <w:sz w:val="32"/>
          <w:szCs w:val="32"/>
        </w:rPr>
      </w:pPr>
      <w:r>
        <w:rPr>
          <w:rFonts w:ascii="仿宋_GB2312" w:eastAsia="仿宋_GB2312" w:hAnsi="仿宋_GB2312" w:cs="仿宋_GB2312" w:hint="eastAsia"/>
          <w:b/>
          <w:spacing w:val="8"/>
          <w:sz w:val="32"/>
          <w:szCs w:val="32"/>
        </w:rPr>
        <w:t>（五）召开巡察整改民主生活会。</w:t>
      </w:r>
      <w:r>
        <w:rPr>
          <w:rFonts w:ascii="仿宋_GB2312" w:eastAsia="仿宋_GB2312" w:hAnsi="仿宋_GB2312" w:cs="仿宋_GB2312" w:hint="eastAsia"/>
          <w:bCs/>
          <w:spacing w:val="8"/>
          <w:sz w:val="32"/>
          <w:szCs w:val="32"/>
        </w:rPr>
        <w:t>按照巡察工作要求，</w:t>
      </w:r>
      <w:r>
        <w:rPr>
          <w:rFonts w:ascii="仿宋_GB2312" w:eastAsia="仿宋_GB2312" w:hAnsi="仿宋_GB2312" w:cs="仿宋_GB2312" w:hint="eastAsia"/>
          <w:bCs/>
          <w:spacing w:val="8"/>
          <w:sz w:val="32"/>
          <w:szCs w:val="32"/>
        </w:rPr>
        <w:t>10</w:t>
      </w:r>
      <w:r>
        <w:rPr>
          <w:rFonts w:ascii="仿宋_GB2312" w:eastAsia="仿宋_GB2312" w:hAnsi="仿宋_GB2312" w:cs="仿宋_GB2312" w:hint="eastAsia"/>
          <w:bCs/>
          <w:spacing w:val="8"/>
          <w:sz w:val="32"/>
          <w:szCs w:val="32"/>
        </w:rPr>
        <w:t>月</w:t>
      </w:r>
      <w:r>
        <w:rPr>
          <w:rFonts w:ascii="仿宋_GB2312" w:eastAsia="仿宋_GB2312" w:hAnsi="仿宋_GB2312" w:cs="仿宋_GB2312" w:hint="eastAsia"/>
          <w:bCs/>
          <w:spacing w:val="8"/>
          <w:sz w:val="32"/>
          <w:szCs w:val="32"/>
        </w:rPr>
        <w:t>19</w:t>
      </w:r>
      <w:r>
        <w:rPr>
          <w:rFonts w:ascii="仿宋_GB2312" w:eastAsia="仿宋_GB2312" w:hAnsi="仿宋_GB2312" w:cs="仿宋_GB2312" w:hint="eastAsia"/>
          <w:bCs/>
          <w:spacing w:val="8"/>
          <w:sz w:val="32"/>
          <w:szCs w:val="32"/>
        </w:rPr>
        <w:t>日下午，党组召开了巡察整改专题民主生活会。会上，班子成员根据巡察整改进展情况，切实开展了批评和自我批评，深刻反思本轮巡察工作难点及上轮巡察整改不到位的问题，提出了今后努力方向。由于筹备充分，组织有力，认识深刻，反思到位，为进一步推进巡察整改工作打</w:t>
      </w:r>
      <w:r>
        <w:rPr>
          <w:rFonts w:ascii="仿宋_GB2312" w:eastAsia="仿宋_GB2312" w:hAnsi="仿宋_GB2312" w:cs="仿宋_GB2312" w:hint="eastAsia"/>
          <w:bCs/>
          <w:spacing w:val="8"/>
          <w:sz w:val="32"/>
          <w:szCs w:val="32"/>
        </w:rPr>
        <w:t>下了扎实的思想基础。</w:t>
      </w:r>
    </w:p>
    <w:p w:rsidR="00270831" w:rsidRDefault="00F124D6">
      <w:pPr>
        <w:overflowPunct w:val="0"/>
        <w:spacing w:line="560" w:lineRule="exact"/>
        <w:ind w:firstLineChars="200" w:firstLine="672"/>
        <w:rPr>
          <w:rFonts w:ascii="仿宋_GB2312" w:eastAsia="仿宋_GB2312" w:hAnsi="仿宋_GB2312" w:cs="仿宋_GB2312"/>
          <w:sz w:val="32"/>
          <w:szCs w:val="32"/>
        </w:rPr>
      </w:pPr>
      <w:r>
        <w:rPr>
          <w:rFonts w:ascii="仿宋_GB2312" w:eastAsia="仿宋_GB2312" w:hAnsi="仿宋_GB2312" w:cs="仿宋_GB2312" w:hint="eastAsia"/>
          <w:bCs/>
          <w:spacing w:val="8"/>
          <w:sz w:val="32"/>
          <w:szCs w:val="32"/>
        </w:rPr>
        <w:t>截至</w:t>
      </w:r>
      <w:r>
        <w:rPr>
          <w:rFonts w:ascii="仿宋_GB2312" w:eastAsia="仿宋_GB2312" w:hAnsi="仿宋_GB2312" w:cs="仿宋_GB2312" w:hint="eastAsia"/>
          <w:bCs/>
          <w:spacing w:val="8"/>
          <w:sz w:val="32"/>
          <w:szCs w:val="32"/>
        </w:rPr>
        <w:t>11</w:t>
      </w:r>
      <w:r>
        <w:rPr>
          <w:rFonts w:ascii="仿宋_GB2312" w:eastAsia="仿宋_GB2312" w:hAnsi="仿宋_GB2312" w:cs="仿宋_GB2312" w:hint="eastAsia"/>
          <w:bCs/>
          <w:spacing w:val="8"/>
          <w:sz w:val="32"/>
          <w:szCs w:val="32"/>
        </w:rPr>
        <w:t>月</w:t>
      </w:r>
      <w:r>
        <w:rPr>
          <w:rFonts w:ascii="仿宋_GB2312" w:eastAsia="仿宋_GB2312" w:hAnsi="仿宋_GB2312" w:cs="仿宋_GB2312" w:hint="eastAsia"/>
          <w:bCs/>
          <w:spacing w:val="8"/>
          <w:sz w:val="32"/>
          <w:szCs w:val="32"/>
        </w:rPr>
        <w:t>20</w:t>
      </w:r>
      <w:r>
        <w:rPr>
          <w:rFonts w:ascii="仿宋_GB2312" w:eastAsia="仿宋_GB2312" w:hAnsi="仿宋_GB2312" w:cs="仿宋_GB2312" w:hint="eastAsia"/>
          <w:bCs/>
          <w:spacing w:val="8"/>
          <w:sz w:val="32"/>
          <w:szCs w:val="32"/>
        </w:rPr>
        <w:t>日，巡察反馈的</w:t>
      </w:r>
      <w:r>
        <w:rPr>
          <w:rFonts w:ascii="仿宋_GB2312" w:eastAsia="仿宋_GB2312" w:hAnsi="仿宋_GB2312" w:cs="仿宋_GB2312" w:hint="eastAsia"/>
          <w:bCs/>
          <w:spacing w:val="8"/>
          <w:sz w:val="32"/>
          <w:szCs w:val="32"/>
        </w:rPr>
        <w:t>16</w:t>
      </w:r>
      <w:r>
        <w:rPr>
          <w:rFonts w:ascii="仿宋_GB2312" w:eastAsia="仿宋_GB2312" w:hAnsi="仿宋_GB2312" w:cs="仿宋_GB2312" w:hint="eastAsia"/>
          <w:bCs/>
          <w:spacing w:val="8"/>
          <w:sz w:val="32"/>
          <w:szCs w:val="32"/>
        </w:rPr>
        <w:t>个具体问题，已完成整改</w:t>
      </w:r>
      <w:r>
        <w:rPr>
          <w:rFonts w:ascii="仿宋_GB2312" w:eastAsia="仿宋_GB2312" w:hAnsi="仿宋_GB2312" w:cs="仿宋_GB2312" w:hint="eastAsia"/>
          <w:bCs/>
          <w:spacing w:val="8"/>
          <w:sz w:val="32"/>
          <w:szCs w:val="32"/>
        </w:rPr>
        <w:t>16</w:t>
      </w:r>
      <w:r>
        <w:rPr>
          <w:rFonts w:ascii="仿宋_GB2312" w:eastAsia="仿宋_GB2312" w:hAnsi="仿宋_GB2312" w:cs="仿宋_GB2312" w:hint="eastAsia"/>
          <w:bCs/>
          <w:spacing w:val="8"/>
          <w:sz w:val="32"/>
          <w:szCs w:val="32"/>
        </w:rPr>
        <w:t>个；</w:t>
      </w:r>
      <w:r>
        <w:rPr>
          <w:rFonts w:ascii="仿宋_GB2312" w:eastAsia="仿宋_GB2312" w:hAnsi="仿宋_GB2312" w:cs="仿宋_GB2312" w:hint="eastAsia"/>
          <w:sz w:val="32"/>
          <w:szCs w:val="32"/>
        </w:rPr>
        <w:t>补缴工会费</w:t>
      </w:r>
      <w:r>
        <w:rPr>
          <w:rFonts w:ascii="仿宋_GB2312" w:eastAsia="仿宋_GB2312" w:hAnsi="仿宋_GB2312" w:cs="仿宋_GB2312" w:hint="eastAsia"/>
          <w:sz w:val="32"/>
          <w:szCs w:val="32"/>
        </w:rPr>
        <w:t>24073.8</w:t>
      </w:r>
      <w:r>
        <w:rPr>
          <w:rFonts w:ascii="仿宋_GB2312" w:eastAsia="仿宋_GB2312" w:hAnsi="仿宋_GB2312" w:cs="仿宋_GB2312" w:hint="eastAsia"/>
          <w:sz w:val="32"/>
          <w:szCs w:val="32"/>
        </w:rPr>
        <w:t>元，补缴党费</w:t>
      </w:r>
      <w:r>
        <w:rPr>
          <w:rFonts w:ascii="仿宋_GB2312" w:eastAsia="仿宋_GB2312" w:hAnsi="仿宋_GB2312" w:cs="仿宋_GB2312" w:hint="eastAsia"/>
          <w:sz w:val="32"/>
          <w:szCs w:val="32"/>
        </w:rPr>
        <w:t>906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项管理</w:t>
      </w:r>
      <w:r>
        <w:rPr>
          <w:rFonts w:ascii="仿宋_GB2312" w:eastAsia="仿宋_GB2312" w:hAnsi="宋体" w:hint="eastAsia"/>
          <w:color w:val="000000" w:themeColor="text1"/>
          <w:sz w:val="32"/>
          <w:szCs w:val="32"/>
        </w:rPr>
        <w:t>制度</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开展提醒谈话</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人次</w:t>
      </w:r>
      <w:r>
        <w:rPr>
          <w:rFonts w:ascii="仿宋_GB2312" w:eastAsia="仿宋_GB2312" w:hAnsi="仿宋_GB2312" w:cs="仿宋_GB2312" w:hint="eastAsia"/>
          <w:sz w:val="32"/>
          <w:szCs w:val="32"/>
        </w:rPr>
        <w:t>。</w:t>
      </w:r>
    </w:p>
    <w:p w:rsidR="00270831" w:rsidRDefault="00F124D6">
      <w:pPr>
        <w:numPr>
          <w:ilvl w:val="0"/>
          <w:numId w:val="2"/>
        </w:numPr>
        <w:overflowPunct w:val="0"/>
        <w:spacing w:line="560" w:lineRule="exact"/>
        <w:ind w:firstLineChars="200" w:firstLine="672"/>
        <w:rPr>
          <w:rFonts w:ascii="黑体" w:eastAsia="黑体" w:hAnsi="黑体" w:cs="黑体"/>
          <w:bCs/>
          <w:spacing w:val="8"/>
          <w:sz w:val="32"/>
          <w:szCs w:val="32"/>
        </w:rPr>
      </w:pPr>
      <w:r>
        <w:rPr>
          <w:rFonts w:ascii="黑体" w:eastAsia="黑体" w:hAnsi="黑体" w:cs="黑体" w:hint="eastAsia"/>
          <w:bCs/>
          <w:spacing w:val="8"/>
          <w:sz w:val="32"/>
          <w:szCs w:val="32"/>
        </w:rPr>
        <w:t>集中整改期内已完成的整改事项</w:t>
      </w:r>
    </w:p>
    <w:p w:rsidR="00270831" w:rsidRDefault="00F124D6" w:rsidP="003F2C78">
      <w:pPr>
        <w:overflowPunct w:val="0"/>
        <w:spacing w:line="560" w:lineRule="exact"/>
        <w:ind w:firstLineChars="200" w:firstLine="641"/>
        <w:rPr>
          <w:rFonts w:ascii="方正楷体_GB2312" w:eastAsia="方正楷体_GB2312" w:hAnsi="方正楷体_GB2312" w:cs="方正楷体_GB2312"/>
          <w:b/>
          <w:bCs/>
          <w:sz w:val="32"/>
          <w:szCs w:val="32"/>
        </w:rPr>
      </w:pPr>
      <w:r>
        <w:rPr>
          <w:rFonts w:ascii="方正楷体_GB2312" w:eastAsia="方正楷体_GB2312" w:hAnsi="方正楷体_GB2312" w:cs="方正楷体_GB2312" w:hint="eastAsia"/>
          <w:b/>
          <w:bCs/>
          <w:sz w:val="32"/>
          <w:szCs w:val="32"/>
        </w:rPr>
        <w:t>（一）反馈问题：</w:t>
      </w:r>
      <w:r>
        <w:rPr>
          <w:rFonts w:ascii="方正楷体_GB2312" w:eastAsia="方正楷体_GB2312" w:hAnsi="方正楷体_GB2312" w:cs="方正楷体_GB2312" w:hint="eastAsia"/>
          <w:b/>
          <w:bCs/>
          <w:sz w:val="32"/>
          <w:szCs w:val="32"/>
        </w:rPr>
        <w:t>聚焦基层贯彻落实党的路线方针政策和党中央决策部署方面存在的问题</w:t>
      </w:r>
    </w:p>
    <w:p w:rsidR="00270831" w:rsidRDefault="00F124D6">
      <w:pPr>
        <w:overflowPunct w:val="0"/>
        <w:spacing w:line="560" w:lineRule="exact"/>
        <w:ind w:firstLineChars="200" w:firstLine="672"/>
        <w:rPr>
          <w:rFonts w:ascii="仿宋_GB2312" w:eastAsia="仿宋_GB2312" w:hAnsi="仿宋_GB2312" w:cs="仿宋_GB2312"/>
          <w:sz w:val="32"/>
          <w:szCs w:val="32"/>
        </w:rPr>
      </w:pPr>
      <w:r>
        <w:rPr>
          <w:rFonts w:ascii="仿宋_GB2312" w:eastAsia="仿宋_GB2312" w:hAnsi="仿宋_GB2312" w:cs="仿宋_GB2312" w:hint="eastAsia"/>
          <w:bCs/>
          <w:spacing w:val="8"/>
          <w:sz w:val="32"/>
          <w:szCs w:val="32"/>
        </w:rPr>
        <w:t>1</w:t>
      </w:r>
      <w:r>
        <w:rPr>
          <w:rFonts w:ascii="仿宋_GB2312" w:eastAsia="仿宋_GB2312" w:hAnsi="仿宋_GB2312" w:cs="仿宋_GB2312" w:hint="eastAsia"/>
          <w:bCs/>
          <w:spacing w:val="8"/>
          <w:sz w:val="32"/>
          <w:szCs w:val="32"/>
        </w:rPr>
        <w:t>．</w:t>
      </w:r>
      <w:r>
        <w:rPr>
          <w:rFonts w:ascii="仿宋_GB2312" w:eastAsia="仿宋_GB2312" w:hAnsi="楷体" w:hint="eastAsia"/>
          <w:b/>
          <w:bCs/>
          <w:color w:val="000000" w:themeColor="text1"/>
          <w:sz w:val="32"/>
          <w:szCs w:val="32"/>
        </w:rPr>
        <w:t>政治理论学习打折扣</w:t>
      </w:r>
      <w:r>
        <w:rPr>
          <w:rFonts w:ascii="仿宋_GB2312" w:eastAsia="仿宋_GB2312" w:hAnsi="楷体" w:hint="eastAsia"/>
          <w:b/>
          <w:bCs/>
          <w:color w:val="000000" w:themeColor="text1"/>
          <w:sz w:val="32"/>
          <w:szCs w:val="32"/>
        </w:rPr>
        <w:t>。</w:t>
      </w:r>
      <w:r>
        <w:rPr>
          <w:rFonts w:ascii="仿宋_GB2312" w:eastAsia="仿宋_GB2312" w:hAnsi="仿宋_GB2312" w:cs="仿宋_GB2312" w:hint="eastAsia"/>
          <w:sz w:val="32"/>
          <w:szCs w:val="32"/>
        </w:rPr>
        <w:t>一是党组班子及干部职工对十九届六中全会精神、二十大精神的理论学习有差距。没有深入学习和思想交流，抓学习的主动性和自觉性不够，学习时间不充分。在学习方式、学习内容上缺乏创新，仅在班子会、党组</w:t>
      </w:r>
      <w:r>
        <w:rPr>
          <w:rFonts w:ascii="仿宋_GB2312" w:eastAsia="仿宋_GB2312" w:hAnsi="仿宋_GB2312" w:cs="仿宋_GB2312" w:hint="eastAsia"/>
          <w:sz w:val="32"/>
          <w:szCs w:val="32"/>
        </w:rPr>
        <w:t>理论学习中心组</w:t>
      </w:r>
      <w:r>
        <w:rPr>
          <w:rFonts w:ascii="仿宋_GB2312" w:eastAsia="仿宋_GB2312" w:hAnsi="仿宋_GB2312" w:cs="仿宋_GB2312" w:hint="eastAsia"/>
          <w:sz w:val="32"/>
          <w:szCs w:val="32"/>
        </w:rPr>
        <w:t>学习开展了党的二十大精神宣传学习，没有聘请市理论宣讲团现场宣讲，没有开展党的二十大精神微宣讲。二是学用贯通有差距。在融会贯通、学以致用上级文件会议精神上还有差距，</w:t>
      </w:r>
      <w:r>
        <w:rPr>
          <w:rFonts w:ascii="仿宋_GB2312" w:eastAsia="仿宋_GB2312" w:hAnsi="仿宋_GB2312" w:cs="仿宋_GB2312" w:hint="eastAsia"/>
          <w:sz w:val="32"/>
          <w:szCs w:val="32"/>
        </w:rPr>
        <w:lastRenderedPageBreak/>
        <w:t>对实践工作指导不够、运用不足、结合不紧。比如在落实巩固拓展脱贫攻坚成果同乡村振兴有效衔接部署中，帮扶宝旺村时对“三类户”关注较多，对其他群众关注较少。</w:t>
      </w:r>
    </w:p>
    <w:p w:rsidR="00270831" w:rsidRDefault="00F124D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整改结果：完成</w:t>
      </w:r>
    </w:p>
    <w:p w:rsidR="00270831" w:rsidRDefault="00F124D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整改进展情况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一是将学习党的二十大精神和习近平新时代中国特色社会主义思想纳入党建工作计划，通过党员大会和党课等形式组织党员学习。</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日聘请宣讲团专家蒋云老师在全局开展全局干部职</w:t>
      </w:r>
      <w:r>
        <w:rPr>
          <w:rFonts w:ascii="仿宋_GB2312" w:eastAsia="仿宋_GB2312" w:hAnsi="仿宋_GB2312" w:cs="仿宋_GB2312" w:hint="eastAsia"/>
          <w:sz w:val="32"/>
          <w:szCs w:val="32"/>
        </w:rPr>
        <w:t>工对党的二十大精神进行专题辅导。二是积极落实上级文件精神，指导乡村振兴工作，派驻赵年生同志常驻豪联玉村，对豪联玉村的所有脱贫户，监测户都落实联系帮扶措施。每月定期组织全局干部职工下村入户了解帮扶、联系对象。</w:t>
      </w:r>
    </w:p>
    <w:p w:rsidR="00270831" w:rsidRDefault="00F124D6">
      <w:pPr>
        <w:overflowPunct w:val="0"/>
        <w:spacing w:line="560" w:lineRule="exact"/>
        <w:ind w:firstLineChars="200" w:firstLine="672"/>
        <w:rPr>
          <w:rFonts w:ascii="仿宋_GB2312" w:eastAsia="仿宋_GB2312" w:hAnsi="宋体"/>
          <w:color w:val="000000" w:themeColor="text1"/>
          <w:sz w:val="32"/>
          <w:szCs w:val="32"/>
        </w:rPr>
      </w:pPr>
      <w:r>
        <w:rPr>
          <w:rFonts w:ascii="仿宋_GB2312" w:eastAsia="仿宋_GB2312" w:hAnsi="仿宋_GB2312" w:cs="仿宋_GB2312" w:hint="eastAsia"/>
          <w:bCs/>
          <w:spacing w:val="8"/>
          <w:sz w:val="32"/>
          <w:szCs w:val="32"/>
        </w:rPr>
        <w:t>2</w:t>
      </w:r>
      <w:r>
        <w:rPr>
          <w:rFonts w:ascii="仿宋_GB2312" w:hAnsi="仿宋_GB2312" w:cs="仿宋_GB2312" w:hint="eastAsia"/>
          <w:bCs/>
          <w:spacing w:val="8"/>
          <w:sz w:val="32"/>
          <w:szCs w:val="32"/>
        </w:rPr>
        <w:t>.</w:t>
      </w:r>
      <w:r>
        <w:rPr>
          <w:rFonts w:ascii="仿宋_GB2312" w:eastAsia="仿宋_GB2312" w:hAnsi="仿宋_GB2312" w:cs="仿宋_GB2312" w:hint="eastAsia"/>
          <w:b/>
          <w:bCs/>
          <w:sz w:val="32"/>
          <w:szCs w:val="32"/>
        </w:rPr>
        <w:t>意</w:t>
      </w:r>
      <w:r>
        <w:rPr>
          <w:rFonts w:ascii="仿宋_GB2312" w:eastAsia="仿宋_GB2312" w:hAnsi="仿宋_GB2312" w:cs="仿宋_GB2312" w:hint="eastAsia"/>
          <w:b/>
          <w:bCs/>
          <w:sz w:val="32"/>
          <w:szCs w:val="32"/>
        </w:rPr>
        <w:t>识形态、统战工作有欠缺。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意识形态工作不到位。一是理论学习有缺失。理论学习中心组学习内容不到位、理论学习中心组学习笔记本有不足、学习党的二十大精神有不足。二是责任落实有漏洞。机关党支部工作计划未纳入意识形态工作。三是工作领域有隐患。召开意识形态专题研究、意识形态舆情分析研判会议会议无记录且次数不够；落实“三审”制有不足，没有严格执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三审三校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制度，没有建立审批台帐；未成立“宣传思想工作暨意识形态工作领导小组”。四是阵地建设有差距。电子政务外网安全等级不够、宣传栏未及时清理更新。五是落实“第一议题”制度有差距。未督促指导机关党</w:t>
      </w:r>
      <w:r>
        <w:rPr>
          <w:rFonts w:ascii="仿宋_GB2312" w:eastAsia="仿宋_GB2312" w:hAnsi="仿宋_GB2312" w:cs="仿宋_GB2312" w:hint="eastAsia"/>
          <w:sz w:val="32"/>
          <w:szCs w:val="32"/>
        </w:rPr>
        <w:t>支部严格落实“第一议题”</w:t>
      </w:r>
      <w:r>
        <w:rPr>
          <w:rFonts w:ascii="仿宋_GB2312" w:eastAsia="仿宋_GB2312" w:hAnsi="宋体" w:hint="eastAsia"/>
          <w:color w:val="000000" w:themeColor="text1"/>
          <w:sz w:val="32"/>
          <w:szCs w:val="32"/>
        </w:rPr>
        <w:t>制度。（</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）统战工作不扎实。一是统战工作方法单一，缺乏积极主动精神和创新意识，重业务工作，轻统战工作。二是对新时期党的统战工作方针、政策等学习不够，了解不足，把握不准</w:t>
      </w:r>
      <w:r>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lastRenderedPageBreak/>
        <w:t>三是报送统战信息和调研报告质量不高。</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）一是将</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年中心组学习原计划安排学习的《深入学习领会习近平经济思想的重要论述》等内容纳入</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年中心组补学工作中，要求局理论学习中心组成员完善中心组学习笔记，写好个人学习小结和年度学习总结、学习心得等。二是将意识形态工作纳入</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度机关党支部工作计划，并按要求落实。将意识形态责任制落实情况纳入班子成员年度述职报告中。三是建立完善意识形态工作责任制。每季度专题召开一次意识形态专题会议和舆情分析研判会议，并做好记录。政府各部门在政府门户网站公开政府信息时，严格落实“三审三校”制度，</w:t>
      </w:r>
      <w:r>
        <w:rPr>
          <w:rFonts w:ascii="仿宋_GB2312" w:eastAsia="仿宋_GB2312" w:hAnsi="宋体" w:hint="eastAsia"/>
          <w:color w:val="000000" w:themeColor="text1"/>
          <w:sz w:val="32"/>
          <w:szCs w:val="32"/>
        </w:rPr>
        <w:t>由单位领导审核签字，市政务公开政务服务领导小组办公室终审后，再在政府门户网站发布，并建立详细的政务公开发布登记台帐。四是加强阵地建设。一方面，已多次向市委市政府主要领导汇报电子政务外网安全加固事宜，并出具了报告，经财政初步审核需要资金</w:t>
      </w:r>
      <w:r>
        <w:rPr>
          <w:rFonts w:ascii="仿宋_GB2312" w:eastAsia="仿宋_GB2312" w:hAnsi="宋体" w:hint="eastAsia"/>
          <w:color w:val="000000" w:themeColor="text1"/>
          <w:sz w:val="32"/>
          <w:szCs w:val="32"/>
        </w:rPr>
        <w:t>180</w:t>
      </w:r>
      <w:r>
        <w:rPr>
          <w:rFonts w:ascii="仿宋_GB2312" w:eastAsia="仿宋_GB2312" w:hAnsi="宋体" w:hint="eastAsia"/>
          <w:color w:val="000000" w:themeColor="text1"/>
          <w:sz w:val="32"/>
          <w:szCs w:val="32"/>
        </w:rPr>
        <w:t>万元左右，尽快争取领导重视，实施该项目。及时调整成立祁阳市行政审批服务局宣传思想工作暨意识形态工作领导小组；另一方面，将原破损的一处宣传栏清除，重新制作不锈钢专题宣传栏四块，以后做到及时更新内容、修缮宣传栏和宣传景观小品等。五是</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16</w:t>
      </w:r>
      <w:r>
        <w:rPr>
          <w:rFonts w:ascii="仿宋_GB2312" w:eastAsia="仿宋_GB2312" w:hAnsi="宋体" w:hint="eastAsia"/>
          <w:color w:val="000000" w:themeColor="text1"/>
          <w:sz w:val="32"/>
          <w:szCs w:val="32"/>
        </w:rPr>
        <w:t>日印发“第一议题”学习制度</w:t>
      </w:r>
      <w:r>
        <w:rPr>
          <w:rFonts w:ascii="仿宋_GB2312" w:eastAsia="仿宋_GB2312" w:hAnsi="宋体" w:hint="eastAsia"/>
          <w:color w:val="000000" w:themeColor="text1"/>
          <w:sz w:val="32"/>
          <w:szCs w:val="32"/>
        </w:rPr>
        <w:t>，完善中心组学习制度，要求班子成员做好学习笔记，及时总结学习结果。督促指导机关党支部在召开党员大会、支部委员会时严格落实“第一议题”制度。（</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）一是将统战工作纳入重要工作议程，每年班子会议加强对统战工作的安排部署，提升思想</w:t>
      </w:r>
      <w:r>
        <w:rPr>
          <w:rFonts w:ascii="仿宋_GB2312" w:eastAsia="仿宋_GB2312" w:hAnsi="宋体" w:hint="eastAsia"/>
          <w:color w:val="000000" w:themeColor="text1"/>
          <w:sz w:val="32"/>
          <w:szCs w:val="32"/>
        </w:rPr>
        <w:lastRenderedPageBreak/>
        <w:t>认识。二是</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18</w:t>
      </w:r>
      <w:r>
        <w:rPr>
          <w:rFonts w:ascii="仿宋_GB2312" w:eastAsia="仿宋_GB2312" w:hAnsi="宋体" w:hint="eastAsia"/>
          <w:color w:val="000000" w:themeColor="text1"/>
          <w:sz w:val="32"/>
          <w:szCs w:val="32"/>
        </w:rPr>
        <w:t>日，召开班子专题会议，组织党组班子成员认真学习统战工作条例，强化统战意识。三是组织相关工作人员走访</w:t>
      </w:r>
      <w:r>
        <w:rPr>
          <w:rFonts w:ascii="仿宋_GB2312" w:eastAsia="仿宋_GB2312" w:hAnsi="宋体" w:hint="eastAsia"/>
          <w:color w:val="000000" w:themeColor="text1"/>
          <w:sz w:val="32"/>
          <w:szCs w:val="32"/>
        </w:rPr>
        <w:t>20</w:t>
      </w:r>
      <w:r>
        <w:rPr>
          <w:rFonts w:ascii="仿宋_GB2312" w:eastAsia="仿宋_GB2312" w:hAnsi="宋体" w:hint="eastAsia"/>
          <w:color w:val="000000" w:themeColor="text1"/>
          <w:sz w:val="32"/>
          <w:szCs w:val="32"/>
        </w:rPr>
        <w:t>多个企业，为企业解决了</w:t>
      </w:r>
      <w:r>
        <w:rPr>
          <w:rFonts w:ascii="仿宋_GB2312" w:eastAsia="仿宋_GB2312" w:hAnsi="宋体" w:hint="eastAsia"/>
          <w:color w:val="000000" w:themeColor="text1"/>
          <w:sz w:val="32"/>
          <w:szCs w:val="32"/>
        </w:rPr>
        <w:t>30</w:t>
      </w:r>
      <w:r>
        <w:rPr>
          <w:rFonts w:ascii="仿宋_GB2312" w:eastAsia="仿宋_GB2312" w:hAnsi="宋体" w:hint="eastAsia"/>
          <w:color w:val="000000" w:themeColor="text1"/>
          <w:sz w:val="32"/>
          <w:szCs w:val="32"/>
        </w:rPr>
        <w:t>多个问题，真正了解企业所需所求以及企业思想状况，安排专人负责上报统战信息，切实提升统战信息和调研报告报送质量。</w:t>
      </w:r>
    </w:p>
    <w:p w:rsidR="00270831" w:rsidRDefault="00F124D6">
      <w:pPr>
        <w:overflowPunct w:val="0"/>
        <w:spacing w:line="560" w:lineRule="exact"/>
        <w:ind w:firstLineChars="200" w:firstLine="672"/>
        <w:rPr>
          <w:rFonts w:ascii="仿宋_GB2312" w:eastAsia="仿宋_GB2312" w:hAnsi="宋体"/>
          <w:color w:val="000000" w:themeColor="text1"/>
          <w:sz w:val="32"/>
          <w:szCs w:val="32"/>
        </w:rPr>
      </w:pPr>
      <w:r>
        <w:rPr>
          <w:rFonts w:ascii="仿宋_GB2312" w:eastAsia="仿宋_GB2312" w:hAnsi="仿宋_GB2312" w:cs="仿宋_GB2312" w:hint="eastAsia"/>
          <w:bCs/>
          <w:spacing w:val="8"/>
          <w:sz w:val="32"/>
          <w:szCs w:val="32"/>
        </w:rPr>
        <w:t>3</w:t>
      </w:r>
      <w:r>
        <w:rPr>
          <w:rFonts w:ascii="仿宋_GB2312" w:hAnsi="仿宋_GB2312" w:cs="仿宋_GB2312" w:hint="eastAsia"/>
          <w:bCs/>
          <w:spacing w:val="8"/>
          <w:sz w:val="32"/>
          <w:szCs w:val="32"/>
        </w:rPr>
        <w:t>.</w:t>
      </w:r>
      <w:r>
        <w:rPr>
          <w:rFonts w:ascii="仿宋_GB2312" w:eastAsia="仿宋_GB2312" w:hAnsi="楷体" w:hint="eastAsia"/>
          <w:b/>
          <w:bCs/>
          <w:color w:val="000000" w:themeColor="text1"/>
          <w:sz w:val="32"/>
          <w:szCs w:val="32"/>
        </w:rPr>
        <w:t>履职尽责不到位。一是“三集中</w:t>
      </w:r>
      <w:r>
        <w:rPr>
          <w:rFonts w:ascii="仿宋_GB2312" w:eastAsia="仿宋_GB2312" w:hAnsi="楷体" w:hint="eastAsia"/>
          <w:b/>
          <w:bCs/>
          <w:color w:val="000000" w:themeColor="text1"/>
          <w:sz w:val="32"/>
          <w:szCs w:val="32"/>
        </w:rPr>
        <w:t>三到位”推进力度不大。</w:t>
      </w:r>
      <w:r>
        <w:rPr>
          <w:rFonts w:ascii="仿宋_GB2312" w:eastAsia="仿宋_GB2312" w:hAnsi="宋体" w:hint="eastAsia"/>
          <w:color w:val="000000" w:themeColor="text1"/>
          <w:sz w:val="32"/>
          <w:szCs w:val="32"/>
        </w:rPr>
        <w:t>没有用改革的思维从根本上优化，仍然存在“应进不进”“虚进假进”“明进暗不进”“体外循环”，造成群众办事“两头跑”。比如；司法局的“对在法律援助工作中作出突出贡献的组织、个人进行表彰奖励”等行政奖励类事项未进驻；交通运输局的“水运建设项目设计变更审批、更新采伐护路林审批”等行政许可类事项未进驻；卫健局的“中医药工作奖励，对在精神卫生工作中作出突出贡献的组织、个人给予表彰、奖励”等行政奖励类事项未进驻；公安局的“娱乐场所经营单位备案、易制爆危险化学品备案”等其他行政权力类事项未进驻；住建局</w:t>
      </w:r>
      <w:r>
        <w:rPr>
          <w:rFonts w:ascii="仿宋_GB2312" w:eastAsia="仿宋_GB2312" w:hAnsi="宋体" w:hint="eastAsia"/>
          <w:color w:val="000000" w:themeColor="text1"/>
          <w:sz w:val="32"/>
          <w:szCs w:val="32"/>
        </w:rPr>
        <w:t>的“存量商品房买卖合同网签变更、城市房屋白蚁预防、灭治的监督管理”等其他行政权力类事项未进驻；教育局的“校车运营单位的设立审批、普通高等学校毕业生托管档案转出服务”等应进驻事项未进驻。</w:t>
      </w:r>
      <w:r>
        <w:rPr>
          <w:rFonts w:ascii="仿宋_GB2312" w:eastAsia="仿宋_GB2312" w:hAnsi="楷体" w:hint="eastAsia"/>
          <w:b/>
          <w:bCs/>
          <w:color w:val="000000" w:themeColor="text1"/>
          <w:sz w:val="32"/>
          <w:szCs w:val="32"/>
        </w:rPr>
        <w:t>二是深化“放管服”改革进程缓慢。</w:t>
      </w:r>
      <w:r>
        <w:rPr>
          <w:rFonts w:ascii="仿宋_GB2312" w:eastAsia="仿宋_GB2312" w:hAnsi="宋体" w:hint="eastAsia"/>
          <w:color w:val="000000" w:themeColor="text1"/>
          <w:sz w:val="32"/>
          <w:szCs w:val="32"/>
        </w:rPr>
        <w:t>对改革创新存在畏难情绪，缺乏先行先试和自我革命的勇气，政务服务“好差评”机制尚不健全。</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整改进展情况：一是持续推进“三集中三到位”工作，将各部门“三集中三到位”工作纳入对部门窗口管理考核、部门政务</w:t>
      </w:r>
      <w:r>
        <w:rPr>
          <w:rFonts w:ascii="仿宋_GB2312" w:eastAsia="仿宋_GB2312" w:hAnsi="宋体" w:hint="eastAsia"/>
          <w:color w:val="000000" w:themeColor="text1"/>
          <w:sz w:val="32"/>
          <w:szCs w:val="32"/>
        </w:rPr>
        <w:lastRenderedPageBreak/>
        <w:t>服务工作考核；责令相关市直部门对进驻政务中心窗口进行精准授权；加强监督检查，对“三集</w:t>
      </w:r>
      <w:r>
        <w:rPr>
          <w:rFonts w:ascii="仿宋_GB2312" w:eastAsia="仿宋_GB2312" w:hAnsi="宋体" w:hint="eastAsia"/>
          <w:color w:val="000000" w:themeColor="text1"/>
          <w:sz w:val="32"/>
          <w:szCs w:val="32"/>
        </w:rPr>
        <w:t>中三到位”进行通报。</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14</w:t>
      </w:r>
      <w:r>
        <w:rPr>
          <w:rFonts w:ascii="仿宋_GB2312" w:eastAsia="仿宋_GB2312" w:hAnsi="宋体" w:hint="eastAsia"/>
          <w:color w:val="000000" w:themeColor="text1"/>
          <w:sz w:val="32"/>
          <w:szCs w:val="32"/>
        </w:rPr>
        <w:t>日，下发了《祁阳市深化审批服务“三集中三到位”改革工作的通知》，组织各单位对进驻政务中心的事项进行梳理授权，进驻单位就进驻事项分别对窗口首席代表出具了授权委托书，明确首席代表的审批服务权限。二是统筹推进我市“一件事一次办”改革，加强“湘易办”“永在线”推广应用，积极推进“网上办”“掌上办”“就近办”“免申办”“秒批秒办”场景应用。目前“湘易办”全市注册</w:t>
      </w:r>
      <w:r>
        <w:rPr>
          <w:rFonts w:ascii="仿宋_GB2312" w:eastAsia="仿宋_GB2312" w:hAnsi="宋体" w:hint="eastAsia"/>
          <w:color w:val="000000" w:themeColor="text1"/>
          <w:sz w:val="32"/>
          <w:szCs w:val="32"/>
        </w:rPr>
        <w:t>55</w:t>
      </w:r>
      <w:r>
        <w:rPr>
          <w:rFonts w:ascii="仿宋_GB2312" w:eastAsia="仿宋_GB2312" w:hAnsi="宋体" w:hint="eastAsia"/>
          <w:color w:val="000000" w:themeColor="text1"/>
          <w:sz w:val="32"/>
          <w:szCs w:val="32"/>
        </w:rPr>
        <w:t>万余人，完成电子</w:t>
      </w:r>
      <w:r>
        <w:rPr>
          <w:rFonts w:ascii="仿宋_GB2312" w:eastAsia="仿宋_GB2312" w:hAnsi="宋体" w:hint="eastAsia"/>
          <w:color w:val="000000" w:themeColor="text1"/>
          <w:sz w:val="32"/>
          <w:szCs w:val="32"/>
        </w:rPr>
        <w:t>53</w:t>
      </w:r>
      <w:r>
        <w:rPr>
          <w:rFonts w:ascii="仿宋_GB2312" w:eastAsia="仿宋_GB2312" w:hAnsi="宋体" w:hint="eastAsia"/>
          <w:color w:val="000000" w:themeColor="text1"/>
          <w:sz w:val="32"/>
          <w:szCs w:val="32"/>
        </w:rPr>
        <w:t>类、</w:t>
      </w:r>
      <w:r>
        <w:rPr>
          <w:rFonts w:ascii="仿宋_GB2312" w:eastAsia="仿宋_GB2312" w:hAnsi="宋体" w:hint="eastAsia"/>
          <w:color w:val="000000" w:themeColor="text1"/>
          <w:sz w:val="32"/>
          <w:szCs w:val="32"/>
        </w:rPr>
        <w:t>96.8</w:t>
      </w:r>
      <w:r>
        <w:rPr>
          <w:rFonts w:ascii="仿宋_GB2312" w:eastAsia="仿宋_GB2312" w:hAnsi="宋体" w:hint="eastAsia"/>
          <w:color w:val="000000" w:themeColor="text1"/>
          <w:sz w:val="32"/>
          <w:szCs w:val="32"/>
        </w:rPr>
        <w:t>万余张电子证照汇聚；顺利完成了公安、人社、卫健、医保、市场监管、烟草、交通等业务审批系统对接，</w:t>
      </w:r>
      <w:r>
        <w:rPr>
          <w:rFonts w:ascii="仿宋_GB2312" w:eastAsia="仿宋_GB2312" w:hAnsi="宋体" w:hint="eastAsia"/>
          <w:color w:val="000000" w:themeColor="text1"/>
          <w:sz w:val="32"/>
          <w:szCs w:val="32"/>
        </w:rPr>
        <w:t>为一件事一次办推进打下基础；“出生一件事”“一照通”改革顺利落实落地；交通、卫健、市监、教育等部门</w:t>
      </w:r>
      <w:r>
        <w:rPr>
          <w:rFonts w:ascii="仿宋_GB2312" w:eastAsia="仿宋_GB2312" w:hAnsi="宋体" w:hint="eastAsia"/>
          <w:color w:val="000000" w:themeColor="text1"/>
          <w:sz w:val="32"/>
          <w:szCs w:val="32"/>
        </w:rPr>
        <w:t>17</w:t>
      </w:r>
      <w:r>
        <w:rPr>
          <w:rFonts w:ascii="仿宋_GB2312" w:eastAsia="仿宋_GB2312" w:hAnsi="宋体" w:hint="eastAsia"/>
          <w:color w:val="000000" w:themeColor="text1"/>
          <w:sz w:val="32"/>
          <w:szCs w:val="32"/>
        </w:rPr>
        <w:t>项审批服务事项实现秒批秒办、智能审批。</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sz w:val="32"/>
          <w:szCs w:val="32"/>
        </w:rPr>
        <w:t>4</w:t>
      </w:r>
      <w:r>
        <w:rPr>
          <w:rFonts w:ascii="仿宋_GB2312" w:hAnsi="宋体" w:hint="eastAsia"/>
          <w:sz w:val="32"/>
          <w:szCs w:val="32"/>
        </w:rPr>
        <w:t>.</w:t>
      </w:r>
      <w:r>
        <w:rPr>
          <w:rFonts w:ascii="仿宋_GB2312" w:eastAsia="仿宋_GB2312" w:hAnsi="楷体" w:hint="eastAsia"/>
          <w:b/>
          <w:bCs/>
          <w:color w:val="000000" w:themeColor="text1"/>
          <w:sz w:val="32"/>
          <w:szCs w:val="32"/>
        </w:rPr>
        <w:t>树立以“人民为中心”理念不牢固。</w:t>
      </w:r>
      <w:r>
        <w:rPr>
          <w:rFonts w:ascii="仿宋_GB2312" w:eastAsia="仿宋_GB2312" w:hAnsi="宋体" w:hint="eastAsia"/>
          <w:color w:val="000000" w:themeColor="text1"/>
          <w:sz w:val="32"/>
          <w:szCs w:val="32"/>
        </w:rPr>
        <w:t>一是“我为群众办实事”实践活动落实上有差距。比如，虽然开展了不动产办理专项问题调研，查找出问题后对相关单位提出了整改意见，但依然没能从根本上解决办证时限长问题，群众投诉反映不动产办证难问题依然存在。二是解决群众关注关切的问题不够及时。政务服务便民热线虽然提供了“</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24</w:t>
      </w:r>
      <w:r>
        <w:rPr>
          <w:rFonts w:ascii="仿宋_GB2312" w:eastAsia="仿宋_GB2312" w:hAnsi="宋体" w:hint="eastAsia"/>
          <w:color w:val="000000" w:themeColor="text1"/>
          <w:sz w:val="32"/>
          <w:szCs w:val="32"/>
        </w:rPr>
        <w:t>小时”全天候人工服务，但实质性解决问题不多，存在热线处置推诿</w:t>
      </w:r>
      <w:r>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扯</w:t>
      </w:r>
      <w:r>
        <w:rPr>
          <w:rFonts w:ascii="仿宋_GB2312" w:eastAsia="仿宋_GB2312" w:hAnsi="宋体" w:hint="eastAsia"/>
          <w:color w:val="000000" w:themeColor="text1"/>
          <w:sz w:val="32"/>
          <w:szCs w:val="32"/>
        </w:rPr>
        <w:t>皮的现象，少数单位对</w:t>
      </w:r>
      <w:r>
        <w:rPr>
          <w:rFonts w:ascii="仿宋_GB2312" w:eastAsia="仿宋_GB2312" w:hAnsi="宋体" w:hint="eastAsia"/>
          <w:color w:val="000000" w:themeColor="text1"/>
          <w:sz w:val="32"/>
          <w:szCs w:val="32"/>
        </w:rPr>
        <w:t>12345</w:t>
      </w:r>
      <w:r>
        <w:rPr>
          <w:rFonts w:ascii="仿宋_GB2312" w:eastAsia="仿宋_GB2312" w:hAnsi="宋体" w:hint="eastAsia"/>
          <w:color w:val="000000" w:themeColor="text1"/>
          <w:sz w:val="32"/>
          <w:szCs w:val="32"/>
        </w:rPr>
        <w:t>热线交办事件处理不及时、敷衍应付，导致事项处理经常出现超期办理现象，电话回访反馈满意度不高。尤其是在油烟污染、噪音扰民、小区内占用公共绿地、违规搭建、下水道堵塞、井盖缺失、垃圾处理等民生事项上，住建、自然资源、城管等部</w:t>
      </w:r>
      <w:r>
        <w:rPr>
          <w:rFonts w:ascii="仿宋_GB2312" w:eastAsia="仿宋_GB2312" w:hAnsi="宋体" w:hint="eastAsia"/>
          <w:color w:val="000000" w:themeColor="text1"/>
          <w:sz w:val="32"/>
          <w:szCs w:val="32"/>
        </w:rPr>
        <w:lastRenderedPageBreak/>
        <w:t>门推诿“踢皮球”，未能及时解决，群众意见很大，严重影响祁阳政务联动处置工作考核。三是窗口服务水平有待提升。由于进驻</w:t>
      </w:r>
      <w:r>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政务大厅的窗口工作人员人、财、物均由原单位负责，政务中心的管理制度执行不严、管理不力，在破解政务大厅窗口工作人员管理的问题上措施不优、力度不够、效果</w:t>
      </w:r>
      <w:r>
        <w:rPr>
          <w:rFonts w:ascii="仿宋_GB2312" w:eastAsia="仿宋_GB2312" w:hAnsi="宋体" w:hint="eastAsia"/>
          <w:color w:val="000000" w:themeColor="text1"/>
          <w:sz w:val="32"/>
          <w:szCs w:val="32"/>
        </w:rPr>
        <w:t>不佳，没能有效解决工作人员服务意识淡薄、办事效率不高等问题，群众办事幸福感不够。</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整改进展情况：一是今年以来，共召开</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次联席会议，及时化解不动产登记中出现的矛盾和问题，压缩不动产办理时限，全面实施“互联网</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不动产登记”，积极推动“交房即交证”、“地下车位发证”等各项工作。二是今年</w:t>
      </w:r>
      <w:r>
        <w:rPr>
          <w:rFonts w:ascii="仿宋_GB2312" w:eastAsia="仿宋_GB2312" w:hAnsi="宋体" w:hint="eastAsia"/>
          <w:color w:val="000000" w:themeColor="text1"/>
          <w:sz w:val="32"/>
          <w:szCs w:val="32"/>
        </w:rPr>
        <w:t>1-8</w:t>
      </w:r>
      <w:r>
        <w:rPr>
          <w:rFonts w:ascii="仿宋_GB2312" w:eastAsia="仿宋_GB2312" w:hAnsi="宋体" w:hint="eastAsia"/>
          <w:color w:val="000000" w:themeColor="text1"/>
          <w:sz w:val="32"/>
          <w:szCs w:val="32"/>
        </w:rPr>
        <w:t>月共接听群众来电</w:t>
      </w:r>
      <w:r>
        <w:rPr>
          <w:rFonts w:ascii="仿宋_GB2312" w:eastAsia="仿宋_GB2312" w:hAnsi="宋体" w:hint="eastAsia"/>
          <w:color w:val="000000" w:themeColor="text1"/>
          <w:sz w:val="32"/>
          <w:szCs w:val="32"/>
        </w:rPr>
        <w:t>17622</w:t>
      </w:r>
      <w:r>
        <w:rPr>
          <w:rFonts w:ascii="仿宋_GB2312" w:eastAsia="仿宋_GB2312" w:hAnsi="宋体" w:hint="eastAsia"/>
          <w:color w:val="000000" w:themeColor="text1"/>
          <w:sz w:val="32"/>
          <w:szCs w:val="32"/>
        </w:rPr>
        <w:t>个，转办工单</w:t>
      </w:r>
      <w:r>
        <w:rPr>
          <w:rFonts w:ascii="仿宋_GB2312" w:eastAsia="仿宋_GB2312" w:hAnsi="宋体" w:hint="eastAsia"/>
          <w:color w:val="000000" w:themeColor="text1"/>
          <w:sz w:val="32"/>
          <w:szCs w:val="32"/>
        </w:rPr>
        <w:t>3615</w:t>
      </w:r>
      <w:r>
        <w:rPr>
          <w:rFonts w:ascii="仿宋_GB2312" w:eastAsia="仿宋_GB2312" w:hAnsi="宋体" w:hint="eastAsia"/>
          <w:color w:val="000000" w:themeColor="text1"/>
          <w:sz w:val="32"/>
          <w:szCs w:val="32"/>
        </w:rPr>
        <w:t>件，省长信箱、政协云、政务服务等各类平台共</w:t>
      </w:r>
      <w:r>
        <w:rPr>
          <w:rFonts w:ascii="仿宋_GB2312" w:eastAsia="仿宋_GB2312" w:hAnsi="宋体" w:hint="eastAsia"/>
          <w:color w:val="000000" w:themeColor="text1"/>
          <w:sz w:val="32"/>
          <w:szCs w:val="32"/>
        </w:rPr>
        <w:t>310</w:t>
      </w:r>
      <w:r>
        <w:rPr>
          <w:rFonts w:ascii="仿宋_GB2312" w:eastAsia="仿宋_GB2312" w:hAnsi="宋体" w:hint="eastAsia"/>
          <w:color w:val="000000" w:themeColor="text1"/>
          <w:sz w:val="32"/>
          <w:szCs w:val="32"/>
        </w:rPr>
        <w:t>件，按时办结率为</w:t>
      </w:r>
      <w:r>
        <w:rPr>
          <w:rFonts w:ascii="仿宋_GB2312" w:eastAsia="仿宋_GB2312" w:hAnsi="宋体" w:hint="eastAsia"/>
          <w:color w:val="000000" w:themeColor="text1"/>
          <w:sz w:val="32"/>
          <w:szCs w:val="32"/>
        </w:rPr>
        <w:t>99.5%</w:t>
      </w:r>
      <w:r>
        <w:rPr>
          <w:rFonts w:ascii="仿宋_GB2312" w:eastAsia="仿宋_GB2312" w:hAnsi="宋体" w:hint="eastAsia"/>
          <w:color w:val="000000" w:themeColor="text1"/>
          <w:sz w:val="32"/>
          <w:szCs w:val="32"/>
        </w:rPr>
        <w:t>，群众满意率为</w:t>
      </w:r>
      <w:r>
        <w:rPr>
          <w:rFonts w:ascii="仿宋_GB2312" w:eastAsia="仿宋_GB2312" w:hAnsi="宋体" w:hint="eastAsia"/>
          <w:color w:val="000000" w:themeColor="text1"/>
          <w:sz w:val="32"/>
          <w:szCs w:val="32"/>
        </w:rPr>
        <w:t>98.2%</w:t>
      </w:r>
      <w:r>
        <w:rPr>
          <w:rFonts w:ascii="仿宋_GB2312" w:eastAsia="仿宋_GB2312" w:hAnsi="宋体" w:hint="eastAsia"/>
          <w:color w:val="000000" w:themeColor="text1"/>
          <w:sz w:val="32"/>
          <w:szCs w:val="32"/>
        </w:rPr>
        <w:t>。由市行政审批服务局牵头组织住建、城管、自然资源等</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个部门召开联</w:t>
      </w:r>
      <w:r>
        <w:rPr>
          <w:rFonts w:ascii="仿宋_GB2312" w:eastAsia="仿宋_GB2312" w:hAnsi="宋体" w:hint="eastAsia"/>
          <w:color w:val="000000" w:themeColor="text1"/>
          <w:sz w:val="32"/>
          <w:szCs w:val="32"/>
        </w:rPr>
        <w:t>动处置工作联席会议，落实群众投诉事项主体责任单位，对于推诿扯皮的事项做到了事事有回音，件件有着落。同时把联动处置工作纳入各单位绩效考核内容，对超期办理、群众回访不满意的事项每月定期下发通报并纳入每季度营商环境考核扣分。做到实实在在解决好群众反映的每一个问题，服务好群众“最后一公里”。三是就《祁阳市政务中心管理办法》《祁阳市政务服务中心窗口及工作人员考核管理办法》已向市优化营商环境领导小组会议进行汇报，会议纪要目前还在签发，两个《管理办法》中相关内容需根据会议纪要进行适当微调，待会议纪要下发后下发</w:t>
      </w:r>
      <w:r>
        <w:rPr>
          <w:rFonts w:ascii="仿宋_GB2312" w:eastAsia="仿宋_GB2312" w:hAnsi="宋体" w:hint="eastAsia"/>
          <w:color w:val="000000" w:themeColor="text1"/>
          <w:sz w:val="32"/>
          <w:szCs w:val="32"/>
        </w:rPr>
        <w:lastRenderedPageBreak/>
        <w:t>《管理办法》</w:t>
      </w:r>
      <w:r>
        <w:rPr>
          <w:rFonts w:ascii="仿宋_GB2312" w:eastAsia="仿宋_GB2312" w:hAnsi="宋体" w:hint="eastAsia"/>
          <w:color w:val="000000" w:themeColor="text1"/>
          <w:sz w:val="32"/>
          <w:szCs w:val="32"/>
        </w:rPr>
        <w:t>，并组织工作人员实施量化考核。</w:t>
      </w:r>
    </w:p>
    <w:p w:rsidR="00270831" w:rsidRDefault="00F124D6">
      <w:pPr>
        <w:overflowPunct w:val="0"/>
        <w:spacing w:line="560" w:lineRule="exact"/>
        <w:ind w:firstLineChars="200" w:firstLine="672"/>
        <w:rPr>
          <w:rFonts w:ascii="仿宋_GB2312" w:eastAsia="仿宋_GB2312" w:hAnsi="宋体"/>
          <w:color w:val="000000" w:themeColor="text1"/>
          <w:sz w:val="32"/>
          <w:szCs w:val="32"/>
        </w:rPr>
      </w:pPr>
      <w:r>
        <w:rPr>
          <w:rFonts w:ascii="仿宋_GB2312" w:eastAsia="仿宋_GB2312" w:hAnsi="仿宋_GB2312" w:cs="仿宋_GB2312" w:hint="eastAsia"/>
          <w:bCs/>
          <w:spacing w:val="8"/>
          <w:sz w:val="32"/>
          <w:szCs w:val="32"/>
        </w:rPr>
        <w:t>5</w:t>
      </w:r>
      <w:r>
        <w:rPr>
          <w:rFonts w:ascii="仿宋_GB2312" w:hAnsi="仿宋_GB2312" w:cs="仿宋_GB2312" w:hint="eastAsia"/>
          <w:bCs/>
          <w:spacing w:val="8"/>
          <w:sz w:val="32"/>
          <w:szCs w:val="32"/>
        </w:rPr>
        <w:t>.</w:t>
      </w:r>
      <w:r>
        <w:rPr>
          <w:rFonts w:ascii="仿宋_GB2312" w:eastAsia="仿宋_GB2312" w:hAnsi="宋体" w:hint="eastAsia"/>
          <w:b/>
          <w:bCs/>
          <w:sz w:val="32"/>
          <w:szCs w:val="32"/>
        </w:rPr>
        <w:t>优化营商环境工作措施不力。</w:t>
      </w:r>
      <w:r>
        <w:rPr>
          <w:rFonts w:ascii="仿宋_GB2312" w:eastAsia="仿宋_GB2312" w:hAnsi="宋体" w:hint="eastAsia"/>
          <w:color w:val="000000" w:themeColor="text1"/>
          <w:sz w:val="32"/>
          <w:szCs w:val="32"/>
        </w:rPr>
        <w:t>一是督促优化改革力度不够。在开展优化营商环境工作、履行“裁判员”职责时，存在多一事不如少一事的求稳思想，面对优化改革与部门利益交集的情况，处理态度不够坚决，没有充分发挥敢于斗争、善于斗争的精神。如行政审批服务局在收到七里桥自然资源所为一企业提供用地审批服务的过程中，有插手工程并索拿卡要的反映时，没有及时督促相关部门作出处理，致使企业受到罚款处罚，严重影响了祁阳的营商环境。二是监管存在漏洞。工作人员没有实时对各单位窗口的审批服务在线监管、严格监管，</w:t>
      </w:r>
      <w:r>
        <w:rPr>
          <w:rFonts w:ascii="仿宋_GB2312" w:eastAsia="仿宋_GB2312" w:hAnsi="宋体" w:hint="eastAsia"/>
          <w:color w:val="000000" w:themeColor="text1"/>
          <w:sz w:val="32"/>
          <w:szCs w:val="32"/>
        </w:rPr>
        <w:t>导致</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年医保窗口工作人员在办件时失误，在省行政效能电子监察系统中出现了</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张红黄牌，被省市在年度绩效考核中扣分较重，相关责任领导和人员受到了纪律处分。三是监督措施不健全。行政审批服务局与市直各单位都是平级的正科级单位，开展协调监督工作难度大，没有采取有效措施方法强化监督和监管。以致市住建局工改窗口</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年出现</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件办件延期办理，在省营商环境评价考核中扣分，严重拉低了指标得分。又如行政审批服务局没有严格落实“三审制”，承担祁阳市人民政府门户网站管理和全市</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家政务新媒体的日常监管，但工作机制尚未完全理顺，政</w:t>
      </w:r>
      <w:r>
        <w:rPr>
          <w:rFonts w:ascii="仿宋_GB2312" w:eastAsia="仿宋_GB2312" w:hAnsi="宋体" w:hint="eastAsia"/>
          <w:color w:val="000000" w:themeColor="text1"/>
          <w:sz w:val="32"/>
          <w:szCs w:val="32"/>
        </w:rPr>
        <w:t>府门户网站各类信息发布均由相关单位提供稿件，把关不严导致出现意识形态方面的错误和敏感信息泄漏。</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市住建局在市政府门户网站发布依法行政年度报告中将“习近平法治思想”误写为“习近平法制思想”，受到了省委网信办通报和永州市委网信办绩效考核扣分；还有相关部门在公开重点民生领域信息时，将受益人的电话号码</w:t>
      </w:r>
      <w:r>
        <w:rPr>
          <w:rFonts w:ascii="仿宋_GB2312" w:eastAsia="仿宋_GB2312" w:hAnsi="宋体" w:hint="eastAsia"/>
          <w:color w:val="000000" w:themeColor="text1"/>
          <w:sz w:val="32"/>
          <w:szCs w:val="32"/>
        </w:rPr>
        <w:lastRenderedPageBreak/>
        <w:t>或身份信息没做技术处理，存在可能导致个人敏感信息泄密，也被省委网信办发函督办整改。</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整改进展情况：一是紧紧围绕打好优化发展环境持久仗工作重点，精准服务园区企业项目需求，为办事企业群众打造方便、</w:t>
      </w:r>
      <w:r>
        <w:rPr>
          <w:rFonts w:ascii="仿宋_GB2312" w:eastAsia="仿宋_GB2312" w:hAnsi="宋体" w:hint="eastAsia"/>
          <w:color w:val="000000" w:themeColor="text1"/>
          <w:sz w:val="32"/>
          <w:szCs w:val="32"/>
        </w:rPr>
        <w:t>快捷、高效的政务环境。①出台打好优化发展环境持久仗工作方案，明确工作任务，压实牵头单位和责任单位工作责任采取“每周一汇报、一月一调度、一季一考核”的办法督促相关责任单位积极改革创新，提升服务质量和工作效率。②制定《祁阳市优化营商环境百个股室大测评活动实施方案》，实行测评解决末位追责问责制，倒逼各部门履职尽责。今年</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月底对全市</w:t>
      </w:r>
      <w:r>
        <w:rPr>
          <w:rFonts w:ascii="仿宋_GB2312" w:eastAsia="仿宋_GB2312" w:hAnsi="宋体" w:hint="eastAsia"/>
          <w:color w:val="000000" w:themeColor="text1"/>
          <w:sz w:val="32"/>
          <w:szCs w:val="32"/>
        </w:rPr>
        <w:t>121</w:t>
      </w:r>
      <w:r>
        <w:rPr>
          <w:rFonts w:ascii="仿宋_GB2312" w:eastAsia="仿宋_GB2312" w:hAnsi="宋体" w:hint="eastAsia"/>
          <w:color w:val="000000" w:themeColor="text1"/>
          <w:sz w:val="32"/>
          <w:szCs w:val="32"/>
        </w:rPr>
        <w:t>个股室分类进行了测评，当场亮结果，对每类测评最后两名的股室进行通报，并对排名靠后的单位下发整改函，限期整改。③出台《祁阳市关于优化营商环境“十严格、十严禁”的规定》，对向服务对象索</w:t>
      </w:r>
      <w:r>
        <w:rPr>
          <w:rFonts w:ascii="仿宋_GB2312" w:eastAsia="仿宋_GB2312" w:hAnsi="宋体" w:hint="eastAsia"/>
          <w:color w:val="000000" w:themeColor="text1"/>
          <w:sz w:val="32"/>
          <w:szCs w:val="32"/>
        </w:rPr>
        <w:t>拿卡要、乱执法检查、乱收费罚款、乱审批、乱摊派、服务态度恶劣等现象进行重点查处。由市纪委专门成立了营商环境投诉举报中心，目前正常开展工作。二是制订出台了《祁阳市行政效能电子监察“红黄牌”暨政务“好差评”管理办法》，严格落实各级各部门主体责任；安排专人</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人专门负责省一体化平台电子监察系统事项办理全过程监督，对各单位办件进行分析、预警、调度、督办。今年以来，我市尚未出现因工作人员人为原因产生“红黄牌”现象。三是严格落实“三审三校”制度，严格审核把关政府门户网站上公开的信息，加强对全市</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家政务新媒体的日常监管，做</w:t>
      </w:r>
      <w:r>
        <w:rPr>
          <w:rFonts w:ascii="仿宋_GB2312" w:eastAsia="仿宋_GB2312" w:hAnsi="宋体" w:hint="eastAsia"/>
          <w:color w:val="000000" w:themeColor="text1"/>
          <w:sz w:val="32"/>
          <w:szCs w:val="32"/>
        </w:rPr>
        <w:t>到零错误，防止同类型的问题发生。</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仿宋_GB2312" w:cs="仿宋_GB2312" w:hint="eastAsia"/>
          <w:color w:val="000000" w:themeColor="text1"/>
          <w:sz w:val="32"/>
          <w:szCs w:val="32"/>
        </w:rPr>
        <w:lastRenderedPageBreak/>
        <w:t>6</w:t>
      </w:r>
      <w:r>
        <w:rPr>
          <w:rFonts w:ascii="仿宋_GB2312" w:hAnsi="仿宋_GB2312" w:cs="仿宋_GB2312" w:hint="eastAsia"/>
          <w:color w:val="000000" w:themeColor="text1"/>
          <w:sz w:val="32"/>
          <w:szCs w:val="32"/>
        </w:rPr>
        <w:t>.</w:t>
      </w:r>
      <w:r>
        <w:rPr>
          <w:rFonts w:ascii="仿宋_GB2312" w:eastAsia="仿宋_GB2312" w:hAnsi="宋体" w:hint="eastAsia"/>
          <w:b/>
          <w:bCs/>
          <w:color w:val="000000" w:themeColor="text1"/>
          <w:sz w:val="32"/>
          <w:szCs w:val="32"/>
        </w:rPr>
        <w:t>加强保密工作不规范</w:t>
      </w:r>
      <w:r>
        <w:rPr>
          <w:rFonts w:ascii="仿宋_GB2312" w:hAnsi="宋体" w:hint="eastAsia"/>
          <w:b/>
          <w:bCs/>
          <w:color w:val="000000" w:themeColor="text1"/>
          <w:sz w:val="32"/>
          <w:szCs w:val="32"/>
        </w:rPr>
        <w:t>。</w:t>
      </w:r>
      <w:r>
        <w:rPr>
          <w:rFonts w:ascii="仿宋_GB2312" w:eastAsia="仿宋_GB2312" w:hAnsi="宋体" w:hint="eastAsia"/>
          <w:color w:val="000000" w:themeColor="text1"/>
          <w:sz w:val="32"/>
          <w:szCs w:val="32"/>
        </w:rPr>
        <w:t>一是保密工作制度不健全。保密工作制度种类不全，没有建立微信保密管理制度及长效管理机制，缺少涉密介质管理、脱密人员管理等保密制度。二是密级文件管理不规范。收发文登记不够规范，登记的文件信息不完整，要素不全，没有收文份数。</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整改进展情况：一是</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25</w:t>
      </w:r>
      <w:r>
        <w:rPr>
          <w:rFonts w:ascii="仿宋_GB2312" w:eastAsia="仿宋_GB2312" w:hAnsi="宋体" w:hint="eastAsia"/>
          <w:color w:val="000000" w:themeColor="text1"/>
          <w:sz w:val="32"/>
          <w:szCs w:val="32"/>
        </w:rPr>
        <w:t>日，组织党组班子成员认真学习保密法，强化保密意识。派保密员到市委办（保密局）学习业务知识，接受现场指导，提升业务能力。二是建立健全涉密介质管理、脱密人员管理、微信保密管理等各项保密制度，规范化管理密级文件，用收发文登记簿规范登记密级文件，严防涉密事件发生。</w:t>
      </w:r>
    </w:p>
    <w:p w:rsidR="00270831" w:rsidRDefault="00F124D6" w:rsidP="003F2C78">
      <w:pPr>
        <w:overflowPunct w:val="0"/>
        <w:spacing w:line="560" w:lineRule="exact"/>
        <w:ind w:firstLineChars="200" w:firstLine="641"/>
        <w:rPr>
          <w:rFonts w:ascii="方正楷体_GB2312" w:eastAsia="方正楷体_GB2312" w:hAnsi="方正楷体_GB2312" w:cs="方正楷体_GB2312"/>
          <w:b/>
          <w:bCs/>
          <w:sz w:val="32"/>
          <w:szCs w:val="32"/>
        </w:rPr>
      </w:pPr>
      <w:r>
        <w:rPr>
          <w:rFonts w:ascii="方正楷体_GB2312" w:eastAsia="方正楷体_GB2312" w:hAnsi="方正楷体_GB2312" w:cs="方正楷体_GB2312" w:hint="eastAsia"/>
          <w:b/>
          <w:bCs/>
          <w:sz w:val="32"/>
          <w:szCs w:val="32"/>
        </w:rPr>
        <w:t>（</w:t>
      </w:r>
      <w:r>
        <w:rPr>
          <w:rFonts w:ascii="方正楷体_GB2312" w:eastAsia="方正楷体_GB2312" w:hAnsi="方正楷体_GB2312" w:cs="方正楷体_GB2312" w:hint="eastAsia"/>
          <w:b/>
          <w:bCs/>
          <w:sz w:val="32"/>
          <w:szCs w:val="32"/>
        </w:rPr>
        <w:t>二</w:t>
      </w:r>
      <w:r>
        <w:rPr>
          <w:rFonts w:ascii="方正楷体_GB2312" w:eastAsia="方正楷体_GB2312" w:hAnsi="方正楷体_GB2312" w:cs="方正楷体_GB2312" w:hint="eastAsia"/>
          <w:b/>
          <w:bCs/>
          <w:sz w:val="32"/>
          <w:szCs w:val="32"/>
        </w:rPr>
        <w:t>）</w:t>
      </w:r>
      <w:r>
        <w:rPr>
          <w:rFonts w:ascii="方正楷体_GB2312" w:eastAsia="方正楷体_GB2312" w:hAnsi="方正楷体_GB2312" w:cs="方正楷体_GB2312" w:hint="eastAsia"/>
          <w:b/>
          <w:bCs/>
          <w:sz w:val="32"/>
          <w:szCs w:val="32"/>
        </w:rPr>
        <w:t>反馈问题：</w:t>
      </w:r>
      <w:r>
        <w:rPr>
          <w:rFonts w:ascii="方正楷体_GB2312" w:eastAsia="方正楷体_GB2312" w:hAnsi="方正楷体_GB2312" w:cs="方正楷体_GB2312" w:hint="eastAsia"/>
          <w:b/>
          <w:bCs/>
          <w:sz w:val="32"/>
          <w:szCs w:val="32"/>
        </w:rPr>
        <w:t>聚焦群众身边腐败问题和不正之风方面存在的问题</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仿宋_GB2312" w:cs="仿宋_GB2312" w:hint="eastAsia"/>
          <w:color w:val="000000" w:themeColor="text1"/>
          <w:sz w:val="32"/>
          <w:szCs w:val="32"/>
        </w:rPr>
        <w:t>7</w:t>
      </w:r>
      <w:r>
        <w:rPr>
          <w:rFonts w:ascii="仿宋_GB2312" w:hAnsi="仿宋_GB2312" w:cs="仿宋_GB2312" w:hint="eastAsia"/>
          <w:color w:val="000000" w:themeColor="text1"/>
          <w:sz w:val="32"/>
          <w:szCs w:val="32"/>
        </w:rPr>
        <w:t>.</w:t>
      </w:r>
      <w:r>
        <w:rPr>
          <w:rFonts w:ascii="仿宋_GB2312" w:eastAsia="仿宋_GB2312" w:hAnsi="宋体" w:hint="eastAsia"/>
          <w:b/>
          <w:bCs/>
          <w:color w:val="000000" w:themeColor="text1"/>
          <w:sz w:val="32"/>
          <w:szCs w:val="32"/>
        </w:rPr>
        <w:t>执行财经纪律不严。</w:t>
      </w:r>
      <w:r>
        <w:rPr>
          <w:rFonts w:ascii="仿宋_GB2312" w:eastAsia="仿宋_GB2312" w:hAnsi="宋体" w:hint="eastAsia"/>
          <w:color w:val="000000" w:themeColor="text1"/>
          <w:sz w:val="32"/>
          <w:szCs w:val="32"/>
        </w:rPr>
        <w:t>在执行财经纪律的过程中存在多方面的问题。一是违规使用财政票据，</w:t>
      </w:r>
      <w:r>
        <w:rPr>
          <w:rFonts w:ascii="仿宋_GB2312" w:eastAsia="仿宋_GB2312" w:hAnsi="宋体" w:hint="eastAsia"/>
          <w:color w:val="000000" w:themeColor="text1"/>
          <w:sz w:val="32"/>
          <w:szCs w:val="32"/>
        </w:rPr>
        <w:t>2020</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月使用《湖南省行政事业单位往来结算收据》收取房屋租金</w:t>
      </w:r>
      <w:r>
        <w:rPr>
          <w:rFonts w:ascii="仿宋_GB2312" w:eastAsia="仿宋_GB2312" w:hAnsi="宋体" w:hint="eastAsia"/>
          <w:color w:val="000000" w:themeColor="text1"/>
          <w:sz w:val="32"/>
          <w:szCs w:val="32"/>
        </w:rPr>
        <w:t>117777.76</w:t>
      </w:r>
      <w:r>
        <w:rPr>
          <w:rFonts w:ascii="仿宋_GB2312" w:eastAsia="仿宋_GB2312" w:hAnsi="宋体" w:hint="eastAsia"/>
          <w:color w:val="000000" w:themeColor="text1"/>
          <w:sz w:val="32"/>
          <w:szCs w:val="32"/>
        </w:rPr>
        <w:t>元。二是购买劳务未按合同付款，祁阳县安盾保安服务有限公司自</w:t>
      </w:r>
      <w:r>
        <w:rPr>
          <w:rFonts w:ascii="仿宋_GB2312" w:eastAsia="仿宋_GB2312" w:hAnsi="宋体" w:hint="eastAsia"/>
          <w:color w:val="000000" w:themeColor="text1"/>
          <w:sz w:val="32"/>
          <w:szCs w:val="32"/>
        </w:rPr>
        <w:t>2020</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月至</w:t>
      </w:r>
      <w:r>
        <w:rPr>
          <w:rFonts w:ascii="仿宋_GB2312" w:eastAsia="仿宋_GB2312" w:hAnsi="宋体" w:hint="eastAsia"/>
          <w:color w:val="000000" w:themeColor="text1"/>
          <w:sz w:val="32"/>
          <w:szCs w:val="32"/>
        </w:rPr>
        <w:t>2020</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月向原祁阳县行政审批服务局月派遣</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名保安，月工资</w:t>
      </w:r>
      <w:r>
        <w:rPr>
          <w:rFonts w:ascii="仿宋_GB2312" w:eastAsia="仿宋_GB2312" w:hAnsi="宋体" w:hint="eastAsia"/>
          <w:color w:val="000000" w:themeColor="text1"/>
          <w:sz w:val="32"/>
          <w:szCs w:val="32"/>
        </w:rPr>
        <w:t>2600</w:t>
      </w:r>
      <w:r>
        <w:rPr>
          <w:rFonts w:ascii="仿宋_GB2312" w:eastAsia="仿宋_GB2312" w:hAnsi="宋体" w:hint="eastAsia"/>
          <w:color w:val="000000" w:themeColor="text1"/>
          <w:sz w:val="32"/>
          <w:szCs w:val="32"/>
        </w:rPr>
        <w:t>元</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月人，合同约定每月月底支付当月工资，原祁阳县行政审批服务局于</w:t>
      </w:r>
      <w:r>
        <w:rPr>
          <w:rFonts w:ascii="仿宋_GB2312" w:eastAsia="仿宋_GB2312" w:hAnsi="宋体" w:hint="eastAsia"/>
          <w:color w:val="000000" w:themeColor="text1"/>
          <w:sz w:val="32"/>
          <w:szCs w:val="32"/>
        </w:rPr>
        <w:t>2020</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月支付全年安保劳务费</w:t>
      </w:r>
      <w:r>
        <w:rPr>
          <w:rFonts w:ascii="仿宋_GB2312" w:eastAsia="仿宋_GB2312" w:hAnsi="宋体" w:hint="eastAsia"/>
          <w:color w:val="000000" w:themeColor="text1"/>
          <w:sz w:val="32"/>
          <w:szCs w:val="32"/>
        </w:rPr>
        <w:t>124800</w:t>
      </w:r>
      <w:r>
        <w:rPr>
          <w:rFonts w:ascii="仿宋_GB2312" w:eastAsia="仿宋_GB2312" w:hAnsi="宋体" w:hint="eastAsia"/>
          <w:color w:val="000000" w:themeColor="text1"/>
          <w:sz w:val="32"/>
          <w:szCs w:val="32"/>
        </w:rPr>
        <w:t>元；三是过付工程款，祁阳县国洋装饰装潢设计有限公司承包祁阳市办公操作台系统装修工程，合同金额</w:t>
      </w:r>
      <w:r>
        <w:rPr>
          <w:rFonts w:ascii="仿宋_GB2312" w:eastAsia="仿宋_GB2312" w:hAnsi="宋体" w:hint="eastAsia"/>
          <w:color w:val="000000" w:themeColor="text1"/>
          <w:sz w:val="32"/>
          <w:szCs w:val="32"/>
        </w:rPr>
        <w:t>275766</w:t>
      </w:r>
      <w:r>
        <w:rPr>
          <w:rFonts w:ascii="仿宋_GB2312" w:eastAsia="仿宋_GB2312" w:hAnsi="宋体" w:hint="eastAsia"/>
          <w:color w:val="000000" w:themeColor="text1"/>
          <w:sz w:val="32"/>
          <w:szCs w:val="32"/>
        </w:rPr>
        <w:t>元，财政结算评审金额</w:t>
      </w:r>
      <w:r>
        <w:rPr>
          <w:rFonts w:ascii="仿宋_GB2312" w:eastAsia="仿宋_GB2312" w:hAnsi="宋体" w:hint="eastAsia"/>
          <w:color w:val="000000" w:themeColor="text1"/>
          <w:sz w:val="32"/>
          <w:szCs w:val="32"/>
        </w:rPr>
        <w:t>242408.85</w:t>
      </w:r>
      <w:r>
        <w:rPr>
          <w:rFonts w:ascii="仿宋_GB2312" w:eastAsia="仿宋_GB2312" w:hAnsi="宋体" w:hint="eastAsia"/>
          <w:color w:val="000000" w:themeColor="text1"/>
          <w:sz w:val="32"/>
          <w:szCs w:val="32"/>
        </w:rPr>
        <w:t>元，实付金额</w:t>
      </w:r>
      <w:r>
        <w:rPr>
          <w:rFonts w:ascii="仿宋_GB2312" w:eastAsia="仿宋_GB2312" w:hAnsi="宋体" w:hint="eastAsia"/>
          <w:color w:val="000000" w:themeColor="text1"/>
          <w:sz w:val="32"/>
          <w:szCs w:val="32"/>
        </w:rPr>
        <w:t xml:space="preserve">280000 </w:t>
      </w:r>
      <w:r>
        <w:rPr>
          <w:rFonts w:ascii="仿宋_GB2312" w:eastAsia="仿宋_GB2312" w:hAnsi="宋体" w:hint="eastAsia"/>
          <w:color w:val="000000" w:themeColor="text1"/>
          <w:sz w:val="32"/>
          <w:szCs w:val="32"/>
        </w:rPr>
        <w:t>元，过</w:t>
      </w:r>
      <w:r>
        <w:rPr>
          <w:rFonts w:ascii="仿宋_GB2312" w:eastAsia="仿宋_GB2312" w:hAnsi="宋体" w:hint="eastAsia"/>
          <w:color w:val="000000" w:themeColor="text1"/>
          <w:sz w:val="32"/>
          <w:szCs w:val="32"/>
        </w:rPr>
        <w:lastRenderedPageBreak/>
        <w:t>付工</w:t>
      </w:r>
      <w:r>
        <w:rPr>
          <w:rFonts w:ascii="仿宋_GB2312" w:eastAsia="仿宋_GB2312" w:hAnsi="宋体" w:hint="eastAsia"/>
          <w:color w:val="000000" w:themeColor="text1"/>
          <w:sz w:val="32"/>
          <w:szCs w:val="32"/>
        </w:rPr>
        <w:t>程款</w:t>
      </w:r>
      <w:r>
        <w:rPr>
          <w:rFonts w:ascii="仿宋_GB2312" w:eastAsia="仿宋_GB2312" w:hAnsi="宋体" w:hint="eastAsia"/>
          <w:color w:val="000000" w:themeColor="text1"/>
          <w:sz w:val="32"/>
          <w:szCs w:val="32"/>
        </w:rPr>
        <w:t>37591.15</w:t>
      </w:r>
      <w:r>
        <w:rPr>
          <w:rFonts w:ascii="仿宋_GB2312" w:eastAsia="仿宋_GB2312" w:hAnsi="宋体" w:hint="eastAsia"/>
          <w:color w:val="000000" w:themeColor="text1"/>
          <w:sz w:val="32"/>
          <w:szCs w:val="32"/>
        </w:rPr>
        <w:t>元；四是财务数据不明细，</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月，财务室收取祁阳市四季鲜餐饮发展有限公司</w:t>
      </w:r>
      <w:r>
        <w:rPr>
          <w:rFonts w:ascii="仿宋_GB2312" w:eastAsia="仿宋_GB2312" w:hAnsi="宋体" w:hint="eastAsia"/>
          <w:color w:val="000000" w:themeColor="text1"/>
          <w:sz w:val="32"/>
          <w:szCs w:val="32"/>
        </w:rPr>
        <w:t>2020</w:t>
      </w:r>
      <w:r>
        <w:rPr>
          <w:rFonts w:ascii="仿宋_GB2312" w:eastAsia="仿宋_GB2312" w:hAnsi="宋体" w:hint="eastAsia"/>
          <w:color w:val="000000" w:themeColor="text1"/>
          <w:sz w:val="32"/>
          <w:szCs w:val="32"/>
        </w:rPr>
        <w:t>年度食堂水电费</w:t>
      </w:r>
      <w:r>
        <w:rPr>
          <w:rFonts w:ascii="仿宋_GB2312" w:eastAsia="仿宋_GB2312" w:hAnsi="宋体" w:hint="eastAsia"/>
          <w:color w:val="000000" w:themeColor="text1"/>
          <w:sz w:val="32"/>
          <w:szCs w:val="32"/>
        </w:rPr>
        <w:t>58936</w:t>
      </w:r>
      <w:r>
        <w:rPr>
          <w:rFonts w:ascii="仿宋_GB2312" w:eastAsia="仿宋_GB2312" w:hAnsi="宋体" w:hint="eastAsia"/>
          <w:color w:val="000000" w:themeColor="text1"/>
          <w:sz w:val="32"/>
          <w:szCs w:val="32"/>
        </w:rPr>
        <w:t>元，该项数据来源不明细。五是应发未发职工福利。</w:t>
      </w:r>
      <w:r>
        <w:rPr>
          <w:rFonts w:ascii="仿宋_GB2312" w:eastAsia="仿宋_GB2312" w:hAnsi="宋体" w:hint="eastAsia"/>
          <w:color w:val="000000" w:themeColor="text1"/>
          <w:sz w:val="32"/>
          <w:szCs w:val="32"/>
        </w:rPr>
        <w:t>2019</w:t>
      </w:r>
      <w:r>
        <w:rPr>
          <w:rFonts w:ascii="仿宋_GB2312" w:eastAsia="仿宋_GB2312" w:hAnsi="宋体" w:hint="eastAsia"/>
          <w:color w:val="000000" w:themeColor="text1"/>
          <w:sz w:val="32"/>
          <w:szCs w:val="32"/>
        </w:rPr>
        <w:t>年以来，</w:t>
      </w:r>
      <w:r>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祁阳市行政审批服务局先后有</w:t>
      </w:r>
      <w:r>
        <w:rPr>
          <w:rFonts w:ascii="仿宋_GB2312" w:eastAsia="仿宋_GB2312" w:hAnsi="宋体" w:hint="eastAsia"/>
          <w:color w:val="000000" w:themeColor="text1"/>
          <w:sz w:val="32"/>
          <w:szCs w:val="32"/>
        </w:rPr>
        <w:t>11</w:t>
      </w:r>
      <w:r>
        <w:rPr>
          <w:rFonts w:ascii="仿宋_GB2312" w:eastAsia="仿宋_GB2312" w:hAnsi="宋体" w:hint="eastAsia"/>
          <w:color w:val="000000" w:themeColor="text1"/>
          <w:sz w:val="32"/>
          <w:szCs w:val="32"/>
        </w:rPr>
        <w:t>名干部职工因工作需要被县组织部抽（借）调到县政府办等单位工作，经局班子集体研究：凡不在本局上班的工作人员，仅发放工资、津补贴和绩效奖，不享受本局所有福利待遇。</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年至</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月，对抽（借）调人员没有发放工会福利。经调查了解：李海军等</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人在抽（借）调单位已享受工会福利，张盛宇长期不</w:t>
      </w:r>
      <w:r>
        <w:rPr>
          <w:rFonts w:ascii="仿宋_GB2312" w:eastAsia="仿宋_GB2312" w:hAnsi="宋体" w:hint="eastAsia"/>
          <w:color w:val="000000" w:themeColor="text1"/>
          <w:sz w:val="32"/>
          <w:szCs w:val="32"/>
        </w:rPr>
        <w:t>在岗，罗玉梅、黄霞、宁哲</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人未享受工会福利。祁阳市行政审批服务局班子人员集体研究决定的职工福利待遇决议无政策依据，应补发黄霞</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人工会福利，黄霞</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人应补交工会会费。六是应交未交工会会费。祁阳市行政审批服务局工会自</w:t>
      </w:r>
      <w:r>
        <w:rPr>
          <w:rFonts w:ascii="仿宋_GB2312" w:eastAsia="仿宋_GB2312" w:hAnsi="宋体" w:hint="eastAsia"/>
          <w:color w:val="000000" w:themeColor="text1"/>
          <w:sz w:val="32"/>
          <w:szCs w:val="32"/>
        </w:rPr>
        <w:t>2019</w:t>
      </w:r>
      <w:r>
        <w:rPr>
          <w:rFonts w:ascii="仿宋_GB2312" w:eastAsia="仿宋_GB2312" w:hAnsi="宋体" w:hint="eastAsia"/>
          <w:color w:val="000000" w:themeColor="text1"/>
          <w:sz w:val="32"/>
          <w:szCs w:val="32"/>
        </w:rPr>
        <w:t>年至</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年共发放节日物资</w:t>
      </w:r>
      <w:r>
        <w:rPr>
          <w:rFonts w:ascii="仿宋_GB2312" w:eastAsia="仿宋_GB2312" w:hAnsi="宋体" w:hint="eastAsia"/>
          <w:color w:val="000000" w:themeColor="text1"/>
          <w:sz w:val="32"/>
          <w:szCs w:val="32"/>
        </w:rPr>
        <w:t>300340</w:t>
      </w:r>
      <w:r>
        <w:rPr>
          <w:rFonts w:ascii="仿宋_GB2312" w:eastAsia="仿宋_GB2312" w:hAnsi="宋体" w:hint="eastAsia"/>
          <w:color w:val="000000" w:themeColor="text1"/>
          <w:sz w:val="32"/>
          <w:szCs w:val="32"/>
        </w:rPr>
        <w:t>元，期间工会会员累计应交未交工会会费</w:t>
      </w:r>
      <w:r>
        <w:rPr>
          <w:rFonts w:ascii="仿宋_GB2312" w:eastAsia="仿宋_GB2312" w:hAnsi="宋体" w:hint="eastAsia"/>
          <w:color w:val="000000" w:themeColor="text1"/>
          <w:sz w:val="32"/>
          <w:szCs w:val="32"/>
        </w:rPr>
        <w:t>23006.6</w:t>
      </w:r>
      <w:r>
        <w:rPr>
          <w:rFonts w:ascii="仿宋_GB2312" w:eastAsia="仿宋_GB2312" w:hAnsi="宋体" w:hint="eastAsia"/>
          <w:color w:val="000000" w:themeColor="text1"/>
          <w:sz w:val="32"/>
          <w:szCs w:val="32"/>
        </w:rPr>
        <w:t>元。</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整改进展情况：一是已开设单位非税账户，原收取的租赁金解交到了财政非税账户共计</w:t>
      </w:r>
      <w:r>
        <w:rPr>
          <w:rFonts w:ascii="仿宋_GB2312" w:eastAsia="仿宋_GB2312" w:hAnsi="宋体" w:hint="eastAsia"/>
          <w:color w:val="000000" w:themeColor="text1"/>
          <w:sz w:val="32"/>
          <w:szCs w:val="32"/>
        </w:rPr>
        <w:t>58888</w:t>
      </w:r>
      <w:r>
        <w:rPr>
          <w:rFonts w:ascii="仿宋_GB2312" w:eastAsia="仿宋_GB2312" w:hAnsi="宋体" w:hint="eastAsia"/>
          <w:color w:val="000000" w:themeColor="text1"/>
          <w:sz w:val="32"/>
          <w:szCs w:val="32"/>
        </w:rPr>
        <w:t>元，</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年将租赁金和水电费分开收取。二是保安、保洁、话务员、导办员等临聘人员工资或购买服务费</w:t>
      </w:r>
      <w:r>
        <w:rPr>
          <w:rFonts w:ascii="仿宋_GB2312" w:eastAsia="仿宋_GB2312" w:hAnsi="宋体" w:hint="eastAsia"/>
          <w:color w:val="000000" w:themeColor="text1"/>
          <w:sz w:val="32"/>
          <w:szCs w:val="32"/>
        </w:rPr>
        <w:t>现均按月支付。三是依据评审结果，美形象装饰有限公司工程款少支付</w:t>
      </w:r>
      <w:r>
        <w:rPr>
          <w:rFonts w:ascii="仿宋_GB2312" w:eastAsia="仿宋_GB2312" w:hAnsi="宋体" w:hint="eastAsia"/>
          <w:color w:val="000000" w:themeColor="text1"/>
          <w:sz w:val="32"/>
          <w:szCs w:val="32"/>
        </w:rPr>
        <w:t>0.4004</w:t>
      </w:r>
      <w:r>
        <w:rPr>
          <w:rFonts w:ascii="仿宋_GB2312" w:eastAsia="仿宋_GB2312" w:hAnsi="宋体" w:hint="eastAsia"/>
          <w:color w:val="000000" w:themeColor="text1"/>
          <w:sz w:val="32"/>
          <w:szCs w:val="32"/>
        </w:rPr>
        <w:t>万元；湖南凌恒电脑科技有限公司少支付</w:t>
      </w:r>
      <w:r>
        <w:rPr>
          <w:rFonts w:ascii="仿宋_GB2312" w:eastAsia="仿宋_GB2312" w:hAnsi="宋体" w:hint="eastAsia"/>
          <w:color w:val="000000" w:themeColor="text1"/>
          <w:sz w:val="32"/>
          <w:szCs w:val="32"/>
        </w:rPr>
        <w:t>0.6934</w:t>
      </w:r>
      <w:r>
        <w:rPr>
          <w:rFonts w:ascii="仿宋_GB2312" w:eastAsia="仿宋_GB2312" w:hAnsi="宋体" w:hint="eastAsia"/>
          <w:color w:val="000000" w:themeColor="text1"/>
          <w:sz w:val="32"/>
          <w:szCs w:val="32"/>
        </w:rPr>
        <w:t>万元；国洋装饰装潢设计公司多支付</w:t>
      </w:r>
      <w:r>
        <w:rPr>
          <w:rFonts w:ascii="仿宋_GB2312" w:eastAsia="仿宋_GB2312" w:hAnsi="宋体" w:hint="eastAsia"/>
          <w:color w:val="000000" w:themeColor="text1"/>
          <w:sz w:val="32"/>
          <w:szCs w:val="32"/>
        </w:rPr>
        <w:t>3.7592</w:t>
      </w:r>
      <w:r>
        <w:rPr>
          <w:rFonts w:ascii="仿宋_GB2312" w:eastAsia="仿宋_GB2312" w:hAnsi="宋体" w:hint="eastAsia"/>
          <w:color w:val="000000" w:themeColor="text1"/>
          <w:sz w:val="32"/>
          <w:szCs w:val="32"/>
        </w:rPr>
        <w:t>万元。当时，通过与三家公司衔接协商，局班子成员商议决定：由国洋装饰装潢设计公司负责支付美形象装饰有限公司工程款</w:t>
      </w:r>
      <w:r>
        <w:rPr>
          <w:rFonts w:ascii="仿宋_GB2312" w:eastAsia="仿宋_GB2312" w:hAnsi="宋体" w:hint="eastAsia"/>
          <w:color w:val="000000" w:themeColor="text1"/>
          <w:sz w:val="32"/>
          <w:szCs w:val="32"/>
        </w:rPr>
        <w:t>0.4004</w:t>
      </w:r>
      <w:r>
        <w:rPr>
          <w:rFonts w:ascii="仿宋_GB2312" w:eastAsia="仿宋_GB2312" w:hAnsi="宋体" w:hint="eastAsia"/>
          <w:color w:val="000000" w:themeColor="text1"/>
          <w:sz w:val="32"/>
          <w:szCs w:val="32"/>
        </w:rPr>
        <w:t>万元以及湖南凌恒电脑科技有限公司工程款</w:t>
      </w:r>
      <w:r>
        <w:rPr>
          <w:rFonts w:ascii="仿宋_GB2312" w:eastAsia="仿宋_GB2312" w:hAnsi="宋体" w:hint="eastAsia"/>
          <w:color w:val="000000" w:themeColor="text1"/>
          <w:sz w:val="32"/>
          <w:szCs w:val="32"/>
        </w:rPr>
        <w:t>0.6934</w:t>
      </w:r>
      <w:r>
        <w:rPr>
          <w:rFonts w:ascii="仿宋_GB2312" w:eastAsia="仿宋_GB2312" w:hAnsi="宋体" w:hint="eastAsia"/>
          <w:color w:val="000000" w:themeColor="text1"/>
          <w:sz w:val="32"/>
          <w:szCs w:val="32"/>
        </w:rPr>
        <w:t>万元，并向</w:t>
      </w:r>
      <w:r>
        <w:rPr>
          <w:rFonts w:ascii="仿宋_GB2312" w:eastAsia="仿宋_GB2312" w:hAnsi="宋体" w:hint="eastAsia"/>
          <w:color w:val="000000" w:themeColor="text1"/>
          <w:sz w:val="32"/>
          <w:szCs w:val="32"/>
        </w:rPr>
        <w:lastRenderedPageBreak/>
        <w:t>我局提供两个公司的收款依据（见附件），我局不再支付上述两个公司的工程款。同时，国洋装饰装潢设计公司再将多支付的工程款</w:t>
      </w:r>
      <w:r>
        <w:rPr>
          <w:rFonts w:ascii="仿宋_GB2312" w:eastAsia="仿宋_GB2312" w:hAnsi="宋体" w:hint="eastAsia"/>
          <w:color w:val="000000" w:themeColor="text1"/>
          <w:sz w:val="32"/>
          <w:szCs w:val="32"/>
        </w:rPr>
        <w:t>2.6652</w:t>
      </w:r>
      <w:r>
        <w:rPr>
          <w:rFonts w:ascii="仿宋_GB2312" w:eastAsia="仿宋_GB2312" w:hAnsi="宋体" w:hint="eastAsia"/>
          <w:color w:val="000000" w:themeColor="text1"/>
          <w:sz w:val="32"/>
          <w:szCs w:val="32"/>
        </w:rPr>
        <w:t>万元退还至我局。目前该公司已于</w:t>
      </w:r>
      <w:r>
        <w:rPr>
          <w:rFonts w:ascii="仿宋_GB2312" w:eastAsia="仿宋_GB2312" w:hAnsi="宋体" w:hint="eastAsia"/>
          <w:color w:val="000000" w:themeColor="text1"/>
          <w:sz w:val="32"/>
          <w:szCs w:val="32"/>
        </w:rPr>
        <w:t>202</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17</w:t>
      </w:r>
      <w:r>
        <w:rPr>
          <w:rFonts w:ascii="仿宋_GB2312" w:eastAsia="仿宋_GB2312" w:hAnsi="宋体" w:hint="eastAsia"/>
          <w:color w:val="000000" w:themeColor="text1"/>
          <w:sz w:val="32"/>
          <w:szCs w:val="32"/>
        </w:rPr>
        <w:t>日将该款项退回我局，以此依据进行做账平衡处理。四是祁阳市四季鲜餐饮发展有限公司承包了政务中心食堂，实行社会化服务，支付水费按每月</w:t>
      </w:r>
      <w:r>
        <w:rPr>
          <w:rFonts w:ascii="仿宋_GB2312" w:eastAsia="仿宋_GB2312" w:hAnsi="宋体" w:hint="eastAsia"/>
          <w:color w:val="000000" w:themeColor="text1"/>
          <w:sz w:val="32"/>
          <w:szCs w:val="32"/>
        </w:rPr>
        <w:t>500</w:t>
      </w:r>
      <w:r>
        <w:rPr>
          <w:rFonts w:ascii="仿宋_GB2312" w:eastAsia="仿宋_GB2312" w:hAnsi="宋体" w:hint="eastAsia"/>
          <w:color w:val="000000" w:themeColor="text1"/>
          <w:sz w:val="32"/>
          <w:szCs w:val="32"/>
        </w:rPr>
        <w:t>元，电费按表计费，电费价格按政务中心全年用电平均价。只是在收据后未附明细，已补上并在以后附详情。五是经核实应发未发的福利予以补发给罗玉梅、黄霞、宁哲分别</w:t>
      </w:r>
      <w:r>
        <w:rPr>
          <w:rFonts w:ascii="仿宋_GB2312" w:eastAsia="仿宋_GB2312" w:hAnsi="宋体" w:hint="eastAsia"/>
          <w:color w:val="000000" w:themeColor="text1"/>
          <w:sz w:val="32"/>
          <w:szCs w:val="32"/>
        </w:rPr>
        <w:t>4700</w:t>
      </w:r>
      <w:r>
        <w:rPr>
          <w:rFonts w:ascii="仿宋_GB2312" w:eastAsia="仿宋_GB2312" w:hAnsi="宋体" w:hint="eastAsia"/>
          <w:color w:val="000000" w:themeColor="text1"/>
          <w:sz w:val="32"/>
          <w:szCs w:val="32"/>
        </w:rPr>
        <w:t>元、</w:t>
      </w:r>
      <w:r>
        <w:rPr>
          <w:rFonts w:ascii="仿宋_GB2312" w:eastAsia="仿宋_GB2312" w:hAnsi="宋体" w:hint="eastAsia"/>
          <w:color w:val="000000" w:themeColor="text1"/>
          <w:sz w:val="32"/>
          <w:szCs w:val="32"/>
        </w:rPr>
        <w:t>6200</w:t>
      </w:r>
      <w:r>
        <w:rPr>
          <w:rFonts w:ascii="仿宋_GB2312" w:eastAsia="仿宋_GB2312" w:hAnsi="宋体" w:hint="eastAsia"/>
          <w:color w:val="000000" w:themeColor="text1"/>
          <w:sz w:val="32"/>
          <w:szCs w:val="32"/>
        </w:rPr>
        <w:t>元、</w:t>
      </w:r>
      <w:r>
        <w:rPr>
          <w:rFonts w:ascii="仿宋_GB2312" w:eastAsia="仿宋_GB2312" w:hAnsi="宋体" w:hint="eastAsia"/>
          <w:color w:val="000000" w:themeColor="text1"/>
          <w:sz w:val="32"/>
          <w:szCs w:val="32"/>
        </w:rPr>
        <w:t>4200</w:t>
      </w:r>
      <w:r>
        <w:rPr>
          <w:rFonts w:ascii="仿宋_GB2312" w:eastAsia="仿宋_GB2312" w:hAnsi="宋体" w:hint="eastAsia"/>
          <w:color w:val="000000" w:themeColor="text1"/>
          <w:sz w:val="32"/>
          <w:szCs w:val="32"/>
        </w:rPr>
        <w:t>元；应交未交的工会会费补交分别为</w:t>
      </w:r>
      <w:r>
        <w:rPr>
          <w:rFonts w:ascii="仿宋_GB2312" w:eastAsia="仿宋_GB2312" w:hAnsi="宋体" w:hint="eastAsia"/>
          <w:color w:val="000000" w:themeColor="text1"/>
          <w:sz w:val="32"/>
          <w:szCs w:val="32"/>
        </w:rPr>
        <w:t>574.5</w:t>
      </w:r>
      <w:r>
        <w:rPr>
          <w:rFonts w:ascii="仿宋_GB2312" w:eastAsia="仿宋_GB2312" w:hAnsi="宋体" w:hint="eastAsia"/>
          <w:color w:val="000000" w:themeColor="text1"/>
          <w:sz w:val="32"/>
          <w:szCs w:val="32"/>
        </w:rPr>
        <w:t>元、</w:t>
      </w:r>
      <w:r>
        <w:rPr>
          <w:rFonts w:ascii="仿宋_GB2312" w:eastAsia="仿宋_GB2312" w:hAnsi="宋体" w:hint="eastAsia"/>
          <w:color w:val="000000" w:themeColor="text1"/>
          <w:sz w:val="32"/>
          <w:szCs w:val="32"/>
        </w:rPr>
        <w:t>591.3</w:t>
      </w:r>
      <w:r>
        <w:rPr>
          <w:rFonts w:ascii="仿宋_GB2312" w:eastAsia="仿宋_GB2312" w:hAnsi="宋体" w:hint="eastAsia"/>
          <w:color w:val="000000" w:themeColor="text1"/>
          <w:sz w:val="32"/>
          <w:szCs w:val="32"/>
        </w:rPr>
        <w:t>元、</w:t>
      </w:r>
      <w:r>
        <w:rPr>
          <w:rFonts w:ascii="仿宋_GB2312" w:eastAsia="仿宋_GB2312" w:hAnsi="宋体" w:hint="eastAsia"/>
          <w:color w:val="000000" w:themeColor="text1"/>
          <w:sz w:val="32"/>
          <w:szCs w:val="32"/>
        </w:rPr>
        <w:t>468.45</w:t>
      </w:r>
      <w:r>
        <w:rPr>
          <w:rFonts w:ascii="仿宋_GB2312" w:eastAsia="仿宋_GB2312" w:hAnsi="宋体" w:hint="eastAsia"/>
          <w:color w:val="000000" w:themeColor="text1"/>
          <w:sz w:val="32"/>
          <w:szCs w:val="32"/>
        </w:rPr>
        <w:t>元。六是</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28</w:t>
      </w:r>
      <w:r>
        <w:rPr>
          <w:rFonts w:ascii="仿宋_GB2312" w:eastAsia="仿宋_GB2312" w:hAnsi="宋体" w:hint="eastAsia"/>
          <w:color w:val="000000" w:themeColor="text1"/>
          <w:sz w:val="32"/>
          <w:szCs w:val="32"/>
        </w:rPr>
        <w:t>日，组织党组班子成员认真学习工会法及基层工会经费收支管理办法，强化班子成员工会会费使用管理意识</w:t>
      </w:r>
      <w:r>
        <w:rPr>
          <w:rFonts w:ascii="仿宋_GB2312" w:eastAsia="仿宋_GB2312" w:hAnsi="宋体" w:hint="eastAsia"/>
          <w:color w:val="000000" w:themeColor="text1"/>
          <w:sz w:val="32"/>
          <w:szCs w:val="32"/>
        </w:rPr>
        <w:t>，经核实，</w:t>
      </w:r>
      <w:r>
        <w:rPr>
          <w:rFonts w:ascii="仿宋_GB2312" w:eastAsia="仿宋_GB2312" w:hAnsi="宋体" w:hint="eastAsia"/>
          <w:color w:val="000000" w:themeColor="text1"/>
          <w:sz w:val="32"/>
          <w:szCs w:val="32"/>
        </w:rPr>
        <w:t>2019</w:t>
      </w:r>
      <w:r>
        <w:rPr>
          <w:rFonts w:ascii="仿宋_GB2312" w:eastAsia="仿宋_GB2312" w:hAnsi="宋体" w:hint="eastAsia"/>
          <w:color w:val="000000" w:themeColor="text1"/>
          <w:sz w:val="32"/>
          <w:szCs w:val="32"/>
        </w:rPr>
        <w:t>至</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年累计未交工会会费</w:t>
      </w:r>
      <w:r>
        <w:rPr>
          <w:rFonts w:ascii="仿宋_GB2312" w:eastAsia="仿宋_GB2312" w:hAnsi="宋体" w:hint="eastAsia"/>
          <w:color w:val="000000" w:themeColor="text1"/>
          <w:sz w:val="32"/>
          <w:szCs w:val="32"/>
        </w:rPr>
        <w:t>24572.6</w:t>
      </w:r>
      <w:r>
        <w:rPr>
          <w:rFonts w:ascii="仿宋_GB2312" w:eastAsia="仿宋_GB2312" w:hAnsi="宋体" w:hint="eastAsia"/>
          <w:color w:val="000000" w:themeColor="text1"/>
          <w:sz w:val="32"/>
          <w:szCs w:val="32"/>
        </w:rPr>
        <w:t>元（含补发工会福利人员补交的会费），实际补收交</w:t>
      </w:r>
      <w:r>
        <w:rPr>
          <w:rFonts w:ascii="仿宋_GB2312" w:eastAsia="仿宋_GB2312" w:hAnsi="宋体" w:hint="eastAsia"/>
          <w:color w:val="000000" w:themeColor="text1"/>
          <w:sz w:val="32"/>
          <w:szCs w:val="32"/>
        </w:rPr>
        <w:t>24073.8</w:t>
      </w:r>
      <w:r>
        <w:rPr>
          <w:rFonts w:ascii="仿宋_GB2312" w:eastAsia="仿宋_GB2312" w:hAnsi="宋体" w:hint="eastAsia"/>
          <w:color w:val="000000" w:themeColor="text1"/>
          <w:sz w:val="32"/>
          <w:szCs w:val="32"/>
        </w:rPr>
        <w:t>元（倪蓉</w:t>
      </w:r>
      <w:r>
        <w:rPr>
          <w:rFonts w:ascii="仿宋_GB2312" w:eastAsia="仿宋_GB2312" w:hAnsi="宋体" w:hint="eastAsia"/>
          <w:color w:val="000000" w:themeColor="text1"/>
          <w:sz w:val="32"/>
          <w:szCs w:val="32"/>
        </w:rPr>
        <w:t>341.5</w:t>
      </w:r>
      <w:r>
        <w:rPr>
          <w:rFonts w:ascii="仿宋_GB2312" w:eastAsia="仿宋_GB2312" w:hAnsi="宋体" w:hint="eastAsia"/>
          <w:color w:val="000000" w:themeColor="text1"/>
          <w:sz w:val="32"/>
          <w:szCs w:val="32"/>
        </w:rPr>
        <w:t>元、李佑君</w:t>
      </w:r>
      <w:r>
        <w:rPr>
          <w:rFonts w:ascii="仿宋_GB2312" w:eastAsia="仿宋_GB2312" w:hAnsi="宋体" w:hint="eastAsia"/>
          <w:color w:val="000000" w:themeColor="text1"/>
          <w:sz w:val="32"/>
          <w:szCs w:val="32"/>
        </w:rPr>
        <w:t>157.3</w:t>
      </w:r>
      <w:r>
        <w:rPr>
          <w:rFonts w:ascii="仿宋_GB2312" w:eastAsia="仿宋_GB2312" w:hAnsi="宋体" w:hint="eastAsia"/>
          <w:color w:val="000000" w:themeColor="text1"/>
          <w:sz w:val="32"/>
          <w:szCs w:val="32"/>
        </w:rPr>
        <w:t>元在政府办被巡察时已补交），已拨缴至局工会会费专户。</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仿宋_GB2312" w:cs="仿宋_GB2312" w:hint="eastAsia"/>
          <w:color w:val="000000" w:themeColor="text1"/>
          <w:sz w:val="32"/>
          <w:szCs w:val="32"/>
        </w:rPr>
        <w:t>8</w:t>
      </w:r>
      <w:r>
        <w:rPr>
          <w:rFonts w:ascii="仿宋_GB2312" w:hAnsi="仿宋_GB2312" w:cs="仿宋_GB2312" w:hint="eastAsia"/>
          <w:color w:val="000000" w:themeColor="text1"/>
          <w:sz w:val="32"/>
          <w:szCs w:val="32"/>
        </w:rPr>
        <w:t>.</w:t>
      </w:r>
      <w:r>
        <w:rPr>
          <w:rFonts w:ascii="仿宋_GB2312" w:eastAsia="仿宋_GB2312" w:hAnsi="楷体" w:hint="eastAsia"/>
          <w:b/>
          <w:bCs/>
          <w:color w:val="000000" w:themeColor="text1"/>
          <w:sz w:val="32"/>
          <w:szCs w:val="32"/>
        </w:rPr>
        <w:t>财务运行风险隐患较大。</w:t>
      </w:r>
      <w:r>
        <w:rPr>
          <w:rFonts w:ascii="仿宋_GB2312" w:eastAsia="仿宋_GB2312" w:hAnsi="宋体" w:hint="eastAsia"/>
          <w:color w:val="000000" w:themeColor="text1"/>
          <w:sz w:val="32"/>
          <w:szCs w:val="32"/>
        </w:rPr>
        <w:t>公用经费增长过快，</w:t>
      </w:r>
      <w:r>
        <w:rPr>
          <w:rFonts w:ascii="仿宋_GB2312" w:eastAsia="仿宋_GB2312" w:hAnsi="宋体" w:hint="eastAsia"/>
          <w:color w:val="000000" w:themeColor="text1"/>
          <w:sz w:val="32"/>
          <w:szCs w:val="32"/>
        </w:rPr>
        <w:t>2019</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月至</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月，祁阳市行政审批服务局累计列支办公费等公用经费</w:t>
      </w:r>
      <w:r>
        <w:rPr>
          <w:rFonts w:ascii="仿宋_GB2312" w:eastAsia="仿宋_GB2312" w:hAnsi="宋体" w:hint="eastAsia"/>
          <w:color w:val="000000" w:themeColor="text1"/>
          <w:sz w:val="32"/>
          <w:szCs w:val="32"/>
        </w:rPr>
        <w:t>1770971.98</w:t>
      </w:r>
      <w:r>
        <w:rPr>
          <w:rFonts w:ascii="仿宋_GB2312" w:eastAsia="仿宋_GB2312" w:hAnsi="宋体" w:hint="eastAsia"/>
          <w:color w:val="000000" w:themeColor="text1"/>
          <w:sz w:val="32"/>
          <w:szCs w:val="32"/>
        </w:rPr>
        <w:t>元，其中</w:t>
      </w:r>
      <w:r>
        <w:rPr>
          <w:rFonts w:ascii="仿宋_GB2312" w:eastAsia="仿宋_GB2312" w:hAnsi="宋体" w:hint="eastAsia"/>
          <w:color w:val="000000" w:themeColor="text1"/>
          <w:sz w:val="32"/>
          <w:szCs w:val="32"/>
        </w:rPr>
        <w:t>2019</w:t>
      </w:r>
      <w:r>
        <w:rPr>
          <w:rFonts w:ascii="仿宋_GB2312" w:eastAsia="仿宋_GB2312" w:hAnsi="宋体" w:hint="eastAsia"/>
          <w:color w:val="000000" w:themeColor="text1"/>
          <w:sz w:val="32"/>
          <w:szCs w:val="32"/>
        </w:rPr>
        <w:t>年至</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年分别列支</w:t>
      </w:r>
      <w:r>
        <w:rPr>
          <w:rFonts w:ascii="仿宋_GB2312" w:eastAsia="仿宋_GB2312" w:hAnsi="宋体" w:hint="eastAsia"/>
          <w:color w:val="000000" w:themeColor="text1"/>
          <w:sz w:val="32"/>
          <w:szCs w:val="32"/>
        </w:rPr>
        <w:t>325609.4</w:t>
      </w:r>
      <w:r>
        <w:rPr>
          <w:rFonts w:ascii="仿宋_GB2312" w:eastAsia="仿宋_GB2312" w:hAnsi="宋体" w:hint="eastAsia"/>
          <w:color w:val="000000" w:themeColor="text1"/>
          <w:sz w:val="32"/>
          <w:szCs w:val="32"/>
        </w:rPr>
        <w:t>元、</w:t>
      </w:r>
      <w:r>
        <w:rPr>
          <w:rFonts w:ascii="仿宋_GB2312" w:eastAsia="仿宋_GB2312" w:hAnsi="宋体" w:hint="eastAsia"/>
          <w:color w:val="000000" w:themeColor="text1"/>
          <w:sz w:val="32"/>
          <w:szCs w:val="32"/>
        </w:rPr>
        <w:t>471656.1</w:t>
      </w:r>
      <w:r>
        <w:rPr>
          <w:rFonts w:ascii="仿宋_GB2312" w:eastAsia="仿宋_GB2312" w:hAnsi="宋体" w:hint="eastAsia"/>
          <w:color w:val="000000" w:themeColor="text1"/>
          <w:sz w:val="32"/>
          <w:szCs w:val="32"/>
        </w:rPr>
        <w:t>元、</w:t>
      </w:r>
      <w:r>
        <w:rPr>
          <w:rFonts w:ascii="仿宋_GB2312" w:eastAsia="仿宋_GB2312" w:hAnsi="宋体" w:hint="eastAsia"/>
          <w:color w:val="000000" w:themeColor="text1"/>
          <w:sz w:val="32"/>
          <w:szCs w:val="32"/>
        </w:rPr>
        <w:t>402293.55</w:t>
      </w:r>
      <w:r>
        <w:rPr>
          <w:rFonts w:ascii="仿宋_GB2312" w:eastAsia="仿宋_GB2312" w:hAnsi="宋体" w:hint="eastAsia"/>
          <w:color w:val="000000" w:themeColor="text1"/>
          <w:sz w:val="32"/>
          <w:szCs w:val="32"/>
        </w:rPr>
        <w:t>元、</w:t>
      </w:r>
      <w:r>
        <w:rPr>
          <w:rFonts w:ascii="仿宋_GB2312" w:eastAsia="仿宋_GB2312" w:hAnsi="宋体" w:hint="eastAsia"/>
          <w:color w:val="000000" w:themeColor="text1"/>
          <w:sz w:val="32"/>
          <w:szCs w:val="32"/>
        </w:rPr>
        <w:t>571412.93</w:t>
      </w:r>
      <w:r>
        <w:rPr>
          <w:rFonts w:ascii="仿宋_GB2312" w:eastAsia="仿宋_GB2312" w:hAnsi="宋体" w:hint="eastAsia"/>
          <w:color w:val="000000" w:themeColor="text1"/>
          <w:sz w:val="32"/>
          <w:szCs w:val="32"/>
        </w:rPr>
        <w:t>元，较</w:t>
      </w:r>
      <w:r>
        <w:rPr>
          <w:rFonts w:ascii="仿宋_GB2312" w:eastAsia="仿宋_GB2312" w:hAnsi="宋体" w:hint="eastAsia"/>
          <w:color w:val="000000" w:themeColor="text1"/>
          <w:sz w:val="32"/>
          <w:szCs w:val="32"/>
        </w:rPr>
        <w:t>2019</w:t>
      </w:r>
      <w:r>
        <w:rPr>
          <w:rFonts w:ascii="仿宋_GB2312" w:eastAsia="仿宋_GB2312" w:hAnsi="宋体" w:hint="eastAsia"/>
          <w:color w:val="000000" w:themeColor="text1"/>
          <w:sz w:val="32"/>
          <w:szCs w:val="32"/>
        </w:rPr>
        <w:t>年分别递增</w:t>
      </w:r>
      <w:r>
        <w:rPr>
          <w:rFonts w:ascii="仿宋_GB2312" w:eastAsia="仿宋_GB2312" w:hAnsi="宋体" w:hint="eastAsia"/>
          <w:color w:val="000000" w:themeColor="text1"/>
          <w:sz w:val="32"/>
          <w:szCs w:val="32"/>
        </w:rPr>
        <w:t>44.85%</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3.55%</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75.49%</w:t>
      </w:r>
      <w:r>
        <w:rPr>
          <w:rFonts w:ascii="仿宋_GB2312" w:eastAsia="仿宋_GB2312" w:hAnsi="宋体" w:hint="eastAsia"/>
          <w:color w:val="000000" w:themeColor="text1"/>
          <w:sz w:val="32"/>
          <w:szCs w:val="32"/>
        </w:rPr>
        <w:t>。</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18</w:t>
      </w:r>
      <w:r>
        <w:rPr>
          <w:rFonts w:ascii="仿宋_GB2312" w:eastAsia="仿宋_GB2312" w:hAnsi="宋体" w:hint="eastAsia"/>
          <w:color w:val="000000" w:themeColor="text1"/>
          <w:sz w:val="32"/>
          <w:szCs w:val="32"/>
        </w:rPr>
        <w:t>日，组织班子成员认真学习财政部关于加强“三公”经费管理严控一般性支出的通知精神，严格控制非生产性支出，规范公用经费支出审核，强化规范支出意识。</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楷体" w:hint="eastAsia"/>
          <w:color w:val="000000" w:themeColor="text1"/>
          <w:sz w:val="32"/>
          <w:szCs w:val="32"/>
        </w:rPr>
        <w:lastRenderedPageBreak/>
        <w:t>9</w:t>
      </w:r>
      <w:r>
        <w:rPr>
          <w:rFonts w:ascii="仿宋_GB2312" w:hAnsi="楷体" w:hint="eastAsia"/>
          <w:color w:val="000000" w:themeColor="text1"/>
          <w:sz w:val="32"/>
          <w:szCs w:val="32"/>
        </w:rPr>
        <w:t>.</w:t>
      </w:r>
      <w:r>
        <w:rPr>
          <w:rFonts w:ascii="仿宋_GB2312" w:eastAsia="仿宋_GB2312" w:hAnsi="楷体" w:hint="eastAsia"/>
          <w:b/>
          <w:bCs/>
          <w:color w:val="000000" w:themeColor="text1"/>
          <w:sz w:val="32"/>
          <w:szCs w:val="32"/>
        </w:rPr>
        <w:t>吃财政“空饷”。</w:t>
      </w:r>
      <w:r>
        <w:rPr>
          <w:rFonts w:ascii="仿宋_GB2312" w:eastAsia="仿宋_GB2312" w:hAnsi="宋体" w:hint="eastAsia"/>
          <w:color w:val="000000" w:themeColor="text1"/>
          <w:sz w:val="32"/>
          <w:szCs w:val="32"/>
        </w:rPr>
        <w:t>祁阳市行政审批服务局张盛宇自</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月至</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月一直未在岗，</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月已停发其工资，但不在岗期间单位仍然为其社保缴费</w:t>
      </w:r>
      <w:r>
        <w:rPr>
          <w:rFonts w:ascii="仿宋_GB2312" w:eastAsia="仿宋_GB2312" w:hAnsi="宋体" w:hint="eastAsia"/>
          <w:color w:val="000000" w:themeColor="text1"/>
          <w:sz w:val="32"/>
          <w:szCs w:val="32"/>
        </w:rPr>
        <w:t>38501.3</w:t>
      </w:r>
      <w:r>
        <w:rPr>
          <w:rFonts w:ascii="仿宋_GB2312" w:eastAsia="仿宋_GB2312" w:hAnsi="宋体" w:hint="eastAsia"/>
          <w:color w:val="000000" w:themeColor="text1"/>
          <w:sz w:val="32"/>
          <w:szCs w:val="32"/>
        </w:rPr>
        <w:t>元，其中单位部分</w:t>
      </w:r>
      <w:r>
        <w:rPr>
          <w:rFonts w:ascii="仿宋_GB2312" w:eastAsia="仿宋_GB2312" w:hAnsi="宋体" w:hint="eastAsia"/>
          <w:color w:val="000000" w:themeColor="text1"/>
          <w:sz w:val="32"/>
          <w:szCs w:val="32"/>
        </w:rPr>
        <w:t>24546.7</w:t>
      </w:r>
      <w:r>
        <w:rPr>
          <w:rFonts w:ascii="仿宋_GB2312" w:eastAsia="仿宋_GB2312" w:hAnsi="宋体" w:hint="eastAsia"/>
          <w:color w:val="000000" w:themeColor="text1"/>
          <w:sz w:val="32"/>
          <w:szCs w:val="32"/>
        </w:rPr>
        <w:t>元，个人部分</w:t>
      </w:r>
      <w:r>
        <w:rPr>
          <w:rFonts w:ascii="仿宋_GB2312" w:eastAsia="仿宋_GB2312" w:hAnsi="宋体" w:hint="eastAsia"/>
          <w:color w:val="000000" w:themeColor="text1"/>
          <w:sz w:val="32"/>
          <w:szCs w:val="32"/>
        </w:rPr>
        <w:t>13954.6</w:t>
      </w:r>
      <w:r>
        <w:rPr>
          <w:rFonts w:ascii="仿宋_GB2312" w:eastAsia="仿宋_GB2312" w:hAnsi="宋体" w:hint="eastAsia"/>
          <w:color w:val="000000" w:themeColor="text1"/>
          <w:sz w:val="32"/>
          <w:szCs w:val="32"/>
        </w:rPr>
        <w:t>元。</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整改结果：基本完成</w:t>
      </w:r>
    </w:p>
    <w:p w:rsidR="00270831" w:rsidRDefault="00F124D6">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日，局党组在永州日报刊登限期张盛宇回单位上班的通知。</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张盛宇提交辞去公职的报告，局党组当天召开专门会议研究并决定同意其辞职申请。考虑其家庭经济困难，母亲患癌，从人文关怀的角度出发，经局党组研究，同意不再要求其返还单位代缴的社保资金，并按困难职工标准给予慰问；</w:t>
      </w:r>
      <w:r>
        <w:rPr>
          <w:rFonts w:ascii="仿宋_GB2312" w:eastAsia="仿宋_GB2312" w:hAnsi="宋体" w:hint="eastAsia"/>
          <w:color w:val="000000" w:themeColor="text1"/>
          <w:sz w:val="32"/>
          <w:szCs w:val="32"/>
        </w:rPr>
        <w:t>罗玉梅医保个人部分共计</w:t>
      </w:r>
      <w:r>
        <w:rPr>
          <w:rFonts w:ascii="仿宋_GB2312" w:eastAsia="仿宋_GB2312" w:hAnsi="宋体" w:hint="eastAsia"/>
          <w:color w:val="000000" w:themeColor="text1"/>
          <w:sz w:val="32"/>
          <w:szCs w:val="32"/>
        </w:rPr>
        <w:t>1257.84</w:t>
      </w:r>
      <w:r>
        <w:rPr>
          <w:rFonts w:ascii="仿宋_GB2312" w:eastAsia="仿宋_GB2312" w:hAnsi="宋体" w:hint="eastAsia"/>
          <w:color w:val="000000" w:themeColor="text1"/>
          <w:sz w:val="32"/>
          <w:szCs w:val="32"/>
        </w:rPr>
        <w:t>元，已补交。今后每年按年度由其本人到局财务室补交。</w:t>
      </w:r>
    </w:p>
    <w:p w:rsidR="00270831" w:rsidRDefault="00F124D6">
      <w:pPr>
        <w:overflowPunct w:val="0"/>
        <w:spacing w:line="560" w:lineRule="exact"/>
        <w:ind w:firstLineChars="200" w:firstLine="643"/>
        <w:rPr>
          <w:rFonts w:ascii="仿宋_GB2312" w:eastAsia="仿宋_GB2312" w:hAnsi="宋体"/>
          <w:color w:val="000000" w:themeColor="text1"/>
          <w:sz w:val="32"/>
          <w:szCs w:val="32"/>
        </w:rPr>
      </w:pPr>
      <w:r>
        <w:rPr>
          <w:rFonts w:ascii="仿宋_GB2312" w:eastAsia="仿宋_GB2312" w:hAnsi="宋体" w:hint="eastAsia"/>
          <w:b/>
          <w:bCs/>
          <w:color w:val="000000" w:themeColor="text1"/>
          <w:sz w:val="32"/>
          <w:szCs w:val="32"/>
        </w:rPr>
        <w:t>10.</w:t>
      </w:r>
      <w:r>
        <w:rPr>
          <w:rFonts w:ascii="仿宋_GB2312" w:eastAsia="仿宋_GB2312" w:hAnsi="宋体" w:hint="eastAsia"/>
          <w:b/>
          <w:bCs/>
          <w:color w:val="000000" w:themeColor="text1"/>
          <w:sz w:val="32"/>
          <w:szCs w:val="32"/>
        </w:rPr>
        <w:t>落实中央八项规定精神有差距。</w:t>
      </w:r>
      <w:r>
        <w:rPr>
          <w:rFonts w:ascii="仿宋_GB2312" w:eastAsia="仿宋_GB2312" w:hAnsi="宋体" w:hint="eastAsia"/>
          <w:color w:val="000000" w:themeColor="text1"/>
          <w:sz w:val="32"/>
          <w:szCs w:val="32"/>
        </w:rPr>
        <w:t>一是违规发放创卫奖金。祁阳市行政审批服务局依据《祁阳县政务服务中心文件》祁政务〔</w:t>
      </w:r>
      <w:r>
        <w:rPr>
          <w:rFonts w:ascii="仿宋_GB2312" w:eastAsia="仿宋_GB2312" w:hAnsi="宋体" w:hint="eastAsia"/>
          <w:color w:val="000000" w:themeColor="text1"/>
          <w:sz w:val="32"/>
          <w:szCs w:val="32"/>
        </w:rPr>
        <w:t>2018</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号，自行评选蒋金勇等</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人为本单位</w:t>
      </w:r>
      <w:r>
        <w:rPr>
          <w:rFonts w:ascii="仿宋_GB2312" w:eastAsia="仿宋_GB2312" w:hAnsi="宋体" w:hint="eastAsia"/>
          <w:color w:val="000000" w:themeColor="text1"/>
          <w:sz w:val="32"/>
          <w:szCs w:val="32"/>
        </w:rPr>
        <w:t>2018</w:t>
      </w:r>
      <w:r>
        <w:rPr>
          <w:rFonts w:ascii="仿宋_GB2312" w:eastAsia="仿宋_GB2312" w:hAnsi="宋体" w:hint="eastAsia"/>
          <w:color w:val="000000" w:themeColor="text1"/>
          <w:sz w:val="32"/>
          <w:szCs w:val="32"/>
        </w:rPr>
        <w:t>年度创卫先进个人，并于</w:t>
      </w:r>
      <w:r>
        <w:rPr>
          <w:rFonts w:ascii="仿宋_GB2312" w:eastAsia="仿宋_GB2312" w:hAnsi="宋体" w:hint="eastAsia"/>
          <w:color w:val="000000" w:themeColor="text1"/>
          <w:sz w:val="32"/>
          <w:szCs w:val="32"/>
        </w:rPr>
        <w:t xml:space="preserve">2019 </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月以</w:t>
      </w:r>
      <w:r>
        <w:rPr>
          <w:rFonts w:ascii="仿宋_GB2312" w:eastAsia="仿宋_GB2312" w:hAnsi="宋体" w:hint="eastAsia"/>
          <w:color w:val="000000" w:themeColor="text1"/>
          <w:sz w:val="32"/>
          <w:szCs w:val="32"/>
        </w:rPr>
        <w:t>600</w:t>
      </w:r>
      <w:r>
        <w:rPr>
          <w:rFonts w:ascii="仿宋_GB2312" w:eastAsia="仿宋_GB2312" w:hAnsi="宋体" w:hint="eastAsia"/>
          <w:color w:val="000000" w:themeColor="text1"/>
          <w:sz w:val="32"/>
          <w:szCs w:val="32"/>
        </w:rPr>
        <w:t>元</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人的标准违规发放奖金</w:t>
      </w:r>
      <w:r>
        <w:rPr>
          <w:rFonts w:ascii="仿宋_GB2312" w:eastAsia="仿宋_GB2312" w:hAnsi="宋体" w:hint="eastAsia"/>
          <w:color w:val="000000" w:themeColor="text1"/>
          <w:sz w:val="32"/>
          <w:szCs w:val="32"/>
        </w:rPr>
        <w:t>3000</w:t>
      </w:r>
      <w:r>
        <w:rPr>
          <w:rFonts w:ascii="仿宋_GB2312" w:eastAsia="仿宋_GB2312" w:hAnsi="宋体" w:hint="eastAsia"/>
          <w:color w:val="000000" w:themeColor="text1"/>
          <w:sz w:val="32"/>
          <w:szCs w:val="32"/>
        </w:rPr>
        <w:t>元。二是违规公务接待。祁阳市行政审批服务局</w:t>
      </w:r>
      <w:r>
        <w:rPr>
          <w:rFonts w:ascii="仿宋_GB2312" w:eastAsia="仿宋_GB2312" w:hAnsi="宋体" w:hint="eastAsia"/>
          <w:color w:val="000000" w:themeColor="text1"/>
          <w:sz w:val="32"/>
          <w:szCs w:val="32"/>
        </w:rPr>
        <w:t>2020</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年无公函接待</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餐次，金额</w:t>
      </w:r>
      <w:r>
        <w:rPr>
          <w:rFonts w:ascii="仿宋_GB2312" w:eastAsia="仿宋_GB2312" w:hAnsi="宋体" w:hint="eastAsia"/>
          <w:color w:val="000000" w:themeColor="text1"/>
          <w:sz w:val="32"/>
          <w:szCs w:val="32"/>
        </w:rPr>
        <w:t>3913</w:t>
      </w:r>
      <w:r>
        <w:rPr>
          <w:rFonts w:ascii="仿宋_GB2312" w:eastAsia="仿宋_GB2312" w:hAnsi="宋体" w:hint="eastAsia"/>
          <w:color w:val="000000" w:themeColor="text1"/>
          <w:sz w:val="32"/>
          <w:szCs w:val="32"/>
        </w:rPr>
        <w:t>元。</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整改进展情况：一是</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18</w:t>
      </w:r>
      <w:r>
        <w:rPr>
          <w:rFonts w:ascii="仿宋_GB2312" w:eastAsia="仿宋_GB2312" w:hAnsi="宋体" w:hint="eastAsia"/>
          <w:color w:val="000000" w:themeColor="text1"/>
          <w:sz w:val="32"/>
          <w:szCs w:val="32"/>
        </w:rPr>
        <w:t>日组织党组班子成员认真学习中央八项规定及其实施细则精神和清理规范津补贴相关政策规定，强化纪律规矩意识。同时，向市委第二巡察组提交了发放创卫奖的说明：该奖项为</w:t>
      </w:r>
      <w:r>
        <w:rPr>
          <w:rFonts w:ascii="仿宋_GB2312" w:eastAsia="仿宋_GB2312" w:hAnsi="宋体" w:hint="eastAsia"/>
          <w:color w:val="000000" w:themeColor="text1"/>
          <w:sz w:val="32"/>
          <w:szCs w:val="32"/>
        </w:rPr>
        <w:t>20</w:t>
      </w:r>
      <w:r>
        <w:rPr>
          <w:rFonts w:ascii="仿宋_GB2312" w:eastAsia="仿宋_GB2312" w:hAnsi="宋体" w:hint="eastAsia"/>
          <w:color w:val="000000" w:themeColor="text1"/>
          <w:sz w:val="32"/>
          <w:szCs w:val="32"/>
        </w:rPr>
        <w:t>18</w:t>
      </w:r>
      <w:r>
        <w:rPr>
          <w:rFonts w:ascii="仿宋_GB2312" w:eastAsia="仿宋_GB2312" w:hAnsi="宋体" w:hint="eastAsia"/>
          <w:color w:val="000000" w:themeColor="text1"/>
          <w:sz w:val="32"/>
          <w:szCs w:val="32"/>
        </w:rPr>
        <w:t>年县创卫办奖励给政务中心的，政务中心依据当时的文件规定，奖励给创卫领导小组成员，只是因</w:t>
      </w:r>
      <w:r>
        <w:rPr>
          <w:rFonts w:ascii="仿宋_GB2312" w:eastAsia="仿宋_GB2312" w:hAnsi="宋体" w:hint="eastAsia"/>
          <w:color w:val="000000" w:themeColor="text1"/>
          <w:sz w:val="32"/>
          <w:szCs w:val="32"/>
        </w:rPr>
        <w:lastRenderedPageBreak/>
        <w:t>为这项奖金于</w:t>
      </w:r>
      <w:r>
        <w:rPr>
          <w:rFonts w:ascii="仿宋_GB2312" w:eastAsia="仿宋_GB2312" w:hAnsi="宋体" w:hint="eastAsia"/>
          <w:color w:val="000000" w:themeColor="text1"/>
          <w:sz w:val="32"/>
          <w:szCs w:val="32"/>
        </w:rPr>
        <w:t>2019</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月才到账（当时已成立行政审批服务局），市委巡察组已同意不再收缴。二是建立完善公务接待制度，规范公务接待行为，原无公函接待的</w:t>
      </w:r>
      <w:r>
        <w:rPr>
          <w:rFonts w:ascii="仿宋_GB2312" w:eastAsia="仿宋_GB2312" w:hAnsi="宋体" w:hint="eastAsia"/>
          <w:color w:val="000000" w:themeColor="text1"/>
          <w:sz w:val="32"/>
          <w:szCs w:val="32"/>
        </w:rPr>
        <w:t>3913</w:t>
      </w:r>
      <w:r>
        <w:rPr>
          <w:rFonts w:ascii="仿宋_GB2312" w:eastAsia="仿宋_GB2312" w:hAnsi="宋体" w:hint="eastAsia"/>
          <w:color w:val="000000" w:themeColor="text1"/>
          <w:sz w:val="32"/>
          <w:szCs w:val="32"/>
        </w:rPr>
        <w:t>元由个人上交财政（巡察办）并对相关责任人员和分管领导进行提醒谈话。自</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年起，来客接待报账单后均附有公函、公务接待审批单、公务接待清单，手续齐全，严控标准。</w:t>
      </w:r>
    </w:p>
    <w:p w:rsidR="00270831" w:rsidRDefault="00F124D6" w:rsidP="003F2C78">
      <w:pPr>
        <w:overflowPunct w:val="0"/>
        <w:spacing w:line="560" w:lineRule="exact"/>
        <w:ind w:firstLineChars="200" w:firstLine="641"/>
        <w:rPr>
          <w:rFonts w:ascii="方正楷体_GB2312" w:eastAsia="方正楷体_GB2312" w:hAnsi="方正楷体_GB2312" w:cs="方正楷体_GB2312"/>
          <w:b/>
          <w:bCs/>
          <w:sz w:val="32"/>
          <w:szCs w:val="32"/>
        </w:rPr>
      </w:pPr>
      <w:r>
        <w:rPr>
          <w:rFonts w:ascii="方正楷体_GB2312" w:eastAsia="方正楷体_GB2312" w:hAnsi="方正楷体_GB2312" w:cs="方正楷体_GB2312" w:hint="eastAsia"/>
          <w:b/>
          <w:bCs/>
          <w:sz w:val="32"/>
          <w:szCs w:val="32"/>
        </w:rPr>
        <w:t>（三）</w:t>
      </w:r>
      <w:r>
        <w:rPr>
          <w:rFonts w:ascii="方正楷体_GB2312" w:eastAsia="方正楷体_GB2312" w:hAnsi="方正楷体_GB2312" w:cs="方正楷体_GB2312" w:hint="eastAsia"/>
          <w:b/>
          <w:bCs/>
          <w:sz w:val="32"/>
          <w:szCs w:val="32"/>
        </w:rPr>
        <w:t>反馈问题：</w:t>
      </w:r>
      <w:r>
        <w:rPr>
          <w:rFonts w:ascii="方正楷体_GB2312" w:eastAsia="方正楷体_GB2312" w:hAnsi="方正楷体_GB2312" w:cs="方正楷体_GB2312" w:hint="eastAsia"/>
          <w:b/>
          <w:bCs/>
          <w:sz w:val="32"/>
          <w:szCs w:val="32"/>
        </w:rPr>
        <w:t>聚焦基层党组织软弱涣散、组织力欠缺问题</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仿宋_GB2312" w:cs="仿宋_GB2312" w:hint="eastAsia"/>
          <w:color w:val="000000" w:themeColor="text1"/>
          <w:sz w:val="32"/>
          <w:szCs w:val="32"/>
        </w:rPr>
        <w:t>11</w:t>
      </w:r>
      <w:r>
        <w:rPr>
          <w:rFonts w:ascii="仿宋_GB2312" w:hAnsi="仿宋_GB2312" w:cs="仿宋_GB2312" w:hint="eastAsia"/>
          <w:color w:val="000000" w:themeColor="text1"/>
          <w:sz w:val="32"/>
          <w:szCs w:val="32"/>
        </w:rPr>
        <w:t>.</w:t>
      </w:r>
      <w:r>
        <w:rPr>
          <w:rFonts w:ascii="仿宋_GB2312" w:eastAsia="仿宋_GB2312" w:hAnsi="宋体" w:hint="eastAsia"/>
          <w:b/>
          <w:bCs/>
          <w:color w:val="000000" w:themeColor="text1"/>
          <w:sz w:val="32"/>
          <w:szCs w:val="32"/>
        </w:rPr>
        <w:t>党工委核心领导作用弱化。</w:t>
      </w:r>
      <w:r>
        <w:rPr>
          <w:rFonts w:ascii="仿宋_GB2312" w:eastAsia="仿宋_GB2312" w:hAnsi="宋体" w:hint="eastAsia"/>
          <w:color w:val="000000" w:themeColor="text1"/>
          <w:sz w:val="32"/>
          <w:szCs w:val="32"/>
        </w:rPr>
        <w:t>班子会代替党组会研讨人事安排。行政审批服务局</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日，班子会议上研究不返聘退休人员、股室和下属事业单位负责人聘用。</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18</w:t>
      </w:r>
      <w:r>
        <w:rPr>
          <w:rFonts w:ascii="仿宋_GB2312" w:eastAsia="仿宋_GB2312" w:hAnsi="宋体" w:hint="eastAsia"/>
          <w:color w:val="000000" w:themeColor="text1"/>
          <w:sz w:val="32"/>
          <w:szCs w:val="32"/>
        </w:rPr>
        <w:t>日，组织党组成员认真学习党组工作条例，强化政治规矩意识。</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仿宋_GB2312" w:cs="仿宋_GB2312" w:hint="eastAsia"/>
          <w:color w:val="000000" w:themeColor="text1"/>
          <w:sz w:val="32"/>
          <w:szCs w:val="32"/>
        </w:rPr>
        <w:t>12</w:t>
      </w:r>
      <w:r>
        <w:rPr>
          <w:rFonts w:ascii="仿宋_GB2312" w:hAnsi="仿宋_GB2312" w:cs="仿宋_GB2312" w:hint="eastAsia"/>
          <w:color w:val="000000" w:themeColor="text1"/>
          <w:sz w:val="32"/>
          <w:szCs w:val="32"/>
        </w:rPr>
        <w:t>.</w:t>
      </w:r>
      <w:r>
        <w:rPr>
          <w:rFonts w:ascii="仿宋_GB2312" w:eastAsia="仿宋_GB2312" w:hAnsi="宋体" w:hint="eastAsia"/>
          <w:b/>
          <w:bCs/>
          <w:color w:val="000000" w:themeColor="text1"/>
          <w:sz w:val="32"/>
          <w:szCs w:val="32"/>
        </w:rPr>
        <w:t>贯彻民主集中制有偏差。</w:t>
      </w:r>
      <w:r>
        <w:rPr>
          <w:rFonts w:ascii="仿宋_GB2312" w:eastAsia="仿宋_GB2312" w:hAnsi="宋体" w:hint="eastAsia"/>
          <w:color w:val="000000" w:themeColor="text1"/>
          <w:sz w:val="32"/>
          <w:szCs w:val="32"/>
        </w:rPr>
        <w:t>一是“一把手”末位表态制执行不严。行政审批服务局</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20</w:t>
      </w:r>
      <w:r>
        <w:rPr>
          <w:rFonts w:ascii="仿宋_GB2312" w:eastAsia="仿宋_GB2312" w:hAnsi="宋体" w:hint="eastAsia"/>
          <w:color w:val="000000" w:themeColor="text1"/>
          <w:sz w:val="32"/>
          <w:szCs w:val="32"/>
        </w:rPr>
        <w:t>日雪亮</w:t>
      </w:r>
      <w:r>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工程挂网会议中，从会议记录上看，党组书记首先定调子付款方式、付款时间和招标。二是研究重大事情讨论不充分。</w:t>
      </w:r>
      <w:r>
        <w:rPr>
          <w:rFonts w:ascii="仿宋_GB2312" w:eastAsia="仿宋_GB2312" w:hAnsi="宋体" w:hint="eastAsia"/>
          <w:color w:val="000000" w:themeColor="text1"/>
          <w:sz w:val="32"/>
          <w:szCs w:val="32"/>
        </w:rPr>
        <w:t>2020</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日研讨保洁外包和抽调网格员，党组成员桂东海汇报情况后，其他党组成员未</w:t>
      </w:r>
      <w:r>
        <w:rPr>
          <w:rFonts w:ascii="仿宋_GB2312" w:eastAsia="仿宋_GB2312" w:hAnsi="宋体" w:hint="eastAsia"/>
          <w:color w:val="000000" w:themeColor="text1"/>
          <w:sz w:val="32"/>
          <w:szCs w:val="32"/>
        </w:rPr>
        <w:t>讨论发言，仅表态“同意”。</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整改进展情况：一是</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18</w:t>
      </w:r>
      <w:r>
        <w:rPr>
          <w:rFonts w:ascii="仿宋_GB2312" w:eastAsia="仿宋_GB2312" w:hAnsi="宋体" w:hint="eastAsia"/>
          <w:color w:val="000000" w:themeColor="text1"/>
          <w:sz w:val="32"/>
          <w:szCs w:val="32"/>
        </w:rPr>
        <w:t>日，组织班子成员认真学习党章、新形势下党内政治生活的若干准则等党内法规，进一步增强班子成员的民主集中意识，确保重大事项决策科学民主。二是强</w:t>
      </w:r>
      <w:r>
        <w:rPr>
          <w:rFonts w:ascii="仿宋_GB2312" w:eastAsia="仿宋_GB2312" w:hAnsi="宋体" w:hint="eastAsia"/>
          <w:color w:val="000000" w:themeColor="text1"/>
          <w:sz w:val="32"/>
          <w:szCs w:val="32"/>
        </w:rPr>
        <w:lastRenderedPageBreak/>
        <w:t>化党内监督，定期研究“三重一大”事项，广泛征求班子成员意见建议并充分讨论，确保决策的科学和民主，防止“一言堂”和决策的失误。</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仿宋_GB2312" w:cs="仿宋_GB2312" w:hint="eastAsia"/>
          <w:color w:val="000000" w:themeColor="text1"/>
          <w:sz w:val="32"/>
          <w:szCs w:val="32"/>
        </w:rPr>
        <w:t>13</w:t>
      </w:r>
      <w:r>
        <w:rPr>
          <w:rFonts w:ascii="仿宋_GB2312" w:hAnsi="仿宋_GB2312" w:cs="仿宋_GB2312" w:hint="eastAsia"/>
          <w:color w:val="000000" w:themeColor="text1"/>
          <w:sz w:val="32"/>
          <w:szCs w:val="32"/>
        </w:rPr>
        <w:t>.</w:t>
      </w:r>
      <w:r>
        <w:rPr>
          <w:rFonts w:ascii="仿宋_GB2312" w:eastAsia="仿宋_GB2312" w:hAnsi="宋体" w:hint="eastAsia"/>
          <w:b/>
          <w:bCs/>
          <w:color w:val="000000" w:themeColor="text1"/>
          <w:sz w:val="32"/>
          <w:szCs w:val="32"/>
        </w:rPr>
        <w:t>党建工作流于形式。</w:t>
      </w:r>
      <w:r>
        <w:rPr>
          <w:rFonts w:ascii="仿宋_GB2312" w:eastAsia="仿宋_GB2312" w:hAnsi="宋体" w:hint="eastAsia"/>
          <w:color w:val="000000" w:themeColor="text1"/>
          <w:sz w:val="32"/>
          <w:szCs w:val="32"/>
        </w:rPr>
        <w:t>一是行政审批服务局</w:t>
      </w:r>
      <w:r>
        <w:rPr>
          <w:rFonts w:ascii="仿宋_GB2312" w:eastAsia="仿宋_GB2312" w:hAnsi="宋体" w:hint="eastAsia"/>
          <w:color w:val="000000" w:themeColor="text1"/>
          <w:sz w:val="32"/>
          <w:szCs w:val="32"/>
        </w:rPr>
        <w:t>2020</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年党组会议上没有按照一季度一次专题研讨机关党建工作。二是党费收缴不规范。党支部</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年度事业编制刘军、伍迎宾、蒋恒敏</w:t>
      </w:r>
      <w:r>
        <w:rPr>
          <w:rFonts w:ascii="仿宋_GB2312" w:eastAsia="仿宋_GB2312" w:hAnsi="宋体" w:hint="eastAsia"/>
          <w:color w:val="000000" w:themeColor="text1"/>
          <w:sz w:val="32"/>
          <w:szCs w:val="32"/>
        </w:rPr>
        <w:t>等</w:t>
      </w:r>
      <w:r>
        <w:rPr>
          <w:rFonts w:ascii="仿宋_GB2312" w:eastAsia="仿宋_GB2312" w:hAnsi="宋体" w:hint="eastAsia"/>
          <w:color w:val="000000" w:themeColor="text1"/>
          <w:sz w:val="32"/>
          <w:szCs w:val="32"/>
        </w:rPr>
        <w:t>11</w:t>
      </w:r>
      <w:r>
        <w:rPr>
          <w:rFonts w:ascii="仿宋_GB2312" w:eastAsia="仿宋_GB2312" w:hAnsi="宋体" w:hint="eastAsia"/>
          <w:color w:val="000000" w:themeColor="text1"/>
          <w:sz w:val="32"/>
          <w:szCs w:val="32"/>
        </w:rPr>
        <w:t>名党员党费缴纳基数核算错误，未足额缴纳党费，共需要补缴</w:t>
      </w:r>
      <w:r>
        <w:rPr>
          <w:rFonts w:ascii="仿宋_GB2312" w:eastAsia="仿宋_GB2312" w:hAnsi="宋体" w:hint="eastAsia"/>
          <w:color w:val="000000" w:themeColor="text1"/>
          <w:sz w:val="32"/>
          <w:szCs w:val="32"/>
        </w:rPr>
        <w:t>1041.43</w:t>
      </w:r>
      <w:r>
        <w:rPr>
          <w:rFonts w:ascii="仿宋_GB2312" w:eastAsia="仿宋_GB2312" w:hAnsi="宋体" w:hint="eastAsia"/>
          <w:color w:val="000000" w:themeColor="text1"/>
          <w:sz w:val="32"/>
          <w:szCs w:val="32"/>
        </w:rPr>
        <w:t>元。三是“三会一课”制度落实不力。行政审批服务局</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年支部手册中党员大会没有记录第三、第四季度的情况，只记录了第一、第二季度党员大会情况。</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年全年未召开党支部委员会。</w:t>
      </w:r>
      <w:r>
        <w:rPr>
          <w:rFonts w:ascii="仿宋_GB2312" w:eastAsia="仿宋_GB2312" w:hAnsi="宋体" w:hint="eastAsia"/>
          <w:color w:val="000000" w:themeColor="text1"/>
          <w:sz w:val="32"/>
          <w:szCs w:val="32"/>
        </w:rPr>
        <w:t xml:space="preserve">    </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整改进展情况：一是建立完善党建工作考核管理办法，将党建工作与业务工作同部署、同推进，确保党建工作年初有安排、季度有研究、平时有检查、年底有考核。二是经过重新仔细核算，补缴的党费为</w:t>
      </w:r>
      <w:r>
        <w:rPr>
          <w:rFonts w:ascii="仿宋_GB2312" w:eastAsia="仿宋_GB2312" w:hAnsi="宋体" w:hint="eastAsia"/>
          <w:color w:val="000000" w:themeColor="text1"/>
          <w:sz w:val="32"/>
          <w:szCs w:val="32"/>
        </w:rPr>
        <w:t>906</w:t>
      </w:r>
      <w:r>
        <w:rPr>
          <w:rFonts w:ascii="仿宋_GB2312" w:eastAsia="仿宋_GB2312" w:hAnsi="宋体" w:hint="eastAsia"/>
          <w:color w:val="000000" w:themeColor="text1"/>
          <w:sz w:val="32"/>
          <w:szCs w:val="32"/>
        </w:rPr>
        <w:t>元已落实到位。三是逐步完善党建工作考核管理办法，把“</w:t>
      </w:r>
      <w:r>
        <w:rPr>
          <w:rFonts w:ascii="仿宋_GB2312" w:eastAsia="仿宋_GB2312" w:hAnsi="宋体" w:hint="eastAsia"/>
          <w:color w:val="000000" w:themeColor="text1"/>
          <w:sz w:val="32"/>
          <w:szCs w:val="32"/>
        </w:rPr>
        <w:t>三会一课”制度落在实处。</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仿宋_GB2312" w:cs="仿宋_GB2312" w:hint="eastAsia"/>
          <w:color w:val="000000" w:themeColor="text1"/>
          <w:sz w:val="32"/>
          <w:szCs w:val="32"/>
        </w:rPr>
        <w:t>14</w:t>
      </w:r>
      <w:r>
        <w:rPr>
          <w:rFonts w:ascii="仿宋_GB2312" w:hAnsi="仿宋_GB2312" w:cs="仿宋_GB2312" w:hint="eastAsia"/>
          <w:color w:val="000000" w:themeColor="text1"/>
          <w:sz w:val="32"/>
          <w:szCs w:val="32"/>
        </w:rPr>
        <w:t>.</w:t>
      </w:r>
      <w:r>
        <w:rPr>
          <w:rFonts w:ascii="仿宋_GB2312" w:eastAsia="仿宋_GB2312" w:hAnsi="宋体" w:hint="eastAsia"/>
          <w:b/>
          <w:bCs/>
          <w:color w:val="000000" w:themeColor="text1"/>
          <w:sz w:val="32"/>
          <w:szCs w:val="32"/>
        </w:rPr>
        <w:t>党建工作虚化弱化边缘化。</w:t>
      </w:r>
      <w:r>
        <w:rPr>
          <w:rFonts w:ascii="仿宋_GB2312" w:eastAsia="仿宋_GB2312" w:hAnsi="宋体" w:hint="eastAsia"/>
          <w:color w:val="000000" w:themeColor="text1"/>
          <w:sz w:val="32"/>
          <w:szCs w:val="32"/>
        </w:rPr>
        <w:t>一是行政审批服务局党务公开栏形同虚设。公开栏的内容还停留在</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年度。二是党建基础资料缺失，没有</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年的党员积分管理资料、党建年度工作要点文件和党建工作经费计划。三是党支部未按期换届选举。上次换届时间是</w:t>
      </w:r>
      <w:r>
        <w:rPr>
          <w:rFonts w:ascii="仿宋_GB2312" w:eastAsia="仿宋_GB2312" w:hAnsi="宋体" w:hint="eastAsia"/>
          <w:color w:val="000000" w:themeColor="text1"/>
          <w:sz w:val="32"/>
          <w:szCs w:val="32"/>
        </w:rPr>
        <w:t>2019</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月。</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整改进展情况：一是及时补充、更新党务公开栏；加强党务</w:t>
      </w:r>
      <w:r>
        <w:rPr>
          <w:rFonts w:ascii="仿宋_GB2312" w:eastAsia="仿宋_GB2312" w:hAnsi="宋体" w:hint="eastAsia"/>
          <w:color w:val="000000" w:themeColor="text1"/>
          <w:sz w:val="32"/>
          <w:szCs w:val="32"/>
        </w:rPr>
        <w:lastRenderedPageBreak/>
        <w:t>工作力量，做实党建基础工作，确定党务工作者，并保持稳定。（</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）党建经费按不少于机关工作人员工资总额的</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，即</w:t>
      </w:r>
      <w:r>
        <w:rPr>
          <w:rFonts w:ascii="仿宋_GB2312" w:eastAsia="仿宋_GB2312" w:hAnsi="宋体" w:hint="eastAsia"/>
          <w:color w:val="000000" w:themeColor="text1"/>
          <w:sz w:val="32"/>
          <w:szCs w:val="32"/>
        </w:rPr>
        <w:t>43134</w:t>
      </w:r>
      <w:r>
        <w:rPr>
          <w:rFonts w:ascii="仿宋_GB2312" w:eastAsia="仿宋_GB2312" w:hAnsi="宋体" w:hint="eastAsia"/>
          <w:color w:val="000000" w:themeColor="text1"/>
          <w:sz w:val="32"/>
          <w:szCs w:val="32"/>
        </w:rPr>
        <w:t>元列入单位行政经费年度预算，保障党</w:t>
      </w:r>
      <w:r>
        <w:rPr>
          <w:rFonts w:ascii="仿宋_GB2312" w:eastAsia="仿宋_GB2312" w:hAnsi="宋体" w:hint="eastAsia"/>
          <w:color w:val="000000" w:themeColor="text1"/>
          <w:sz w:val="32"/>
          <w:szCs w:val="32"/>
        </w:rPr>
        <w:t>建工作经费。二是严格按程序开展支部换届工作，健全机关基层组织机构，不断加强支部班子建设。</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10</w:t>
      </w:r>
      <w:r>
        <w:rPr>
          <w:rFonts w:ascii="仿宋_GB2312" w:eastAsia="仿宋_GB2312" w:hAnsi="宋体" w:hint="eastAsia"/>
          <w:color w:val="000000" w:themeColor="text1"/>
          <w:sz w:val="32"/>
          <w:szCs w:val="32"/>
        </w:rPr>
        <w:t>月支部委员吴文建调离本单位，拟于</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月按程序进行补选。</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cs="Times New Roman" w:hint="eastAsia"/>
          <w:color w:val="000000" w:themeColor="text1"/>
          <w:sz w:val="32"/>
          <w:szCs w:val="32"/>
        </w:rPr>
        <w:t>15</w:t>
      </w:r>
      <w:r>
        <w:rPr>
          <w:rFonts w:ascii="仿宋_GB2312" w:hAnsi="宋体" w:cs="Times New Roman" w:hint="eastAsia"/>
          <w:color w:val="000000" w:themeColor="text1"/>
          <w:sz w:val="32"/>
          <w:szCs w:val="32"/>
        </w:rPr>
        <w:t>.</w:t>
      </w:r>
      <w:r>
        <w:rPr>
          <w:rFonts w:ascii="仿宋_GB2312" w:eastAsia="仿宋_GB2312" w:hAnsi="宋体" w:cs="Times New Roman" w:hint="eastAsia"/>
          <w:b/>
          <w:bCs/>
          <w:color w:val="000000" w:themeColor="text1"/>
          <w:sz w:val="32"/>
          <w:szCs w:val="32"/>
        </w:rPr>
        <w:t>加强内部管理不严格。</w:t>
      </w:r>
      <w:r>
        <w:rPr>
          <w:rFonts w:ascii="仿宋_GB2312" w:eastAsia="仿宋_GB2312" w:hAnsi="宋体" w:hint="eastAsia"/>
          <w:color w:val="000000" w:themeColor="text1"/>
          <w:sz w:val="32"/>
          <w:szCs w:val="32"/>
        </w:rPr>
        <w:t>一是对窗口工作人员管理不力。部分工作人员作风自由散漫，局党组没有对违纪人员采取措施查处，没有严格执行绩效考核来整治“躺平式”“庸懒式”</w:t>
      </w:r>
      <w:r>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干部职工；对窗口工作人员廉洁教育监督少，对同志批评的少，没有旗帜鲜明地指出问题错误。经常出现上网炒股、睡觉、玩游戏等违纪行为，比如：</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28</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时</w:t>
      </w:r>
      <w:r>
        <w:rPr>
          <w:rFonts w:ascii="仿宋_GB2312" w:eastAsia="仿宋_GB2312" w:hAnsi="宋体" w:hint="eastAsia"/>
          <w:color w:val="000000" w:themeColor="text1"/>
          <w:sz w:val="32"/>
          <w:szCs w:val="32"/>
        </w:rPr>
        <w:t>35</w:t>
      </w:r>
      <w:r>
        <w:rPr>
          <w:rFonts w:ascii="仿宋_GB2312" w:eastAsia="仿宋_GB2312" w:hAnsi="宋体" w:hint="eastAsia"/>
          <w:color w:val="000000" w:themeColor="text1"/>
          <w:sz w:val="32"/>
          <w:szCs w:val="32"/>
        </w:rPr>
        <w:t>分，政务大厅四楼市场监管局窗口工作人员饶星在岗位上看手机抖音短视频，被作风办查获、通报。二是因私出（国）境管理不到位。行政审批服务局财务会计刘燕、出纳杨蓓未纳入管理范围，缺失摸底台账。三是借调人员未按要求办理手续。根据借调人员管理规定第五条借调期限一般控制在</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个月之内，最长不超过一年。黄霞（借调时间为</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日至</w:t>
      </w:r>
      <w:r>
        <w:rPr>
          <w:rFonts w:ascii="仿宋_GB2312" w:eastAsia="仿宋_GB2312" w:hAnsi="宋体" w:hint="eastAsia"/>
          <w:color w:val="000000" w:themeColor="text1"/>
          <w:sz w:val="32"/>
          <w:szCs w:val="32"/>
        </w:rPr>
        <w:t xml:space="preserve">2023  </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日）、张晴</w:t>
      </w:r>
      <w:r>
        <w:rPr>
          <w:rFonts w:ascii="仿宋_GB2312" w:eastAsia="仿宋_GB2312" w:hAnsi="宋体" w:hint="eastAsia"/>
          <w:color w:val="000000" w:themeColor="text1"/>
          <w:sz w:val="32"/>
          <w:szCs w:val="32"/>
        </w:rPr>
        <w:t>云（借调时间为</w:t>
      </w:r>
      <w:r>
        <w:rPr>
          <w:rFonts w:ascii="仿宋_GB2312" w:eastAsia="仿宋_GB2312" w:hAnsi="宋体" w:hint="eastAsia"/>
          <w:color w:val="000000" w:themeColor="text1"/>
          <w:sz w:val="32"/>
          <w:szCs w:val="32"/>
        </w:rPr>
        <w:t>2021</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10</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日至</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11</w:t>
      </w:r>
      <w:r>
        <w:rPr>
          <w:rFonts w:ascii="仿宋_GB2312" w:eastAsia="仿宋_GB2312" w:hAnsi="宋体" w:hint="eastAsia"/>
          <w:color w:val="000000" w:themeColor="text1"/>
          <w:sz w:val="32"/>
          <w:szCs w:val="32"/>
        </w:rPr>
        <w:t>日）、刘军（借调时间为</w:t>
      </w:r>
      <w:r>
        <w:rPr>
          <w:rFonts w:ascii="仿宋_GB2312" w:eastAsia="仿宋_GB2312" w:hAnsi="宋体" w:hint="eastAsia"/>
          <w:color w:val="000000" w:themeColor="text1"/>
          <w:sz w:val="32"/>
          <w:szCs w:val="32"/>
        </w:rPr>
        <w:t xml:space="preserve">2020  </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8</w:t>
      </w:r>
      <w:r>
        <w:rPr>
          <w:rFonts w:ascii="仿宋_GB2312" w:eastAsia="仿宋_GB2312" w:hAnsi="宋体" w:hint="eastAsia"/>
          <w:color w:val="000000" w:themeColor="text1"/>
          <w:sz w:val="32"/>
          <w:szCs w:val="32"/>
        </w:rPr>
        <w:t>日至</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10</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日）</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名工作人员借调期满后未办理续借手续，仍在祁阳现代铁路物流园工程建设指挥部、祁阳市执行力办公室和祁阳市交警大队工作。四是人员返聘程序不到位。行政审批服务局返聘一名退休人员从事招投标服务工作，返聘人员曾冬梅同志本人没有提出书面申请，班子会议研究决定后</w:t>
      </w:r>
      <w:r>
        <w:rPr>
          <w:rFonts w:ascii="仿宋_GB2312" w:eastAsia="仿宋_GB2312" w:hAnsi="宋体" w:hint="eastAsia"/>
          <w:color w:val="000000" w:themeColor="text1"/>
          <w:sz w:val="32"/>
          <w:szCs w:val="32"/>
        </w:rPr>
        <w:lastRenderedPageBreak/>
        <w:t>也没有进行公示。五是执行干部回避制度不严格。行政审批服务局在讨论晋升晋级人员推荐的会议上，</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名晋升晋级人员没有进行轮流回避。六是事业单位岗位</w:t>
      </w:r>
      <w:r>
        <w:rPr>
          <w:rFonts w:ascii="仿宋_GB2312" w:eastAsia="仿宋_GB2312" w:hAnsi="宋体" w:hint="eastAsia"/>
          <w:color w:val="000000" w:themeColor="text1"/>
          <w:sz w:val="32"/>
          <w:szCs w:val="32"/>
        </w:rPr>
        <w:t>编制空缺严重。行政审批服务局</w:t>
      </w:r>
      <w:r>
        <w:rPr>
          <w:rFonts w:ascii="仿宋_GB2312" w:eastAsia="仿宋_GB2312" w:hAnsi="宋体" w:hint="eastAsia"/>
          <w:color w:val="000000" w:themeColor="text1"/>
          <w:sz w:val="32"/>
          <w:szCs w:val="32"/>
        </w:rPr>
        <w:t xml:space="preserve">2019 </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月成立，归口管理的下属事业单位市政务服务中心（副科级参公事业单位）</w:t>
      </w:r>
      <w:r>
        <w:rPr>
          <w:rFonts w:ascii="仿宋_GB2312" w:eastAsia="仿宋_GB2312" w:hAnsi="宋体" w:hint="eastAsia"/>
          <w:color w:val="000000" w:themeColor="text1"/>
          <w:sz w:val="32"/>
          <w:szCs w:val="32"/>
        </w:rPr>
        <w:t>10</w:t>
      </w:r>
      <w:r>
        <w:rPr>
          <w:rFonts w:ascii="仿宋_GB2312" w:eastAsia="仿宋_GB2312" w:hAnsi="宋体" w:hint="eastAsia"/>
          <w:color w:val="000000" w:themeColor="text1"/>
          <w:sz w:val="32"/>
          <w:szCs w:val="32"/>
        </w:rPr>
        <w:t>个编制，现有正式工作人员</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人，空缺编制</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个。大数据事务中心（正股级全额拨款事业单位）</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个编制，现有正式工作人员</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人，空缺编制</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个。</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整改进展情况：一是</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日对窗口不良作风问题和部分人员给予通报。拟订《祁阳市政务服务中心管理办法》《祁阳市政务服务中心窗口及工作人员考核管理办法》，并经市优化营商环境领导小组会议研究同意，加强大厅巡查，发现违规违纪行为，及时通报并按制度规定处</w:t>
      </w:r>
      <w:r>
        <w:rPr>
          <w:rFonts w:ascii="仿宋_GB2312" w:eastAsia="仿宋_GB2312" w:hAnsi="宋体" w:hint="eastAsia"/>
          <w:color w:val="000000" w:themeColor="text1"/>
          <w:sz w:val="32"/>
          <w:szCs w:val="32"/>
        </w:rPr>
        <w:t>理到人。二是进一步加强因私出国出境管理，财务、保密等重点岗位更换人员后，及时申报纳入管理范围，建立完善保密台账，已将新增的财务人员刘燕、杨蓓向组织部、公安局申报纳入了管理。三是抽借调在外面（指挥部、临时机构）的人员自</w:t>
      </w:r>
      <w:r>
        <w:rPr>
          <w:rFonts w:ascii="仿宋_GB2312" w:eastAsia="仿宋_GB2312" w:hAnsi="宋体" w:hint="eastAsia"/>
          <w:color w:val="000000" w:themeColor="text1"/>
          <w:sz w:val="32"/>
          <w:szCs w:val="32"/>
        </w:rPr>
        <w:t>10</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16</w:t>
      </w:r>
      <w:r>
        <w:rPr>
          <w:rFonts w:ascii="仿宋_GB2312" w:eastAsia="仿宋_GB2312" w:hAnsi="宋体" w:hint="eastAsia"/>
          <w:color w:val="000000" w:themeColor="text1"/>
          <w:sz w:val="32"/>
          <w:szCs w:val="32"/>
        </w:rPr>
        <w:t>日起，已经回本单位上班。我局将继续严格执行《祁阳市机关事业单位工作人员抽借调管理办法》，完善抽借调手续，严控抽借调人数。四是强化内部管理，不再返聘工作人员，聘用临聘人员严格按有关规定执行，确保程序到位。</w:t>
      </w:r>
    </w:p>
    <w:p w:rsidR="00270831" w:rsidRDefault="00F124D6">
      <w:pPr>
        <w:overflowPunct w:val="0"/>
        <w:spacing w:line="560" w:lineRule="exac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五是</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25</w:t>
      </w:r>
      <w:r>
        <w:rPr>
          <w:rFonts w:ascii="仿宋_GB2312" w:eastAsia="仿宋_GB2312" w:hAnsi="宋体" w:hint="eastAsia"/>
          <w:color w:val="000000" w:themeColor="text1"/>
          <w:sz w:val="32"/>
          <w:szCs w:val="32"/>
        </w:rPr>
        <w:t>日组织党组成员学习《党委（党组）讨论决定干部任免事项守则》《干部任用条</w:t>
      </w:r>
      <w:r>
        <w:rPr>
          <w:rFonts w:ascii="仿宋_GB2312" w:eastAsia="仿宋_GB2312" w:hAnsi="宋体" w:hint="eastAsia"/>
          <w:color w:val="000000" w:themeColor="text1"/>
          <w:sz w:val="32"/>
          <w:szCs w:val="32"/>
        </w:rPr>
        <w:t>例》，增强选人用人规矩意识，规范干部选拔程序，以后党组研究人事或晋升晋级事项，当事人、利害关系人实行回避。六是大数据事务中心于</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年事业单位招</w:t>
      </w:r>
      <w:r>
        <w:rPr>
          <w:rFonts w:ascii="仿宋_GB2312" w:eastAsia="仿宋_GB2312" w:hAnsi="宋体" w:hint="eastAsia"/>
          <w:color w:val="000000" w:themeColor="text1"/>
          <w:sz w:val="32"/>
          <w:szCs w:val="32"/>
        </w:rPr>
        <w:lastRenderedPageBreak/>
        <w:t>考中录用了</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名工作人员，已到岗。</w:t>
      </w:r>
      <w:r>
        <w:rPr>
          <w:rFonts w:ascii="仿宋_GB2312" w:eastAsia="仿宋_GB2312" w:hAnsi="宋体" w:hint="eastAsia"/>
          <w:color w:val="000000" w:themeColor="text1"/>
          <w:sz w:val="32"/>
          <w:szCs w:val="32"/>
        </w:rPr>
        <w:t>2023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9</w:t>
      </w:r>
      <w:r>
        <w:rPr>
          <w:rFonts w:ascii="仿宋_GB2312" w:eastAsia="仿宋_GB2312" w:hAnsi="宋体" w:hint="eastAsia"/>
          <w:color w:val="000000" w:themeColor="text1"/>
          <w:sz w:val="32"/>
          <w:szCs w:val="32"/>
        </w:rPr>
        <w:t>月在全市通过遴选方式，补充</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名政务中心工作人员，招考程序已完成。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仿宋_GB2312" w:cs="仿宋_GB2312" w:hint="eastAsia"/>
          <w:color w:val="000000" w:themeColor="text1"/>
          <w:sz w:val="32"/>
          <w:szCs w:val="32"/>
        </w:rPr>
        <w:t>16</w:t>
      </w:r>
      <w:r>
        <w:rPr>
          <w:rFonts w:ascii="仿宋_GB2312" w:hAnsi="仿宋_GB2312" w:cs="仿宋_GB2312" w:hint="eastAsia"/>
          <w:color w:val="000000" w:themeColor="text1"/>
          <w:sz w:val="32"/>
          <w:szCs w:val="32"/>
        </w:rPr>
        <w:t>.</w:t>
      </w:r>
      <w:r>
        <w:rPr>
          <w:rFonts w:ascii="仿宋_GB2312" w:eastAsia="仿宋_GB2312" w:hAnsi="宋体" w:hint="eastAsia"/>
          <w:b/>
          <w:bCs/>
          <w:color w:val="000000" w:themeColor="text1"/>
          <w:sz w:val="32"/>
          <w:szCs w:val="32"/>
        </w:rPr>
        <w:t>巡察整改不到位。</w:t>
      </w:r>
      <w:r>
        <w:rPr>
          <w:rFonts w:ascii="仿宋_GB2312" w:eastAsia="仿宋_GB2312" w:hAnsi="宋体" w:hint="eastAsia"/>
          <w:color w:val="000000" w:themeColor="text1"/>
          <w:sz w:val="32"/>
          <w:szCs w:val="32"/>
        </w:rPr>
        <w:t>党组核心领导作用弱化，研究重大事情讨论不充分、“三会一课”制度落实不力、内部管理不到位、吃财政“空饷”、不动产办证慢难等问题依然不同程度的存在。</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整改结果：完成</w:t>
      </w:r>
    </w:p>
    <w:p w:rsidR="00270831" w:rsidRDefault="00F124D6">
      <w:pPr>
        <w:overflowPunct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整改进展情况：</w:t>
      </w:r>
      <w:r>
        <w:rPr>
          <w:rFonts w:ascii="仿宋_GB2312" w:eastAsia="仿宋_GB2312" w:hAnsi="宋体" w:hint="eastAsia"/>
          <w:color w:val="000000" w:themeColor="text1"/>
          <w:sz w:val="32"/>
          <w:szCs w:val="32"/>
        </w:rPr>
        <w:t>10</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19</w:t>
      </w:r>
      <w:r>
        <w:rPr>
          <w:rFonts w:ascii="仿宋_GB2312" w:eastAsia="仿宋_GB2312" w:hAnsi="宋体" w:hint="eastAsia"/>
          <w:color w:val="000000" w:themeColor="text1"/>
          <w:sz w:val="32"/>
          <w:szCs w:val="32"/>
        </w:rPr>
        <w:t>日下午，在巡察整改专题民主生活会上，党组书记带头</w:t>
      </w:r>
      <w:r>
        <w:rPr>
          <w:rFonts w:ascii="仿宋_GB2312" w:eastAsia="仿宋_GB2312" w:hAnsi="宋体" w:hint="eastAsia"/>
          <w:color w:val="000000" w:themeColor="text1"/>
          <w:sz w:val="32"/>
          <w:szCs w:val="32"/>
        </w:rPr>
        <w:t>反思巡察整改不力问题，其他班子成员也按照“一岗双责”要求，认真予以反思，并开展批评与自我批评。班子成员一致表示，吸取教训，引以为戒，扎实整改，防止类似问题再次发生。</w:t>
      </w:r>
    </w:p>
    <w:p w:rsidR="00270831" w:rsidRDefault="00F124D6">
      <w:pPr>
        <w:numPr>
          <w:ilvl w:val="0"/>
          <w:numId w:val="2"/>
        </w:numPr>
        <w:overflowPunct w:val="0"/>
        <w:spacing w:line="560" w:lineRule="exact"/>
        <w:ind w:firstLineChars="200" w:firstLine="672"/>
        <w:rPr>
          <w:rFonts w:ascii="黑体" w:eastAsia="黑体" w:hAnsi="黑体" w:cs="黑体"/>
          <w:bCs/>
          <w:spacing w:val="8"/>
          <w:sz w:val="32"/>
          <w:szCs w:val="32"/>
        </w:rPr>
      </w:pPr>
      <w:r>
        <w:rPr>
          <w:rFonts w:ascii="黑体" w:eastAsia="黑体" w:hAnsi="黑体" w:cs="黑体" w:hint="eastAsia"/>
          <w:bCs/>
          <w:spacing w:val="8"/>
          <w:sz w:val="32"/>
          <w:szCs w:val="32"/>
        </w:rPr>
        <w:t>下一步整改工作安排</w:t>
      </w:r>
    </w:p>
    <w:p w:rsidR="00270831" w:rsidRDefault="00F124D6">
      <w:pPr>
        <w:overflowPunct w:val="0"/>
        <w:spacing w:line="560" w:lineRule="exact"/>
        <w:ind w:firstLineChars="200" w:firstLine="672"/>
        <w:rPr>
          <w:rFonts w:ascii="仿宋_GB2312" w:eastAsia="仿宋_GB2312" w:hAnsi="仿宋_GB2312" w:cs="仿宋_GB2312"/>
          <w:bCs/>
          <w:spacing w:val="8"/>
          <w:sz w:val="32"/>
          <w:szCs w:val="32"/>
        </w:rPr>
      </w:pPr>
      <w:r>
        <w:rPr>
          <w:rFonts w:ascii="仿宋_GB2312" w:eastAsia="仿宋_GB2312" w:hAnsi="仿宋_GB2312" w:cs="仿宋_GB2312" w:hint="eastAsia"/>
          <w:bCs/>
          <w:spacing w:val="8"/>
          <w:sz w:val="32"/>
          <w:szCs w:val="32"/>
        </w:rPr>
        <w:t>（</w:t>
      </w:r>
      <w:r>
        <w:rPr>
          <w:rFonts w:ascii="仿宋_GB2312" w:eastAsia="仿宋_GB2312" w:hAnsi="仿宋_GB2312" w:cs="仿宋_GB2312" w:hint="eastAsia"/>
          <w:bCs/>
          <w:spacing w:val="8"/>
          <w:sz w:val="32"/>
          <w:szCs w:val="32"/>
        </w:rPr>
        <w:t>一</w:t>
      </w:r>
      <w:r>
        <w:rPr>
          <w:rFonts w:ascii="仿宋_GB2312" w:eastAsia="仿宋_GB2312" w:hAnsi="仿宋_GB2312" w:cs="仿宋_GB2312" w:hint="eastAsia"/>
          <w:bCs/>
          <w:spacing w:val="8"/>
          <w:sz w:val="32"/>
          <w:szCs w:val="32"/>
        </w:rPr>
        <w:t>）</w:t>
      </w:r>
      <w:r>
        <w:rPr>
          <w:rFonts w:ascii="仿宋_GB2312" w:eastAsia="仿宋_GB2312" w:hAnsi="仿宋_GB2312" w:cs="仿宋_GB2312" w:hint="eastAsia"/>
          <w:b/>
          <w:spacing w:val="8"/>
          <w:sz w:val="32"/>
          <w:szCs w:val="32"/>
        </w:rPr>
        <w:t>持续强化政治建设。</w:t>
      </w:r>
      <w:r>
        <w:rPr>
          <w:rFonts w:ascii="仿宋_GB2312" w:eastAsia="仿宋_GB2312" w:hAnsi="仿宋_GB2312" w:cs="仿宋_GB2312" w:hint="eastAsia"/>
          <w:bCs/>
          <w:spacing w:val="8"/>
          <w:sz w:val="32"/>
          <w:szCs w:val="32"/>
        </w:rPr>
        <w:t>坚持以党的政治建设为统领，深入学习贯彻习近平新时代中国特色社会主义思想，把政治建设作为根本性建设。</w:t>
      </w:r>
      <w:r>
        <w:rPr>
          <w:rFonts w:ascii="仿宋_GB2312" w:eastAsia="仿宋_GB2312" w:hAnsi="仿宋_GB2312" w:cs="仿宋_GB2312" w:hint="eastAsia"/>
          <w:bCs/>
          <w:spacing w:val="8"/>
          <w:sz w:val="32"/>
          <w:szCs w:val="32"/>
        </w:rPr>
        <w:t>局领导班子坚持以习近平新时代中国特色社会主义思想为指导，教育和引领</w:t>
      </w:r>
      <w:r>
        <w:rPr>
          <w:rFonts w:ascii="仿宋_GB2312" w:eastAsia="仿宋_GB2312" w:hAnsi="仿宋_GB2312" w:cs="仿宋_GB2312" w:hint="eastAsia"/>
          <w:bCs/>
          <w:spacing w:val="8"/>
          <w:sz w:val="32"/>
          <w:szCs w:val="32"/>
        </w:rPr>
        <w:t>全局干部职工</w:t>
      </w:r>
      <w:r>
        <w:rPr>
          <w:rFonts w:ascii="仿宋_GB2312" w:eastAsia="仿宋_GB2312" w:hAnsi="仿宋_GB2312" w:cs="仿宋_GB2312" w:hint="eastAsia"/>
          <w:bCs/>
          <w:spacing w:val="8"/>
          <w:sz w:val="32"/>
          <w:szCs w:val="32"/>
        </w:rPr>
        <w:t>进一步增强“四个意识”</w:t>
      </w:r>
      <w:r>
        <w:rPr>
          <w:rFonts w:ascii="仿宋_GB2312" w:eastAsia="仿宋_GB2312" w:hAnsi="仿宋_GB2312" w:cs="仿宋_GB2312" w:hint="eastAsia"/>
          <w:bCs/>
          <w:spacing w:val="8"/>
          <w:sz w:val="32"/>
          <w:szCs w:val="32"/>
        </w:rPr>
        <w:t>，</w:t>
      </w:r>
      <w:r>
        <w:rPr>
          <w:rFonts w:ascii="仿宋_GB2312" w:eastAsia="仿宋_GB2312" w:hAnsi="仿宋_GB2312" w:cs="仿宋_GB2312" w:hint="eastAsia"/>
          <w:bCs/>
          <w:spacing w:val="8"/>
          <w:sz w:val="32"/>
          <w:szCs w:val="32"/>
        </w:rPr>
        <w:t>坚定“四个自信”</w:t>
      </w:r>
      <w:r>
        <w:rPr>
          <w:rFonts w:ascii="仿宋_GB2312" w:eastAsia="仿宋_GB2312" w:hAnsi="仿宋_GB2312" w:cs="仿宋_GB2312" w:hint="eastAsia"/>
          <w:bCs/>
          <w:spacing w:val="8"/>
          <w:sz w:val="32"/>
          <w:szCs w:val="32"/>
        </w:rPr>
        <w:t>，</w:t>
      </w:r>
      <w:r>
        <w:rPr>
          <w:rFonts w:ascii="仿宋_GB2312" w:eastAsia="仿宋_GB2312" w:hAnsi="仿宋_GB2312" w:cs="仿宋_GB2312" w:hint="eastAsia"/>
          <w:bCs/>
          <w:spacing w:val="8"/>
          <w:sz w:val="32"/>
          <w:szCs w:val="32"/>
        </w:rPr>
        <w:t>做到</w:t>
      </w:r>
      <w:r>
        <w:rPr>
          <w:rFonts w:ascii="仿宋_GB2312" w:eastAsia="仿宋_GB2312" w:hAnsi="仿宋_GB2312" w:cs="仿宋_GB2312" w:hint="eastAsia"/>
          <w:bCs/>
          <w:spacing w:val="8"/>
          <w:sz w:val="32"/>
          <w:szCs w:val="32"/>
        </w:rPr>
        <w:t>“</w:t>
      </w:r>
      <w:r>
        <w:rPr>
          <w:rFonts w:ascii="仿宋_GB2312" w:eastAsia="仿宋_GB2312" w:hAnsi="仿宋_GB2312" w:cs="仿宋_GB2312" w:hint="eastAsia"/>
          <w:bCs/>
          <w:spacing w:val="8"/>
          <w:sz w:val="32"/>
          <w:szCs w:val="32"/>
        </w:rPr>
        <w:t>两个维护</w:t>
      </w:r>
      <w:r>
        <w:rPr>
          <w:rFonts w:ascii="仿宋_GB2312" w:eastAsia="仿宋_GB2312" w:hAnsi="仿宋_GB2312" w:cs="仿宋_GB2312" w:hint="eastAsia"/>
          <w:bCs/>
          <w:spacing w:val="8"/>
          <w:sz w:val="32"/>
          <w:szCs w:val="32"/>
        </w:rPr>
        <w:t>”</w:t>
      </w:r>
      <w:r>
        <w:rPr>
          <w:rFonts w:ascii="仿宋_GB2312" w:eastAsia="仿宋_GB2312" w:hAnsi="仿宋_GB2312" w:cs="仿宋_GB2312" w:hint="eastAsia"/>
          <w:bCs/>
          <w:spacing w:val="8"/>
          <w:sz w:val="32"/>
          <w:szCs w:val="32"/>
        </w:rPr>
        <w:t>，确保全</w:t>
      </w:r>
      <w:r>
        <w:rPr>
          <w:rFonts w:ascii="仿宋_GB2312" w:eastAsia="仿宋_GB2312" w:hAnsi="仿宋_GB2312" w:cs="仿宋_GB2312" w:hint="eastAsia"/>
          <w:bCs/>
          <w:spacing w:val="8"/>
          <w:sz w:val="32"/>
          <w:szCs w:val="32"/>
        </w:rPr>
        <w:t>局巡察整改工作</w:t>
      </w:r>
      <w:r>
        <w:rPr>
          <w:rFonts w:ascii="仿宋_GB2312" w:eastAsia="仿宋_GB2312" w:hAnsi="仿宋_GB2312" w:cs="仿宋_GB2312" w:hint="eastAsia"/>
          <w:bCs/>
          <w:spacing w:val="8"/>
          <w:sz w:val="32"/>
          <w:szCs w:val="32"/>
        </w:rPr>
        <w:t>始终沿着正确的政治方向前进。</w:t>
      </w:r>
    </w:p>
    <w:p w:rsidR="00270831" w:rsidRDefault="00F124D6" w:rsidP="003F2C78">
      <w:pPr>
        <w:overflowPunct w:val="0"/>
        <w:spacing w:line="560" w:lineRule="exact"/>
        <w:ind w:firstLineChars="200" w:firstLine="674"/>
        <w:rPr>
          <w:rFonts w:ascii="仿宋_GB2312" w:eastAsia="仿宋_GB2312" w:hAnsi="仿宋_GB2312" w:cs="仿宋_GB2312"/>
          <w:b/>
          <w:spacing w:val="8"/>
          <w:sz w:val="32"/>
          <w:szCs w:val="32"/>
        </w:rPr>
      </w:pPr>
      <w:r>
        <w:rPr>
          <w:rFonts w:ascii="仿宋_GB2312" w:eastAsia="仿宋_GB2312" w:hAnsi="仿宋_GB2312" w:cs="仿宋_GB2312" w:hint="eastAsia"/>
          <w:b/>
          <w:spacing w:val="8"/>
          <w:sz w:val="32"/>
          <w:szCs w:val="32"/>
        </w:rPr>
        <w:t>（</w:t>
      </w:r>
      <w:r>
        <w:rPr>
          <w:rFonts w:ascii="仿宋_GB2312" w:eastAsia="仿宋_GB2312" w:hAnsi="仿宋_GB2312" w:cs="仿宋_GB2312" w:hint="eastAsia"/>
          <w:b/>
          <w:spacing w:val="8"/>
          <w:sz w:val="32"/>
          <w:szCs w:val="32"/>
        </w:rPr>
        <w:t>二</w:t>
      </w:r>
      <w:r>
        <w:rPr>
          <w:rFonts w:ascii="仿宋_GB2312" w:eastAsia="仿宋_GB2312" w:hAnsi="仿宋_GB2312" w:cs="仿宋_GB2312" w:hint="eastAsia"/>
          <w:b/>
          <w:spacing w:val="8"/>
          <w:sz w:val="32"/>
          <w:szCs w:val="32"/>
        </w:rPr>
        <w:t>）</w:t>
      </w:r>
      <w:r>
        <w:rPr>
          <w:rFonts w:ascii="仿宋_GB2312" w:eastAsia="仿宋_GB2312" w:hAnsi="仿宋_GB2312" w:cs="仿宋_GB2312" w:hint="eastAsia"/>
          <w:b/>
          <w:spacing w:val="8"/>
          <w:sz w:val="32"/>
          <w:szCs w:val="32"/>
        </w:rPr>
        <w:t>坚决抓好整改工作。</w:t>
      </w:r>
      <w:r>
        <w:rPr>
          <w:rFonts w:ascii="仿宋_GB2312" w:eastAsia="仿宋_GB2312" w:hAnsi="仿宋_GB2312" w:cs="仿宋_GB2312" w:hint="eastAsia"/>
          <w:bCs/>
          <w:spacing w:val="8"/>
          <w:sz w:val="32"/>
          <w:szCs w:val="32"/>
        </w:rPr>
        <w:t>坚持目标不变、力度不减，对巡察整改工作紧抓不放。对已完成的整改任务，适时组织“回头看”，巩固整改成果；对基本完成整改的项目，紧盯不放，做到边整边改、立行立改</w:t>
      </w:r>
      <w:r>
        <w:rPr>
          <w:rFonts w:ascii="仿宋_GB2312" w:eastAsia="仿宋_GB2312" w:hAnsi="仿宋_GB2312" w:cs="仿宋_GB2312" w:hint="eastAsia"/>
          <w:bCs/>
          <w:spacing w:val="8"/>
          <w:sz w:val="32"/>
          <w:szCs w:val="32"/>
        </w:rPr>
        <w:t>。</w:t>
      </w:r>
      <w:r>
        <w:rPr>
          <w:rFonts w:ascii="仿宋_GB2312" w:eastAsia="仿宋_GB2312" w:hAnsi="仿宋_GB2312" w:cs="仿宋_GB2312" w:hint="eastAsia"/>
          <w:bCs/>
          <w:spacing w:val="8"/>
          <w:sz w:val="32"/>
          <w:szCs w:val="32"/>
        </w:rPr>
        <w:t>安排专人做好整改结果更新和统计，做好台账归集和整理，</w:t>
      </w:r>
    </w:p>
    <w:p w:rsidR="00270831" w:rsidRDefault="00270831" w:rsidP="003F2C78">
      <w:pPr>
        <w:overflowPunct w:val="0"/>
        <w:spacing w:line="560" w:lineRule="exact"/>
        <w:ind w:firstLineChars="200" w:firstLine="674"/>
        <w:rPr>
          <w:rFonts w:ascii="仿宋_GB2312" w:eastAsia="仿宋_GB2312" w:hAnsi="仿宋_GB2312" w:cs="仿宋_GB2312"/>
          <w:b/>
          <w:spacing w:val="8"/>
          <w:sz w:val="32"/>
          <w:szCs w:val="32"/>
        </w:rPr>
      </w:pPr>
    </w:p>
    <w:p w:rsidR="00270831" w:rsidRDefault="00F124D6" w:rsidP="003F2C78">
      <w:pPr>
        <w:overflowPunct w:val="0"/>
        <w:spacing w:line="560" w:lineRule="exact"/>
        <w:ind w:firstLineChars="200" w:firstLine="674"/>
        <w:rPr>
          <w:rFonts w:ascii="仿宋_GB2312" w:eastAsia="仿宋_GB2312" w:hAnsi="仿宋_GB2312" w:cs="仿宋_GB2312"/>
          <w:b/>
          <w:spacing w:val="8"/>
          <w:sz w:val="32"/>
          <w:szCs w:val="32"/>
        </w:rPr>
      </w:pPr>
      <w:r>
        <w:rPr>
          <w:rFonts w:ascii="仿宋_GB2312" w:eastAsia="仿宋_GB2312" w:hAnsi="仿宋_GB2312" w:cs="仿宋_GB2312" w:hint="eastAsia"/>
          <w:b/>
          <w:spacing w:val="8"/>
          <w:sz w:val="32"/>
          <w:szCs w:val="32"/>
        </w:rPr>
        <w:lastRenderedPageBreak/>
        <w:t>（</w:t>
      </w:r>
      <w:r>
        <w:rPr>
          <w:rFonts w:ascii="仿宋_GB2312" w:eastAsia="仿宋_GB2312" w:hAnsi="仿宋_GB2312" w:cs="仿宋_GB2312" w:hint="eastAsia"/>
          <w:b/>
          <w:spacing w:val="8"/>
          <w:sz w:val="32"/>
          <w:szCs w:val="32"/>
        </w:rPr>
        <w:t>三</w:t>
      </w:r>
      <w:r>
        <w:rPr>
          <w:rFonts w:ascii="仿宋_GB2312" w:eastAsia="仿宋_GB2312" w:hAnsi="仿宋_GB2312" w:cs="仿宋_GB2312" w:hint="eastAsia"/>
          <w:b/>
          <w:spacing w:val="8"/>
          <w:sz w:val="32"/>
          <w:szCs w:val="32"/>
        </w:rPr>
        <w:t>）</w:t>
      </w:r>
      <w:r>
        <w:rPr>
          <w:rFonts w:ascii="仿宋_GB2312" w:eastAsia="仿宋_GB2312" w:hAnsi="仿宋_GB2312" w:cs="仿宋_GB2312" w:hint="eastAsia"/>
          <w:b/>
          <w:spacing w:val="8"/>
          <w:sz w:val="32"/>
          <w:szCs w:val="32"/>
        </w:rPr>
        <w:t>努力巩固整改成果</w:t>
      </w:r>
    </w:p>
    <w:p w:rsidR="00270831" w:rsidRDefault="00F124D6">
      <w:pPr>
        <w:overflowPunct w:val="0"/>
        <w:spacing w:line="560" w:lineRule="exact"/>
        <w:ind w:firstLineChars="200" w:firstLine="672"/>
        <w:rPr>
          <w:rFonts w:ascii="仿宋_GB2312" w:eastAsia="仿宋_GB2312" w:hAnsi="仿宋_GB2312" w:cs="仿宋_GB2312"/>
          <w:bCs/>
          <w:spacing w:val="8"/>
          <w:sz w:val="32"/>
          <w:szCs w:val="32"/>
        </w:rPr>
      </w:pPr>
      <w:r>
        <w:rPr>
          <w:rFonts w:ascii="仿宋_GB2312" w:eastAsia="仿宋_GB2312" w:hAnsi="仿宋_GB2312" w:cs="仿宋_GB2312" w:hint="eastAsia"/>
          <w:bCs/>
          <w:spacing w:val="8"/>
          <w:sz w:val="32"/>
          <w:szCs w:val="32"/>
        </w:rPr>
        <w:t>建立长效机制，坚持标本兼治，加强制度建设，切实把落实整改作为改进作风、推动工作、加快发展的实际行动。</w:t>
      </w:r>
      <w:r>
        <w:rPr>
          <w:rFonts w:ascii="仿宋_GB2312" w:eastAsia="仿宋_GB2312" w:hAnsi="仿宋_GB2312" w:cs="仿宋_GB2312" w:hint="eastAsia"/>
          <w:bCs/>
          <w:spacing w:val="8"/>
          <w:sz w:val="32"/>
          <w:szCs w:val="32"/>
        </w:rPr>
        <w:t>全面改进全局党风政风，努力推动优化营商环境、政务公开服务、社会信用体系建设、“数字政府”建设等重点工作上新台阶。</w:t>
      </w:r>
    </w:p>
    <w:p w:rsidR="00270831" w:rsidRDefault="00F124D6">
      <w:pPr>
        <w:overflowPunct w:val="0"/>
        <w:spacing w:line="560" w:lineRule="exact"/>
        <w:ind w:firstLineChars="200" w:firstLine="672"/>
        <w:rPr>
          <w:rFonts w:ascii="仿宋_GB2312" w:eastAsia="仿宋_GB2312" w:hAnsi="仿宋_GB2312" w:cs="仿宋_GB2312"/>
          <w:bCs/>
          <w:spacing w:val="8"/>
          <w:sz w:val="32"/>
          <w:szCs w:val="32"/>
        </w:rPr>
      </w:pPr>
      <w:r>
        <w:rPr>
          <w:rFonts w:ascii="仿宋_GB2312" w:eastAsia="仿宋_GB2312" w:hAnsi="仿宋_GB2312" w:cs="仿宋_GB2312" w:hint="eastAsia"/>
          <w:bCs/>
          <w:spacing w:val="8"/>
          <w:sz w:val="32"/>
          <w:szCs w:val="32"/>
        </w:rPr>
        <w:t>欢迎广大干部群众对巡察整改落实情况进行监督。若有意见建议，请及时向我们反映。联系</w:t>
      </w:r>
      <w:hyperlink r:id="rId8" w:history="1">
        <w:r>
          <w:rPr>
            <w:rFonts w:ascii="仿宋_GB2312" w:eastAsia="仿宋_GB2312" w:hAnsi="仿宋_GB2312" w:cs="仿宋_GB2312" w:hint="eastAsia"/>
            <w:bCs/>
            <w:spacing w:val="8"/>
            <w:sz w:val="32"/>
            <w:szCs w:val="32"/>
          </w:rPr>
          <w:t>电话：</w:t>
        </w:r>
        <w:r>
          <w:rPr>
            <w:rFonts w:ascii="仿宋_GB2312" w:eastAsia="仿宋_GB2312" w:hAnsi="仿宋_GB2312" w:cs="仿宋_GB2312" w:hint="eastAsia"/>
            <w:bCs/>
            <w:spacing w:val="8"/>
            <w:sz w:val="32"/>
            <w:szCs w:val="32"/>
          </w:rPr>
          <w:t>0746-3263666</w:t>
        </w:r>
        <w:r>
          <w:rPr>
            <w:rFonts w:ascii="仿宋_GB2312" w:eastAsia="仿宋_GB2312" w:hAnsi="仿宋_GB2312" w:cs="仿宋_GB2312" w:hint="eastAsia"/>
            <w:bCs/>
            <w:spacing w:val="8"/>
            <w:sz w:val="32"/>
            <w:szCs w:val="32"/>
          </w:rPr>
          <w:t>；联系邮箱</w:t>
        </w:r>
        <w:r>
          <w:rPr>
            <w:rFonts w:ascii="仿宋_GB2312" w:eastAsia="仿宋_GB2312" w:hAnsi="仿宋_GB2312" w:cs="仿宋_GB2312" w:hint="eastAsia"/>
            <w:bCs/>
            <w:spacing w:val="8"/>
            <w:sz w:val="32"/>
            <w:szCs w:val="32"/>
          </w:rPr>
          <w:t>qyxzspfwj@163.com</w:t>
        </w:r>
      </w:hyperlink>
      <w:r>
        <w:rPr>
          <w:rFonts w:ascii="仿宋_GB2312" w:eastAsia="仿宋_GB2312" w:hAnsi="仿宋_GB2312" w:cs="仿宋_GB2312" w:hint="eastAsia"/>
          <w:bCs/>
          <w:spacing w:val="8"/>
          <w:sz w:val="32"/>
          <w:szCs w:val="32"/>
        </w:rPr>
        <w:t>。</w:t>
      </w:r>
      <w:r>
        <w:rPr>
          <w:rFonts w:ascii="仿宋_GB2312" w:eastAsia="仿宋_GB2312" w:hAnsi="仿宋_GB2312" w:cs="仿宋_GB2312" w:hint="eastAsia"/>
          <w:bCs/>
          <w:spacing w:val="8"/>
          <w:sz w:val="32"/>
          <w:szCs w:val="32"/>
        </w:rPr>
        <w:t xml:space="preserve">         </w:t>
      </w:r>
    </w:p>
    <w:p w:rsidR="00270831" w:rsidRDefault="00270831">
      <w:pPr>
        <w:spacing w:line="580" w:lineRule="exact"/>
        <w:ind w:firstLineChars="300" w:firstLine="1008"/>
        <w:rPr>
          <w:rFonts w:ascii="仿宋_GB2312" w:eastAsia="仿宋_GB2312" w:hAnsi="仿宋_GB2312" w:cs="仿宋_GB2312"/>
          <w:bCs/>
          <w:spacing w:val="8"/>
          <w:sz w:val="32"/>
          <w:szCs w:val="32"/>
        </w:rPr>
      </w:pPr>
    </w:p>
    <w:p w:rsidR="00270831" w:rsidRDefault="00270831">
      <w:pPr>
        <w:spacing w:line="560" w:lineRule="exact"/>
        <w:ind w:firstLineChars="200" w:firstLine="672"/>
        <w:rPr>
          <w:rFonts w:ascii="黑体" w:eastAsia="黑体" w:hAnsi="黑体" w:cs="黑体"/>
          <w:bCs/>
          <w:spacing w:val="8"/>
          <w:sz w:val="32"/>
          <w:szCs w:val="32"/>
        </w:rPr>
      </w:pPr>
    </w:p>
    <w:sectPr w:rsidR="00270831" w:rsidSect="00270831">
      <w:footerReference w:type="default" r:id="rId9"/>
      <w:pgSz w:w="11906" w:h="16838"/>
      <w:pgMar w:top="1701" w:right="1474"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4D6" w:rsidRDefault="00F124D6" w:rsidP="00270831">
      <w:r>
        <w:separator/>
      </w:r>
    </w:p>
  </w:endnote>
  <w:endnote w:type="continuationSeparator" w:id="1">
    <w:p w:rsidR="00F124D6" w:rsidRDefault="00F124D6" w:rsidP="00270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1" w:subsetted="1" w:fontKey="{C286DA3E-963C-4059-8C43-B450EE541DBD}"/>
  </w:font>
  <w:font w:name="仿宋_GB2312">
    <w:panose1 w:val="02010609030101010101"/>
    <w:charset w:val="86"/>
    <w:family w:val="modern"/>
    <w:pitch w:val="fixed"/>
    <w:sig w:usb0="00000001" w:usb1="080E0000" w:usb2="00000010" w:usb3="00000000" w:csb0="00040000" w:csb1="00000000"/>
    <w:embedRegular r:id="rId2" w:subsetted="1" w:fontKey="{6F816E75-7183-4523-8F30-BD26D843DDCA}"/>
    <w:embedBold r:id="rId3" w:subsetted="1" w:fontKey="{F166D4E9-3B01-4283-AFBB-D149086F3E56}"/>
  </w:font>
  <w:font w:name="方正楷体_GB2312">
    <w:charset w:val="86"/>
    <w:family w:val="auto"/>
    <w:pitch w:val="default"/>
    <w:sig w:usb0="A00002BF" w:usb1="184F6CFA" w:usb2="00000012" w:usb3="00000000" w:csb0="00040001" w:csb1="00000000"/>
    <w:embedBold r:id="rId4" w:subsetted="1" w:fontKey="{CAFFF666-E1E3-41EF-8AA7-954AE6766296}"/>
  </w:font>
  <w:font w:name="黑体">
    <w:altName w:val="SimHei"/>
    <w:panose1 w:val="02010609060101010101"/>
    <w:charset w:val="86"/>
    <w:family w:val="modern"/>
    <w:pitch w:val="fixed"/>
    <w:sig w:usb0="800002BF" w:usb1="38CF7CFA" w:usb2="00000016" w:usb3="00000000" w:csb0="00040001" w:csb1="00000000"/>
    <w:embedRegular r:id="rId5" w:subsetted="1" w:fontKey="{BA796996-FA9B-41F7-A856-900BE3279F8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31" w:rsidRDefault="00270831">
    <w:pPr>
      <w:pStyle w:val="a3"/>
      <w:rPr>
        <w:sz w:val="28"/>
        <w:szCs w:val="28"/>
      </w:rPr>
    </w:pPr>
    <w:r w:rsidRPr="00270831">
      <w:pict>
        <v:shapetype id="_x0000_t202" coordsize="21600,21600" o:spt="202" path="m,l,21600r21600,l21600,xe">
          <v:stroke joinstyle="miter"/>
          <v:path gradientshapeok="t" o:connecttype="rect"/>
        </v:shapetype>
        <v:shape id="_x0000_s1026" type="#_x0000_t202" style="position:absolute;margin-left:218.55pt;margin-top:13.3pt;width:22.25pt;height:15.25pt;z-index:251659264;mso-position-horizontal-relative:margin" o:gfxdata="UEsDBAoAAAAAAIdO4kAAAAAAAAAAAAAAAAAEAAAAZHJzL1BLAwQUAAAACACHTuJAnsOvatcAAAAJ&#10;AQAADwAAAGRycy9kb3ducmV2LnhtbE2Py07DMBBF90j8gzVI7KjtUkIVMumCxw4oFJBg58QmifAj&#10;sp20/D3DCnYzukd3zlSbg7NsNjENwSPIhQBmfBv04DuE15e7szWwlJXXygZvEL5Ngk19fFSpUoe9&#10;fzbzLneMSnwqFUKf81hyntreOJUWYTSess8Qncq0xo7rqPZU7ixfClFwpwZPF3o1muvetF+7ySHY&#10;9xTvG5E/5pvuIT9t+fR2Kx8RT0+kuAKWzSH/wfCrT+pQk1MTJq8Tswir80tJKMKyKIARsFpLGhqE&#10;Cwp4XfH/H9Q/UEsDBBQAAAAIAIdO4kDGPAXcNwIAAGEEAAAOAAAAZHJzL2Uyb0RvYy54bWytVMFu&#10;EzEQvSPxD5bvdJNULSXqpgqtipAqWqkgzo7Xm7Vke4ztdLd8APwBp1648135Dp53NykqHHrg4ryd&#10;Gc/MezPO6VlnDbtTIWpyJZ8eTDhTTlKl3brknz5evjrhLCbhKmHIqZLfq8jPFi9fnLZ+rmbUkKlU&#10;YEji4rz1JW9S8vOiiLJRVsQD8srBWVOwIuEzrIsqiBbZrSlmk8lx0VKofCCpYoT1YnDyMWN4TkKq&#10;ay3VBcmNVS4NWYMyIoFSbLSPfNF3W9dKpuu6jioxU3IwTf2JIsCrfBaLUzFfB+EbLccWxHNaeMLJ&#10;Cu1QdJ/qQiTBNkH/lcpqGShSnQ4k2WIg0isCFtPJE21uG+FVzwVSR78XPf6/tPLD3U1gusImcOaE&#10;xcC3P75vH35tf35j0yxP6+McUbcecal7S10OHe0Rxsy6q4PNv+DD4Ie493txVZeYhHF2Mjt6fcSZ&#10;hGv65vAYGFmKx8s+xPROkWUZlDxgdr2k4u4qpiF0F5JrObrUxsAu5saxtuTHh0eT/sLeg+TGoUam&#10;MLSaUepW3dj/iqp70Ao07EX08lKj+JWI6UYELAKY4Kmkaxy1IRShEXHWUPj6L3uOx3zg5azFYpU8&#10;ftmIoDgz7x0ml7dwB8IOrHbAbew5YVcxDXTTQ1wIyexgHch+xgta5ipwCSdRq+RpB8/TsN54gVIt&#10;l33Qxge9boYL2Dsv0pW79TKXGaRcbhLVulc5SzToMiqHzevnNL6SvNp/fvdRj/8M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ew69q1wAAAAkBAAAPAAAAAAAAAAEAIAAAACIAAABkcnMvZG93bnJl&#10;di54bWxQSwECFAAUAAAACACHTuJAxjwF3DcCAABhBAAADgAAAAAAAAABACAAAAAmAQAAZHJzL2Uy&#10;b0RvYy54bWxQSwUGAAAAAAYABgBZAQAAzwUAAAAA&#10;" filled="f" stroked="f" strokeweight=".5pt">
          <v:textbox inset="0,0,0,0">
            <w:txbxContent>
              <w:p w:rsidR="00270831" w:rsidRDefault="00270831">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F124D6">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3F2C78">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p>
            </w:txbxContent>
          </v:textbox>
          <w10:wrap anchorx="margin"/>
        </v:shape>
      </w:pict>
    </w:r>
  </w:p>
  <w:p w:rsidR="00270831" w:rsidRDefault="002708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4D6" w:rsidRDefault="00F124D6" w:rsidP="00270831">
      <w:r>
        <w:separator/>
      </w:r>
    </w:p>
  </w:footnote>
  <w:footnote w:type="continuationSeparator" w:id="1">
    <w:p w:rsidR="00F124D6" w:rsidRDefault="00F124D6" w:rsidP="00270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F18E"/>
    <w:multiLevelType w:val="singleLevel"/>
    <w:tmpl w:val="01B9F18E"/>
    <w:lvl w:ilvl="0">
      <w:start w:val="1"/>
      <w:numFmt w:val="chineseCounting"/>
      <w:suff w:val="nothing"/>
      <w:lvlText w:val="（%1）"/>
      <w:lvlJc w:val="left"/>
      <w:rPr>
        <w:rFonts w:hint="eastAsia"/>
      </w:rPr>
    </w:lvl>
  </w:abstractNum>
  <w:abstractNum w:abstractNumId="1">
    <w:nsid w:val="2ACD63CE"/>
    <w:multiLevelType w:val="singleLevel"/>
    <w:tmpl w:val="2ACD63C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diNTY3NTFiZjI4ZjVkNTM2ZDQ2ZTQ3OThjNThkZjAifQ=="/>
  </w:docVars>
  <w:rsids>
    <w:rsidRoot w:val="00270831"/>
    <w:rsid w:val="00270831"/>
    <w:rsid w:val="003F2C78"/>
    <w:rsid w:val="00F124D6"/>
    <w:rsid w:val="01E233FB"/>
    <w:rsid w:val="150D224C"/>
    <w:rsid w:val="1575749D"/>
    <w:rsid w:val="19401A45"/>
    <w:rsid w:val="1CBE21E6"/>
    <w:rsid w:val="20F77999"/>
    <w:rsid w:val="26425993"/>
    <w:rsid w:val="2F73150B"/>
    <w:rsid w:val="33CB2253"/>
    <w:rsid w:val="40756159"/>
    <w:rsid w:val="40F671EF"/>
    <w:rsid w:val="4F96399D"/>
    <w:rsid w:val="57AB46AD"/>
    <w:rsid w:val="5CB00E2D"/>
    <w:rsid w:val="5CEF34DF"/>
    <w:rsid w:val="5F8219B9"/>
    <w:rsid w:val="60630B57"/>
    <w:rsid w:val="6AAE0D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rsid w:val="00270831"/>
    <w:pPr>
      <w:widowControl w:val="0"/>
      <w:jc w:val="both"/>
    </w:pPr>
    <w:rPr>
      <w:kern w:val="2"/>
      <w:sz w:val="21"/>
      <w:szCs w:val="24"/>
    </w:rPr>
  </w:style>
  <w:style w:type="paragraph" w:styleId="1">
    <w:name w:val="heading 1"/>
    <w:basedOn w:val="a"/>
    <w:next w:val="a"/>
    <w:qFormat/>
    <w:rsid w:val="00270831"/>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270831"/>
    <w:pPr>
      <w:tabs>
        <w:tab w:val="center" w:pos="4153"/>
        <w:tab w:val="right" w:pos="8306"/>
      </w:tabs>
      <w:snapToGrid w:val="0"/>
      <w:jc w:val="left"/>
    </w:pPr>
    <w:rPr>
      <w:sz w:val="18"/>
    </w:rPr>
  </w:style>
  <w:style w:type="paragraph" w:styleId="a4">
    <w:name w:val="header"/>
    <w:basedOn w:val="a"/>
    <w:qFormat/>
    <w:rsid w:val="002708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270831"/>
    <w:rPr>
      <w:sz w:val="24"/>
    </w:rPr>
  </w:style>
  <w:style w:type="character" w:styleId="a6">
    <w:name w:val="Hyperlink"/>
    <w:basedOn w:val="a0"/>
    <w:autoRedefine/>
    <w:qFormat/>
    <w:rsid w:val="0027083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0005;&#35805;0746&#8212;3263666&#65307;&#30005;&#23376;&#37038;&#31665;qyxzspfwj@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1721</Words>
  <Characters>9810</Characters>
  <Application>Microsoft Office Word</Application>
  <DocSecurity>0</DocSecurity>
  <Lines>81</Lines>
  <Paragraphs>23</Paragraphs>
  <ScaleCrop>false</ScaleCrop>
  <Company>微软中国</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2024-07-31T02:16:00Z</cp:lastPrinted>
  <dcterms:created xsi:type="dcterms:W3CDTF">2023-11-22T11:06:00Z</dcterms:created>
  <dcterms:modified xsi:type="dcterms:W3CDTF">2025-01-22T03:15:00Z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F00470AB0E974FCCB70E4DF2C7B7AEC0_12</vt:lpwstr>
  </property>
  <property fmtid="{D5CDD505-2E9C-101B-9397-08002B2CF9AE}" pid="4" name="KSOTemplateDocerSaveRecord">
    <vt:lpwstr>eyJoZGlkIjoiNjU1MGEzYTc5MWUzZWQ0NjgzZjBkMjMzZGIyY2RjNDkiLCJ1c2VySWQiOiIyOTg2OTQ0NDAifQ==</vt:lpwstr>
  </property>
</Properties>
</file>