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湖南省“三侨”考生认定资料明细表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6"/>
        <w:tblW w:w="143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601"/>
        <w:gridCol w:w="4425"/>
        <w:gridCol w:w="1965"/>
        <w:gridCol w:w="5606"/>
        <w:gridCol w:w="13"/>
      </w:tblGrid>
      <w:tr>
        <w:trPr>
          <w:gridAfter w:val="1"/>
          <w:wAfter w:w="13" w:type="dxa"/>
          <w:trHeight w:val="700" w:hRule="atLeast"/>
          <w:tblHeader/>
          <w:jc w:val="center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定义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认定标准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认定权限</w:t>
            </w:r>
          </w:p>
        </w:tc>
        <w:tc>
          <w:tcPr>
            <w:tcW w:w="56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认定需提供资料</w:t>
            </w:r>
          </w:p>
        </w:tc>
      </w:tr>
      <w:tr>
        <w:trPr>
          <w:gridAfter w:val="1"/>
          <w:wAfter w:w="13" w:type="dxa"/>
          <w:trHeight w:val="5276" w:hRule="atLeast"/>
          <w:jc w:val="center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华侨是指定居在国外的中国公民。其国内生活学习的子女为华侨子女。参加</w:t>
            </w:r>
            <w:r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" w:eastAsia="zh-CN" w:bidi="ar-SA"/>
              </w:rPr>
              <w:t>2025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年度高考为华侨子女考生。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27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</w:rPr>
            </w:pPr>
            <w:r>
              <w:rPr>
                <w:rFonts w:hint="eastAsia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color="auto" w:fill="FFFFFF"/>
              </w:rPr>
              <w:t>一</w:t>
            </w:r>
            <w:r>
              <w:rPr>
                <w:rFonts w:hint="eastAsia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color="auto" w:fill="FFFFFF"/>
              </w:rPr>
              <w:t>“定居”是指中国公民已取得住在国长期或者永久居留权，并已在住在国连续居留两年，两年内累计居留不少于18个月。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27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</w:rPr>
            </w:pPr>
            <w:r>
              <w:rPr>
                <w:rFonts w:hint="eastAsia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color="auto" w:fill="FFFFFF"/>
              </w:rPr>
              <w:t>二</w:t>
            </w:r>
            <w:r>
              <w:rPr>
                <w:rFonts w:hint="eastAsia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color="auto" w:fill="FFFFFF"/>
              </w:rPr>
              <w:t>中国公民虽未取得住在国长期或者永久居留权，但已取得住在国连续5年以上(含5年)合法居留资格，5年内在住在国累计居留不少于30个月，视为华侨。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27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color="auto" w:fill="FFFFFF"/>
              </w:rPr>
              <w:t>三</w:t>
            </w:r>
            <w:r>
              <w:rPr>
                <w:rFonts w:hint="eastAsia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color="auto" w:fill="FFFFFF"/>
              </w:rPr>
              <w:t>中国公民出国留学(包括公派和自费)在外学习期间，或因公务出国(包括</w:t>
            </w:r>
            <w:r>
              <w:rPr>
                <w:rFonts w:hint="eastAsia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color="auto" w:fill="FFFFFF"/>
                <w:lang w:eastAsia="zh-CN"/>
              </w:rPr>
              <w:t>中资企业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color="auto" w:fill="FFFFFF"/>
              </w:rPr>
              <w:t>外派人员)在外工作期间，均不视为华侨。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按照属地管理原则，华侨身份由县（市、区）级以上人民政府侨务办公室根据本人申请审核认定。华侨子女身份也由县（市、区）级以上人民政府侨务办公室审核认定。</w:t>
            </w:r>
          </w:p>
        </w:tc>
        <w:tc>
          <w:tcPr>
            <w:tcW w:w="56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24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  一、湖南省</w:t>
            </w:r>
            <w:r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lang w:val="en" w:eastAsia="zh-CN" w:bidi="ar"/>
              </w:rPr>
              <w:t>2025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年高考加分审核表（归侨、归侨子女、华侨子女）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24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  二、考生本人身份证和居民户口簿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24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  三、身份确认材料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24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 xml:space="preserve"> （一）具备华侨身份父（母）亲的华侨身份认定的原始材料；父母户口是外省（市、区）的，提供外省（市、区）侨务办公室出具的华侨有关证明和华侨身份认定的原始材料。具体为：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 xml:space="preserve">    1.申请人在住在国长期、永久或合法居留资格的签证或证件；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 xml:space="preserve">    2.申请人在住在国居留时长证明材料，如出入境记录等；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 xml:space="preserve">    3.申请人有效护照及与出入境记录相符的护照。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27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 xml:space="preserve">  （二）亲子关系证明（以下之一）：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27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 xml:space="preserve">  1.居民户口簿；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27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 xml:space="preserve">  2.出生证；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27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 xml:space="preserve">  3.亲属关系公证书。</w:t>
            </w:r>
          </w:p>
        </w:tc>
      </w:tr>
      <w:tr>
        <w:trPr>
          <w:gridAfter w:val="1"/>
          <w:wAfter w:w="13" w:type="dxa"/>
          <w:trHeight w:val="4205" w:hRule="atLeast"/>
          <w:jc w:val="center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归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归侨的子女参加</w:t>
            </w:r>
            <w:r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" w:eastAsia="zh-CN" w:bidi="ar-SA"/>
              </w:rPr>
              <w:t>2025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年度高考为归侨子女考生。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27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 xml:space="preserve">  归侨在国内的子女参加</w:t>
            </w:r>
            <w:r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" w:eastAsia="zh-CN" w:bidi="ar-SA"/>
              </w:rPr>
              <w:t>2025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年全国普通高校招生考试视为归侨子女考生。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按照属地管理原则，归侨子女考生身份由县（市、区）以上人民政府侨务办公室根据本人申请审核认定。</w:t>
            </w:r>
          </w:p>
        </w:tc>
        <w:tc>
          <w:tcPr>
            <w:tcW w:w="56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24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 xml:space="preserve"> 一、湖南省</w:t>
            </w:r>
            <w:r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" w:eastAsia="zh-CN" w:bidi="ar-SA"/>
              </w:rPr>
              <w:t>2025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年高考加分审核表（归侨、归侨子女、华侨子女）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27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 xml:space="preserve">  二、考生本人身份证和居民户口簿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27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 xml:space="preserve">  三、身份确认材料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27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 xml:space="preserve">  （一）具备归侨身份父（母）亲的归侨身份认定的原始材料；父母户口是外省（市、区）的，提供外省（市、区）侨务办公室出具的归侨有关证明和归侨身份认定的原始材料。具体为：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 xml:space="preserve">    1.申请人在原住在国长期、永久或合法居留资格的签证或证件；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 xml:space="preserve">    2.申请人在原住在国居留时长证明材料，如出入境记录等；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27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 xml:space="preserve">  3.申请人有效护照及与出入境记录相符的护照；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27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 xml:space="preserve">  4.申请人的居民户口簿。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27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 xml:space="preserve">  2.亲子关系证明（以下之一）：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27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 xml:space="preserve">  （1）居民户口簿；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27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 xml:space="preserve">  （2）出生证；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27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 xml:space="preserve">  （3）亲属关系公证书。</w:t>
            </w:r>
          </w:p>
        </w:tc>
      </w:tr>
      <w:tr>
        <w:trPr>
          <w:trHeight w:val="3593" w:hRule="atLeast"/>
          <w:jc w:val="center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归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生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归侨是指回国定居的华侨、放弃外国籍回国定居的外籍华人，参加</w:t>
            </w:r>
            <w:r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" w:eastAsia="zh-CN" w:bidi="ar-SA"/>
              </w:rPr>
              <w:t>2025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年度高考为归侨学生。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270" w:firstLineChars="100"/>
              <w:jc w:val="both"/>
              <w:textAlignment w:val="auto"/>
              <w:outlineLvl w:val="9"/>
              <w:rPr>
                <w:rFonts w:hint="eastAsia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color="auto" w:fill="FFFFFF"/>
                <w:lang w:val="en-US" w:eastAsia="zh-CN"/>
              </w:rPr>
              <w:t xml:space="preserve">  (一)“回国定居”是指华侨放弃原住在国长期、永久或合法居留权并依法办理回国落户手续。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27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color="auto" w:fill="FFFFFF"/>
                <w:lang w:val="en-US" w:eastAsia="zh-CN"/>
              </w:rPr>
              <w:t xml:space="preserve">  (二)外籍华人经批准恢复或取得中国国籍并依法办理来中国落户手续的，视为归侨。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按照属地管理原则，归侨身份由县（市、区）级以上人民政府侨务办公室根据本人申请审核认定。</w:t>
            </w:r>
          </w:p>
        </w:tc>
        <w:tc>
          <w:tcPr>
            <w:tcW w:w="56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27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 xml:space="preserve">  （一）湖南省</w:t>
            </w:r>
            <w:r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" w:eastAsia="zh-CN" w:bidi="ar-SA"/>
              </w:rPr>
              <w:t>2025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年高考加分审核表（归侨、归侨子女、华侨子女）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27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 xml:space="preserve">  （二）考生本人身份证和居民户口簿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27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 xml:space="preserve">  （三）身份确认材料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27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 xml:space="preserve">  归侨学生本人归侨身份认定的原始材料；考生户口是外省（市、区）的，提供外省（市、区）侨务办公室出具的归侨有关证明和归侨身份认定的原始材料。具体为：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 xml:space="preserve">    1.申请人在住在国长期、永久或合法居留资格的签证或证件；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 xml:space="preserve">    2.申请人在住在国居留时长证明材料，如出入境记录等；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27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 xml:space="preserve">  3.申请人有效护照及与出入境记录相符的护照。</w:t>
            </w:r>
          </w:p>
        </w:tc>
      </w:tr>
    </w:tbl>
    <w:p>
      <w:bookmarkStart w:id="0" w:name="_GoBack"/>
      <w:bookmarkEnd w:id="0"/>
    </w:p>
    <w:sectPr>
      <w:pgSz w:w="16840" w:h="11900" w:orient="landscape"/>
      <w:pgMar w:top="1417" w:right="1417" w:bottom="1417" w:left="1417" w:header="851" w:footer="1304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小标宋简体">
    <w:altName w:val="汉仪书宋二KW"/>
    <w:panose1 w:val="02000000000000000000"/>
    <w:charset w:val="00"/>
    <w:family w:val="script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7DB0651"/>
    <w:rsid w:val="E7DB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rPr>
      <w:rFonts w:ascii="宋体"/>
      <w:sz w:val="32"/>
      <w:szCs w:val="24"/>
    </w:rPr>
  </w:style>
  <w:style w:type="paragraph" w:customStyle="1" w:styleId="3">
    <w:name w:val="index 5"/>
    <w:basedOn w:val="1"/>
    <w:next w:val="1"/>
    <w:qFormat/>
    <w:uiPriority w:val="0"/>
    <w:pPr>
      <w:ind w:left="1680" w:firstLine="200" w:firstLineChars="200"/>
    </w:p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2024-12-31T16:54:00Z</dcterms:created>
  <dc:creator>Liar.Lee</dc:creator>
  <cp:lastModifiedBy>Liar.Lee</cp:lastModifiedBy>
  <dcterms:modified xsi:type="dcterms:W3CDTF">2024-12-31T16:55:34Z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EB31F4984761D03A4FB17367B250605D_41</vt:lpwstr>
  </property>
</Properties>
</file>