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A6E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附件1</w:t>
      </w:r>
    </w:p>
    <w:p w14:paraId="61AB93E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202</w:t>
      </w:r>
      <w:r>
        <w:rPr>
          <w:rFonts w:hint="eastAsia" w:ascii="方正小标宋_GBK" w:hAnsi="方正小标宋_GBK" w:eastAsia="方正小标宋_GBK" w:cs="方正小标宋_GBK"/>
          <w:sz w:val="36"/>
          <w:szCs w:val="36"/>
          <w:lang w:val="en-US" w:eastAsia="zh-CN"/>
        </w:rPr>
        <w:t>2</w:t>
      </w:r>
      <w:r>
        <w:rPr>
          <w:rFonts w:hint="eastAsia" w:ascii="方正小标宋_GBK" w:hAnsi="方正小标宋_GBK" w:eastAsia="方正小标宋_GBK" w:cs="方正小标宋_GBK"/>
          <w:sz w:val="36"/>
          <w:szCs w:val="36"/>
        </w:rPr>
        <w:t>年度部门整体支出绩效评价基础数据表</w:t>
      </w:r>
    </w:p>
    <w:tbl>
      <w:tblPr>
        <w:tblStyle w:val="6"/>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14:paraId="1E373048">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14:paraId="7A3C81DF">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vAlign w:val="center"/>
          </w:tcPr>
          <w:p w14:paraId="6056DA87">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编制数</w:t>
            </w:r>
          </w:p>
        </w:tc>
        <w:tc>
          <w:tcPr>
            <w:tcW w:w="2240" w:type="dxa"/>
            <w:gridSpan w:val="2"/>
            <w:tcBorders>
              <w:top w:val="single" w:color="auto" w:sz="4" w:space="0"/>
              <w:left w:val="nil"/>
              <w:bottom w:val="single" w:color="auto" w:sz="4" w:space="0"/>
              <w:right w:val="single" w:color="auto" w:sz="4" w:space="0"/>
            </w:tcBorders>
            <w:vAlign w:val="center"/>
          </w:tcPr>
          <w:p w14:paraId="6B63E939">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US" w:eastAsia="zh-CN"/>
              </w:rPr>
              <w:t>2</w:t>
            </w:r>
            <w:r>
              <w:rPr>
                <w:rFonts w:hint="default" w:ascii="Times New Roman" w:hAnsi="Times New Roman" w:eastAsia="仿宋_GB2312" w:cs="Times New Roman"/>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vAlign w:val="center"/>
          </w:tcPr>
          <w:p w14:paraId="783F2947">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控制率</w:t>
            </w:r>
          </w:p>
        </w:tc>
      </w:tr>
      <w:tr w14:paraId="699028B8">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14:paraId="6536F440">
            <w:pPr>
              <w:widowControl/>
              <w:spacing w:line="360" w:lineRule="exact"/>
              <w:jc w:val="left"/>
              <w:rPr>
                <w:rFonts w:hint="default" w:ascii="Times New Roman" w:hAnsi="Times New Roman" w:eastAsia="仿宋_GB2312" w:cs="Times New Roman"/>
                <w:sz w:val="20"/>
                <w:szCs w:val="20"/>
              </w:rPr>
            </w:pPr>
          </w:p>
        </w:tc>
        <w:tc>
          <w:tcPr>
            <w:tcW w:w="2038" w:type="dxa"/>
            <w:gridSpan w:val="2"/>
            <w:tcBorders>
              <w:top w:val="single" w:color="auto" w:sz="4" w:space="0"/>
              <w:left w:val="nil"/>
              <w:bottom w:val="single" w:color="auto" w:sz="4" w:space="0"/>
              <w:right w:val="single" w:color="auto" w:sz="4" w:space="0"/>
            </w:tcBorders>
            <w:vAlign w:val="center"/>
          </w:tcPr>
          <w:p w14:paraId="6AB9A2B5">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26</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auto" w:sz="4" w:space="0"/>
            </w:tcBorders>
            <w:vAlign w:val="center"/>
          </w:tcPr>
          <w:p w14:paraId="7AA5A9F4">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22</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auto" w:sz="4" w:space="0"/>
            </w:tcBorders>
            <w:vAlign w:val="center"/>
          </w:tcPr>
          <w:p w14:paraId="45D8C42B">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0.85</w:t>
            </w:r>
            <w:r>
              <w:rPr>
                <w:rFonts w:hint="default" w:ascii="Times New Roman" w:hAnsi="Times New Roman" w:eastAsia="仿宋_GB2312" w:cs="Times New Roman"/>
                <w:sz w:val="20"/>
                <w:szCs w:val="20"/>
              </w:rPr>
              <w:t>　</w:t>
            </w:r>
          </w:p>
        </w:tc>
      </w:tr>
      <w:tr w14:paraId="6D76336C">
        <w:tblPrEx>
          <w:tblCellMar>
            <w:top w:w="0" w:type="dxa"/>
            <w:left w:w="108" w:type="dxa"/>
            <w:bottom w:w="0" w:type="dxa"/>
            <w:right w:w="108" w:type="dxa"/>
          </w:tblCellMar>
        </w:tblPrEx>
        <w:trPr>
          <w:trHeight w:val="348" w:hRule="atLeast"/>
          <w:jc w:val="center"/>
        </w:trPr>
        <w:tc>
          <w:tcPr>
            <w:tcW w:w="3354" w:type="dxa"/>
            <w:tcBorders>
              <w:top w:val="nil"/>
              <w:left w:val="single" w:color="auto" w:sz="4" w:space="0"/>
              <w:bottom w:val="single" w:color="auto" w:sz="4" w:space="0"/>
              <w:right w:val="single" w:color="auto" w:sz="4" w:space="0"/>
            </w:tcBorders>
            <w:vAlign w:val="center"/>
          </w:tcPr>
          <w:p w14:paraId="4D2F7A84">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vAlign w:val="center"/>
          </w:tcPr>
          <w:p w14:paraId="08EEDF8E">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US" w:eastAsia="zh-CN"/>
              </w:rPr>
              <w:t>1</w:t>
            </w:r>
            <w:r>
              <w:rPr>
                <w:rFonts w:hint="default" w:ascii="Times New Roman" w:hAnsi="Times New Roman" w:eastAsia="仿宋_GB2312" w:cs="Times New Roman"/>
                <w:b/>
                <w:bCs/>
                <w:sz w:val="20"/>
                <w:szCs w:val="20"/>
              </w:rPr>
              <w:t>年决算数</w:t>
            </w:r>
          </w:p>
        </w:tc>
        <w:tc>
          <w:tcPr>
            <w:tcW w:w="2240" w:type="dxa"/>
            <w:gridSpan w:val="2"/>
            <w:tcBorders>
              <w:top w:val="single" w:color="auto" w:sz="4" w:space="0"/>
              <w:left w:val="nil"/>
              <w:bottom w:val="single" w:color="auto" w:sz="4" w:space="0"/>
              <w:right w:val="single" w:color="000000" w:sz="4" w:space="0"/>
            </w:tcBorders>
            <w:vAlign w:val="center"/>
          </w:tcPr>
          <w:p w14:paraId="48FEA92C">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US" w:eastAsia="zh-CN"/>
              </w:rPr>
              <w:t>2</w:t>
            </w:r>
            <w:r>
              <w:rPr>
                <w:rFonts w:hint="default" w:ascii="Times New Roman" w:hAnsi="Times New Roman" w:eastAsia="仿宋_GB2312" w:cs="Times New Roman"/>
                <w:b/>
                <w:bCs/>
                <w:sz w:val="20"/>
                <w:szCs w:val="20"/>
              </w:rPr>
              <w:t>年预算数</w:t>
            </w:r>
          </w:p>
        </w:tc>
        <w:tc>
          <w:tcPr>
            <w:tcW w:w="2041" w:type="dxa"/>
            <w:gridSpan w:val="2"/>
            <w:tcBorders>
              <w:top w:val="single" w:color="auto" w:sz="4" w:space="0"/>
              <w:left w:val="nil"/>
              <w:bottom w:val="single" w:color="auto" w:sz="4" w:space="0"/>
              <w:right w:val="single" w:color="000000" w:sz="4" w:space="0"/>
            </w:tcBorders>
            <w:vAlign w:val="center"/>
          </w:tcPr>
          <w:p w14:paraId="2CB0C216">
            <w:pPr>
              <w:widowControl/>
              <w:spacing w:line="360" w:lineRule="exact"/>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202</w:t>
            </w:r>
            <w:r>
              <w:rPr>
                <w:rFonts w:hint="default" w:ascii="Times New Roman" w:hAnsi="Times New Roman" w:eastAsia="仿宋_GB2312" w:cs="Times New Roman"/>
                <w:b/>
                <w:bCs/>
                <w:sz w:val="20"/>
                <w:szCs w:val="20"/>
                <w:lang w:val="en-US" w:eastAsia="zh-CN"/>
              </w:rPr>
              <w:t>2</w:t>
            </w:r>
            <w:r>
              <w:rPr>
                <w:rFonts w:hint="default" w:ascii="Times New Roman" w:hAnsi="Times New Roman" w:eastAsia="仿宋_GB2312" w:cs="Times New Roman"/>
                <w:b/>
                <w:bCs/>
                <w:sz w:val="20"/>
                <w:szCs w:val="20"/>
              </w:rPr>
              <w:t>年决算数</w:t>
            </w:r>
          </w:p>
        </w:tc>
      </w:tr>
      <w:tr w14:paraId="7522B554">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5F9673A">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三公经费</w:t>
            </w:r>
          </w:p>
        </w:tc>
        <w:tc>
          <w:tcPr>
            <w:tcW w:w="2038" w:type="dxa"/>
            <w:gridSpan w:val="2"/>
            <w:tcBorders>
              <w:top w:val="single" w:color="auto" w:sz="4" w:space="0"/>
              <w:left w:val="nil"/>
              <w:bottom w:val="single" w:color="auto" w:sz="4" w:space="0"/>
              <w:right w:val="single" w:color="000000" w:sz="4" w:space="0"/>
            </w:tcBorders>
            <w:vAlign w:val="center"/>
          </w:tcPr>
          <w:p w14:paraId="4BEF7011">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50.84</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7BEBF806">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118.00</w:t>
            </w:r>
          </w:p>
        </w:tc>
        <w:tc>
          <w:tcPr>
            <w:tcW w:w="2041" w:type="dxa"/>
            <w:gridSpan w:val="2"/>
            <w:tcBorders>
              <w:top w:val="single" w:color="auto" w:sz="4" w:space="0"/>
              <w:left w:val="nil"/>
              <w:bottom w:val="single" w:color="auto" w:sz="4" w:space="0"/>
              <w:right w:val="single" w:color="000000" w:sz="4" w:space="0"/>
            </w:tcBorders>
            <w:vAlign w:val="center"/>
          </w:tcPr>
          <w:p w14:paraId="1F2691AF">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35.22</w:t>
            </w:r>
            <w:r>
              <w:rPr>
                <w:rFonts w:hint="default" w:ascii="Times New Roman" w:hAnsi="Times New Roman" w:eastAsia="仿宋_GB2312" w:cs="Times New Roman"/>
                <w:sz w:val="20"/>
                <w:szCs w:val="20"/>
              </w:rPr>
              <w:t>　</w:t>
            </w:r>
          </w:p>
        </w:tc>
      </w:tr>
      <w:tr w14:paraId="5A90F61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A8BA8C6">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14:paraId="6B5FC985">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rPr>
              <w:t>40.18</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5395609A">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rPr>
              <w:t>16.00</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335262F2">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rPr>
              <w:t>30.55</w:t>
            </w:r>
            <w:r>
              <w:rPr>
                <w:rFonts w:hint="default" w:ascii="Times New Roman" w:hAnsi="Times New Roman" w:eastAsia="仿宋_GB2312" w:cs="Times New Roman"/>
                <w:sz w:val="20"/>
                <w:szCs w:val="20"/>
              </w:rPr>
              <w:t>　</w:t>
            </w:r>
          </w:p>
        </w:tc>
      </w:tr>
      <w:tr w14:paraId="7E057F90">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65A5D7DF">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14:paraId="5ACE774B">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24.98</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18F885C2">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0.00</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5E67C60A">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17.98</w:t>
            </w:r>
            <w:r>
              <w:rPr>
                <w:rFonts w:hint="default" w:ascii="Times New Roman" w:hAnsi="Times New Roman" w:eastAsia="仿宋_GB2312" w:cs="Times New Roman"/>
                <w:sz w:val="20"/>
                <w:szCs w:val="20"/>
              </w:rPr>
              <w:t>　</w:t>
            </w:r>
          </w:p>
        </w:tc>
      </w:tr>
      <w:tr w14:paraId="76A83A82">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C9FCD3D">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14:paraId="640C8C19">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15.20</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3E423E26">
            <w:pPr>
              <w:widowControl/>
              <w:spacing w:line="360" w:lineRule="exact"/>
              <w:jc w:val="center"/>
              <w:rPr>
                <w:rFonts w:hint="eastAsia" w:ascii="Times New Roman" w:hAnsi="Times New Roman" w:eastAsia="仿宋_GB2312" w:cs="Times New Roman"/>
                <w:sz w:val="20"/>
                <w:szCs w:val="20"/>
                <w:lang w:val="en-US" w:eastAsia="zh-CN"/>
              </w:rPr>
            </w:pPr>
            <w:r>
              <w:rPr>
                <w:rFonts w:hint="eastAsia" w:ascii="Times New Roman" w:hAnsi="Times New Roman" w:eastAsia="仿宋_GB2312" w:cs="Times New Roman"/>
                <w:sz w:val="20"/>
                <w:szCs w:val="20"/>
                <w:lang w:val="en-US" w:eastAsia="zh-CN"/>
              </w:rPr>
              <w:t>16.00</w:t>
            </w:r>
            <w:r>
              <w:rPr>
                <w:rFonts w:hint="default" w:ascii="Times New Roman" w:hAnsi="Times New Roman" w:eastAsia="仿宋_GB2312" w:cs="Times New Roman"/>
                <w:sz w:val="20"/>
                <w:szCs w:val="20"/>
              </w:rPr>
              <w:t>　</w:t>
            </w:r>
            <w:r>
              <w:rPr>
                <w:rFonts w:hint="eastAsia" w:ascii="Times New Roman" w:hAnsi="Times New Roman" w:eastAsia="仿宋_GB2312" w:cs="Times New Roman"/>
                <w:sz w:val="20"/>
                <w:szCs w:val="20"/>
                <w:lang w:val="en-US" w:eastAsia="zh-CN"/>
              </w:rPr>
              <w:t xml:space="preserve"> </w:t>
            </w:r>
          </w:p>
        </w:tc>
        <w:tc>
          <w:tcPr>
            <w:tcW w:w="2041" w:type="dxa"/>
            <w:gridSpan w:val="2"/>
            <w:tcBorders>
              <w:top w:val="single" w:color="auto" w:sz="4" w:space="0"/>
              <w:left w:val="nil"/>
              <w:bottom w:val="single" w:color="auto" w:sz="4" w:space="0"/>
              <w:right w:val="single" w:color="000000" w:sz="4" w:space="0"/>
            </w:tcBorders>
            <w:vAlign w:val="center"/>
          </w:tcPr>
          <w:p w14:paraId="12E6D8C4">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12.57</w:t>
            </w:r>
            <w:r>
              <w:rPr>
                <w:rFonts w:hint="default" w:ascii="Times New Roman" w:hAnsi="Times New Roman" w:eastAsia="仿宋_GB2312" w:cs="Times New Roman"/>
                <w:sz w:val="20"/>
                <w:szCs w:val="20"/>
              </w:rPr>
              <w:t>　</w:t>
            </w:r>
          </w:p>
        </w:tc>
      </w:tr>
      <w:tr w14:paraId="54CBB11D">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29406F65">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14:paraId="59F3C5B1">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0.00　</w:t>
            </w:r>
          </w:p>
        </w:tc>
        <w:tc>
          <w:tcPr>
            <w:tcW w:w="2240" w:type="dxa"/>
            <w:gridSpan w:val="2"/>
            <w:tcBorders>
              <w:top w:val="single" w:color="auto" w:sz="4" w:space="0"/>
              <w:left w:val="nil"/>
              <w:bottom w:val="single" w:color="auto" w:sz="4" w:space="0"/>
              <w:right w:val="single" w:color="000000" w:sz="4" w:space="0"/>
            </w:tcBorders>
            <w:vAlign w:val="center"/>
          </w:tcPr>
          <w:p w14:paraId="558E7B40">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rPr>
              <w:t>70.00</w:t>
            </w:r>
          </w:p>
        </w:tc>
        <w:tc>
          <w:tcPr>
            <w:tcW w:w="2041" w:type="dxa"/>
            <w:gridSpan w:val="2"/>
            <w:tcBorders>
              <w:top w:val="single" w:color="auto" w:sz="4" w:space="0"/>
              <w:left w:val="nil"/>
              <w:bottom w:val="single" w:color="auto" w:sz="4" w:space="0"/>
              <w:right w:val="single" w:color="000000" w:sz="4" w:space="0"/>
            </w:tcBorders>
            <w:vAlign w:val="center"/>
          </w:tcPr>
          <w:p w14:paraId="103CE66B">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rPr>
              <w:t>0.00</w:t>
            </w:r>
          </w:p>
        </w:tc>
      </w:tr>
      <w:tr w14:paraId="119E177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F6FA2D5">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14:paraId="0A8EF276">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10.66　</w:t>
            </w:r>
          </w:p>
        </w:tc>
        <w:tc>
          <w:tcPr>
            <w:tcW w:w="2240" w:type="dxa"/>
            <w:gridSpan w:val="2"/>
            <w:tcBorders>
              <w:top w:val="single" w:color="auto" w:sz="4" w:space="0"/>
              <w:left w:val="nil"/>
              <w:bottom w:val="single" w:color="auto" w:sz="4" w:space="0"/>
              <w:right w:val="single" w:color="000000" w:sz="4" w:space="0"/>
            </w:tcBorders>
            <w:vAlign w:val="center"/>
          </w:tcPr>
          <w:p w14:paraId="59CF66CC">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32.00　</w:t>
            </w:r>
          </w:p>
        </w:tc>
        <w:tc>
          <w:tcPr>
            <w:tcW w:w="2041" w:type="dxa"/>
            <w:gridSpan w:val="2"/>
            <w:tcBorders>
              <w:top w:val="single" w:color="auto" w:sz="4" w:space="0"/>
              <w:left w:val="nil"/>
              <w:bottom w:val="single" w:color="auto" w:sz="4" w:space="0"/>
              <w:right w:val="single" w:color="000000" w:sz="4" w:space="0"/>
            </w:tcBorders>
            <w:vAlign w:val="center"/>
          </w:tcPr>
          <w:p w14:paraId="2B12657A">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4.67　</w:t>
            </w:r>
          </w:p>
        </w:tc>
      </w:tr>
      <w:tr w14:paraId="3228445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077CC60F">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项目支出：</w:t>
            </w:r>
          </w:p>
        </w:tc>
        <w:tc>
          <w:tcPr>
            <w:tcW w:w="2038" w:type="dxa"/>
            <w:gridSpan w:val="2"/>
            <w:tcBorders>
              <w:top w:val="single" w:color="auto" w:sz="4" w:space="0"/>
              <w:left w:val="nil"/>
              <w:bottom w:val="single" w:color="auto" w:sz="4" w:space="0"/>
              <w:right w:val="single" w:color="000000" w:sz="4" w:space="0"/>
            </w:tcBorders>
            <w:vAlign w:val="center"/>
          </w:tcPr>
          <w:p w14:paraId="5F0F4C01">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cs="Times New Roman"/>
                <w:sz w:val="20"/>
                <w:szCs w:val="20"/>
                <w:lang w:val="en-US" w:eastAsia="zh-CN"/>
              </w:rPr>
              <w:t>3</w:t>
            </w:r>
            <w:r>
              <w:rPr>
                <w:rFonts w:hint="eastAsia" w:ascii="Times New Roman" w:hAnsi="Times New Roman" w:eastAsia="仿宋_GB2312" w:cs="Times New Roman"/>
                <w:sz w:val="20"/>
                <w:szCs w:val="20"/>
                <w:lang w:val="en-US" w:eastAsia="zh-CN"/>
              </w:rPr>
              <w:t>53.30</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29170CCE">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cs="Times New Roman"/>
                <w:sz w:val="20"/>
                <w:szCs w:val="20"/>
                <w:lang w:val="en-US" w:eastAsia="zh-CN"/>
              </w:rPr>
              <w:t>5</w:t>
            </w:r>
            <w:r>
              <w:rPr>
                <w:rFonts w:hint="eastAsia" w:ascii="Times New Roman" w:hAnsi="Times New Roman" w:eastAsia="仿宋_GB2312" w:cs="Times New Roman"/>
                <w:sz w:val="20"/>
                <w:szCs w:val="20"/>
                <w:lang w:val="en-US" w:eastAsia="zh-CN"/>
              </w:rPr>
              <w:t>93.95</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568AF6D5">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cs="Times New Roman"/>
                <w:sz w:val="20"/>
                <w:szCs w:val="20"/>
                <w:lang w:val="en-US" w:eastAsia="zh-CN"/>
              </w:rPr>
              <w:t>2</w:t>
            </w:r>
            <w:r>
              <w:rPr>
                <w:rFonts w:hint="eastAsia" w:ascii="Times New Roman" w:hAnsi="Times New Roman" w:eastAsia="仿宋_GB2312" w:cs="Times New Roman"/>
                <w:sz w:val="20"/>
                <w:szCs w:val="20"/>
                <w:lang w:val="en-US" w:eastAsia="zh-CN"/>
              </w:rPr>
              <w:t>92.18</w:t>
            </w:r>
            <w:r>
              <w:rPr>
                <w:rFonts w:hint="default" w:ascii="Times New Roman" w:hAnsi="Times New Roman" w:eastAsia="仿宋_GB2312" w:cs="Times New Roman"/>
                <w:sz w:val="20"/>
                <w:szCs w:val="20"/>
              </w:rPr>
              <w:t>　</w:t>
            </w:r>
          </w:p>
        </w:tc>
      </w:tr>
      <w:tr w14:paraId="248ED49A">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6A88CAF">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vAlign w:val="center"/>
          </w:tcPr>
          <w:p w14:paraId="4C40A3B1">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cs="Times New Roman"/>
                <w:sz w:val="20"/>
                <w:szCs w:val="20"/>
                <w:lang w:val="en-US" w:eastAsia="zh-CN"/>
              </w:rPr>
              <w:t>1</w:t>
            </w:r>
            <w:r>
              <w:rPr>
                <w:rFonts w:hint="eastAsia" w:ascii="Times New Roman" w:hAnsi="Times New Roman" w:eastAsia="仿宋_GB2312" w:cs="Times New Roman"/>
                <w:sz w:val="20"/>
                <w:szCs w:val="20"/>
                <w:lang w:val="en-US" w:eastAsia="zh-CN"/>
              </w:rPr>
              <w:t>59.80</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6C90F5D1">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cs="Times New Roman"/>
                <w:sz w:val="20"/>
                <w:szCs w:val="20"/>
                <w:lang w:val="en-US" w:eastAsia="zh-CN"/>
              </w:rPr>
              <w:t>3</w:t>
            </w:r>
            <w:r>
              <w:rPr>
                <w:rFonts w:hint="default" w:ascii="Times New Roman" w:hAnsi="Times New Roman" w:eastAsia="仿宋_GB2312" w:cs="Times New Roman"/>
                <w:sz w:val="20"/>
                <w:szCs w:val="20"/>
                <w:lang w:eastAsia="zh-CN"/>
              </w:rPr>
              <w:t>46.37</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438A3D84">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cs="Times New Roman"/>
                <w:sz w:val="20"/>
                <w:szCs w:val="20"/>
                <w:lang w:val="en-US" w:eastAsia="zh-CN"/>
              </w:rPr>
              <w:t>1</w:t>
            </w:r>
            <w:r>
              <w:rPr>
                <w:rFonts w:hint="default" w:ascii="Times New Roman" w:hAnsi="Times New Roman" w:eastAsia="仿宋_GB2312" w:cs="Times New Roman"/>
                <w:sz w:val="20"/>
                <w:szCs w:val="20"/>
                <w:lang w:eastAsia="zh-CN"/>
              </w:rPr>
              <w:t>56.13</w:t>
            </w:r>
            <w:r>
              <w:rPr>
                <w:rFonts w:hint="default" w:ascii="Times New Roman" w:hAnsi="Times New Roman" w:eastAsia="仿宋_GB2312" w:cs="Times New Roman"/>
                <w:sz w:val="20"/>
                <w:szCs w:val="20"/>
              </w:rPr>
              <w:t>　</w:t>
            </w:r>
          </w:p>
        </w:tc>
      </w:tr>
      <w:tr w14:paraId="1BFC2EA8">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8EFFFD4">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vAlign w:val="center"/>
          </w:tcPr>
          <w:p w14:paraId="270FE52B">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193.50</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5D6BBBC4">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247.58</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09D17A25">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lang w:eastAsia="zh-CN"/>
              </w:rPr>
              <w:t>136.05</w:t>
            </w:r>
            <w:r>
              <w:rPr>
                <w:rFonts w:hint="default" w:ascii="Times New Roman" w:hAnsi="Times New Roman" w:eastAsia="仿宋_GB2312" w:cs="Times New Roman"/>
                <w:sz w:val="20"/>
                <w:szCs w:val="20"/>
              </w:rPr>
              <w:t>　</w:t>
            </w:r>
          </w:p>
        </w:tc>
      </w:tr>
      <w:tr w14:paraId="7C30BA0F">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4F94896">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3、省级专项资金（一个专项一行）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14:paraId="024E1A1C">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21D36E6D">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10B28336">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14:paraId="679FB81B">
        <w:tblPrEx>
          <w:tblCellMar>
            <w:top w:w="0" w:type="dxa"/>
            <w:left w:w="108" w:type="dxa"/>
            <w:bottom w:w="0" w:type="dxa"/>
            <w:right w:w="108" w:type="dxa"/>
          </w:tblCellMar>
        </w:tblPrEx>
        <w:trPr>
          <w:trHeight w:val="347" w:hRule="atLeast"/>
          <w:jc w:val="center"/>
        </w:trPr>
        <w:tc>
          <w:tcPr>
            <w:tcW w:w="3354" w:type="dxa"/>
            <w:tcBorders>
              <w:top w:val="nil"/>
              <w:left w:val="single" w:color="auto" w:sz="4" w:space="0"/>
              <w:bottom w:val="single" w:color="auto" w:sz="4" w:space="0"/>
              <w:right w:val="single" w:color="auto" w:sz="4" w:space="0"/>
            </w:tcBorders>
            <w:vAlign w:val="center"/>
          </w:tcPr>
          <w:p w14:paraId="26485E0A">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无</w:t>
            </w:r>
          </w:p>
        </w:tc>
        <w:tc>
          <w:tcPr>
            <w:tcW w:w="2038" w:type="dxa"/>
            <w:gridSpan w:val="2"/>
            <w:tcBorders>
              <w:top w:val="single" w:color="auto" w:sz="4" w:space="0"/>
              <w:left w:val="nil"/>
              <w:bottom w:val="single" w:color="auto" w:sz="4" w:space="0"/>
              <w:right w:val="single" w:color="000000" w:sz="4" w:space="0"/>
            </w:tcBorders>
            <w:vAlign w:val="center"/>
          </w:tcPr>
          <w:p w14:paraId="0CE54554">
            <w:pPr>
              <w:widowControl/>
              <w:spacing w:line="360" w:lineRule="exact"/>
              <w:jc w:val="center"/>
              <w:rPr>
                <w:rFonts w:hint="default" w:ascii="Times New Roman" w:hAnsi="Times New Roman" w:eastAsia="仿宋_GB2312" w:cs="Times New Roman"/>
                <w:sz w:val="20"/>
                <w:szCs w:val="20"/>
              </w:rPr>
            </w:pPr>
          </w:p>
        </w:tc>
        <w:tc>
          <w:tcPr>
            <w:tcW w:w="2240" w:type="dxa"/>
            <w:gridSpan w:val="2"/>
            <w:tcBorders>
              <w:top w:val="single" w:color="auto" w:sz="4" w:space="0"/>
              <w:left w:val="nil"/>
              <w:bottom w:val="single" w:color="auto" w:sz="4" w:space="0"/>
              <w:right w:val="single" w:color="000000" w:sz="4" w:space="0"/>
            </w:tcBorders>
            <w:vAlign w:val="center"/>
          </w:tcPr>
          <w:p w14:paraId="395B061D">
            <w:pPr>
              <w:widowControl/>
              <w:spacing w:line="360" w:lineRule="exact"/>
              <w:jc w:val="center"/>
              <w:rPr>
                <w:rFonts w:hint="default" w:ascii="Times New Roman" w:hAnsi="Times New Roman" w:eastAsia="仿宋_GB2312" w:cs="Times New Roman"/>
                <w:sz w:val="20"/>
                <w:szCs w:val="20"/>
              </w:rPr>
            </w:pPr>
          </w:p>
        </w:tc>
        <w:tc>
          <w:tcPr>
            <w:tcW w:w="2041" w:type="dxa"/>
            <w:gridSpan w:val="2"/>
            <w:tcBorders>
              <w:top w:val="single" w:color="auto" w:sz="4" w:space="0"/>
              <w:left w:val="nil"/>
              <w:bottom w:val="single" w:color="auto" w:sz="4" w:space="0"/>
              <w:right w:val="single" w:color="000000" w:sz="4" w:space="0"/>
            </w:tcBorders>
            <w:vAlign w:val="center"/>
          </w:tcPr>
          <w:p w14:paraId="096E79DA">
            <w:pPr>
              <w:widowControl/>
              <w:spacing w:line="360" w:lineRule="exact"/>
              <w:jc w:val="center"/>
              <w:rPr>
                <w:rFonts w:hint="default" w:ascii="Times New Roman" w:hAnsi="Times New Roman" w:eastAsia="仿宋_GB2312" w:cs="Times New Roman"/>
                <w:sz w:val="20"/>
                <w:szCs w:val="20"/>
              </w:rPr>
            </w:pPr>
          </w:p>
        </w:tc>
      </w:tr>
      <w:tr w14:paraId="6EBBBF5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2C7A475">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公用经费</w:t>
            </w:r>
          </w:p>
        </w:tc>
        <w:tc>
          <w:tcPr>
            <w:tcW w:w="2038" w:type="dxa"/>
            <w:gridSpan w:val="2"/>
            <w:tcBorders>
              <w:top w:val="single" w:color="auto" w:sz="4" w:space="0"/>
              <w:left w:val="nil"/>
              <w:bottom w:val="single" w:color="auto" w:sz="4" w:space="0"/>
              <w:right w:val="single" w:color="000000" w:sz="4" w:space="0"/>
            </w:tcBorders>
            <w:vAlign w:val="center"/>
          </w:tcPr>
          <w:p w14:paraId="4B8B6D6C">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136.45</w:t>
            </w:r>
            <w:r>
              <w:rPr>
                <w:rFonts w:hint="default" w:ascii="Times New Roman" w:hAnsi="Times New Roman" w:eastAsia="仿宋_GB2312" w:cs="Times New Roman"/>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2660A322">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106.53</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4FE891C0">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90.81</w:t>
            </w:r>
            <w:r>
              <w:rPr>
                <w:rFonts w:hint="default" w:ascii="Times New Roman" w:hAnsi="Times New Roman" w:eastAsia="仿宋_GB2312" w:cs="Times New Roman"/>
                <w:sz w:val="20"/>
                <w:szCs w:val="20"/>
              </w:rPr>
              <w:t>　</w:t>
            </w:r>
          </w:p>
        </w:tc>
      </w:tr>
      <w:tr w14:paraId="37154251">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451910A0">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vAlign w:val="center"/>
          </w:tcPr>
          <w:p w14:paraId="2DF434E3">
            <w:pPr>
              <w:widowControl/>
              <w:spacing w:line="360" w:lineRule="exact"/>
              <w:jc w:val="center"/>
              <w:rPr>
                <w:rFonts w:hint="default" w:ascii="Times New Roman" w:hAnsi="Times New Roman" w:eastAsia="仿宋_GB2312" w:cs="Times New Roman"/>
                <w:color w:val="FF0000"/>
                <w:sz w:val="20"/>
                <w:szCs w:val="20"/>
              </w:rPr>
            </w:pPr>
            <w:r>
              <w:rPr>
                <w:rFonts w:hint="eastAsia" w:ascii="Times New Roman" w:hAnsi="Times New Roman" w:eastAsia="仿宋_GB2312" w:cs="Times New Roman"/>
                <w:color w:val="auto"/>
                <w:sz w:val="20"/>
                <w:szCs w:val="20"/>
                <w:lang w:val="en-US" w:eastAsia="zh-CN"/>
              </w:rPr>
              <w:t>2.00</w:t>
            </w: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4A14CEF8">
            <w:pPr>
              <w:widowControl/>
              <w:spacing w:line="360" w:lineRule="exact"/>
              <w:jc w:val="center"/>
              <w:rPr>
                <w:rFonts w:hint="default" w:ascii="Times New Roman" w:hAnsi="Times New Roman" w:eastAsia="仿宋_GB2312" w:cs="Times New Roman"/>
                <w:color w:val="FF0000"/>
                <w:sz w:val="20"/>
                <w:szCs w:val="20"/>
                <w:lang w:val="en-US"/>
              </w:rPr>
            </w:pPr>
            <w:r>
              <w:rPr>
                <w:rFonts w:hint="eastAsia" w:ascii="Times New Roman" w:hAnsi="Times New Roman" w:eastAsia="仿宋_GB2312" w:cs="Times New Roman"/>
                <w:color w:val="auto"/>
                <w:sz w:val="20"/>
                <w:szCs w:val="20"/>
                <w:lang w:val="en-US" w:eastAsia="zh-CN"/>
              </w:rPr>
              <w:t>2.00</w:t>
            </w:r>
          </w:p>
        </w:tc>
        <w:tc>
          <w:tcPr>
            <w:tcW w:w="2041" w:type="dxa"/>
            <w:gridSpan w:val="2"/>
            <w:tcBorders>
              <w:top w:val="single" w:color="auto" w:sz="4" w:space="0"/>
              <w:left w:val="nil"/>
              <w:bottom w:val="single" w:color="auto" w:sz="4" w:space="0"/>
              <w:right w:val="single" w:color="000000" w:sz="4" w:space="0"/>
            </w:tcBorders>
            <w:vAlign w:val="center"/>
          </w:tcPr>
          <w:p w14:paraId="324FFEF3">
            <w:pPr>
              <w:widowControl/>
              <w:spacing w:line="360" w:lineRule="exact"/>
              <w:jc w:val="center"/>
              <w:rPr>
                <w:rFonts w:hint="default" w:ascii="Times New Roman" w:hAnsi="Times New Roman" w:eastAsia="仿宋_GB2312" w:cs="Times New Roman"/>
                <w:color w:val="FF0000"/>
                <w:sz w:val="20"/>
                <w:szCs w:val="20"/>
              </w:rPr>
            </w:pPr>
            <w:r>
              <w:rPr>
                <w:rFonts w:hint="eastAsia" w:ascii="Times New Roman" w:hAnsi="Times New Roman" w:eastAsia="仿宋_GB2312" w:cs="Times New Roman"/>
                <w:color w:val="auto"/>
                <w:sz w:val="20"/>
                <w:szCs w:val="20"/>
                <w:lang w:val="en-US" w:eastAsia="zh-CN"/>
              </w:rPr>
              <w:t>2.00</w:t>
            </w:r>
            <w:r>
              <w:rPr>
                <w:rFonts w:hint="default" w:ascii="Times New Roman" w:hAnsi="Times New Roman" w:eastAsia="仿宋_GB2312" w:cs="Times New Roman"/>
                <w:color w:val="FF0000"/>
                <w:sz w:val="20"/>
                <w:szCs w:val="20"/>
              </w:rPr>
              <w:t>　</w:t>
            </w:r>
          </w:p>
        </w:tc>
      </w:tr>
      <w:tr w14:paraId="6F0B8CF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37CB792C">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vAlign w:val="center"/>
          </w:tcPr>
          <w:p w14:paraId="085EF3A6">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1.12</w:t>
            </w: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09174E08">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4.00</w:t>
            </w:r>
            <w:r>
              <w:rPr>
                <w:rFonts w:hint="default" w:ascii="Times New Roman" w:hAnsi="Times New Roman" w:eastAsia="仿宋_GB2312" w:cs="Times New Roman"/>
                <w:color w:val="auto"/>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292CAF05">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3.22</w:t>
            </w:r>
            <w:r>
              <w:rPr>
                <w:rFonts w:hint="default" w:ascii="Times New Roman" w:hAnsi="Times New Roman" w:eastAsia="仿宋_GB2312" w:cs="Times New Roman"/>
                <w:color w:val="auto"/>
                <w:sz w:val="20"/>
                <w:szCs w:val="20"/>
              </w:rPr>
              <w:t>　</w:t>
            </w:r>
          </w:p>
        </w:tc>
      </w:tr>
      <w:tr w14:paraId="4CB0A91C">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5890BC2F">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vAlign w:val="center"/>
          </w:tcPr>
          <w:p w14:paraId="00ED16C2">
            <w:pPr>
              <w:widowControl/>
              <w:spacing w:line="360" w:lineRule="exact"/>
              <w:jc w:val="center"/>
              <w:rPr>
                <w:rFonts w:hint="default" w:ascii="Times New Roman" w:hAnsi="Times New Roman" w:eastAsia="仿宋_GB2312" w:cs="Times New Roman"/>
                <w:color w:val="auto"/>
                <w:sz w:val="20"/>
                <w:szCs w:val="20"/>
              </w:rPr>
            </w:pPr>
            <w:r>
              <w:rPr>
                <w:rFonts w:hint="eastAsia" w:ascii="Times New Roman" w:hAnsi="Times New Roman" w:eastAsia="仿宋_GB2312" w:cs="Times New Roman"/>
                <w:color w:val="auto"/>
                <w:sz w:val="20"/>
                <w:szCs w:val="20"/>
                <w:lang w:val="en-US" w:eastAsia="zh-CN"/>
              </w:rPr>
              <w:t>0.03</w:t>
            </w:r>
            <w:r>
              <w:rPr>
                <w:rFonts w:hint="default" w:ascii="Times New Roman" w:hAnsi="Times New Roman" w:eastAsia="仿宋_GB2312" w:cs="Times New Roman"/>
                <w:color w:val="auto"/>
                <w:sz w:val="20"/>
                <w:szCs w:val="20"/>
              </w:rPr>
              <w:t>　</w:t>
            </w:r>
          </w:p>
        </w:tc>
        <w:tc>
          <w:tcPr>
            <w:tcW w:w="2240" w:type="dxa"/>
            <w:gridSpan w:val="2"/>
            <w:tcBorders>
              <w:top w:val="single" w:color="auto" w:sz="4" w:space="0"/>
              <w:left w:val="nil"/>
              <w:bottom w:val="single" w:color="auto" w:sz="4" w:space="0"/>
              <w:right w:val="single" w:color="000000" w:sz="4" w:space="0"/>
            </w:tcBorders>
            <w:vAlign w:val="center"/>
          </w:tcPr>
          <w:p w14:paraId="350AE2DC">
            <w:pPr>
              <w:widowControl/>
              <w:spacing w:line="36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1.00</w:t>
            </w:r>
          </w:p>
        </w:tc>
        <w:tc>
          <w:tcPr>
            <w:tcW w:w="2041" w:type="dxa"/>
            <w:gridSpan w:val="2"/>
            <w:tcBorders>
              <w:top w:val="single" w:color="auto" w:sz="4" w:space="0"/>
              <w:left w:val="nil"/>
              <w:bottom w:val="single" w:color="auto" w:sz="4" w:space="0"/>
              <w:right w:val="single" w:color="000000" w:sz="4" w:space="0"/>
            </w:tcBorders>
            <w:vAlign w:val="center"/>
          </w:tcPr>
          <w:p w14:paraId="27D53DE0">
            <w:pPr>
              <w:widowControl/>
              <w:spacing w:line="360" w:lineRule="exact"/>
              <w:jc w:val="center"/>
              <w:rPr>
                <w:rFonts w:hint="eastAsia" w:ascii="Times New Roman" w:hAnsi="Times New Roman" w:eastAsia="仿宋_GB2312" w:cs="Times New Roman"/>
                <w:color w:val="auto"/>
                <w:sz w:val="20"/>
                <w:szCs w:val="20"/>
                <w:lang w:val="en-US" w:eastAsia="zh-CN"/>
              </w:rPr>
            </w:pPr>
            <w:r>
              <w:rPr>
                <w:rFonts w:hint="eastAsia" w:ascii="Times New Roman" w:hAnsi="Times New Roman" w:eastAsia="仿宋_GB2312" w:cs="Times New Roman"/>
                <w:color w:val="auto"/>
                <w:sz w:val="20"/>
                <w:szCs w:val="20"/>
                <w:lang w:val="en-US" w:eastAsia="zh-CN"/>
              </w:rPr>
              <w:t>0.07</w:t>
            </w:r>
          </w:p>
        </w:tc>
      </w:tr>
      <w:tr w14:paraId="4B2B419E">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4E4D52B">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政府采购金额</w:t>
            </w:r>
          </w:p>
        </w:tc>
        <w:tc>
          <w:tcPr>
            <w:tcW w:w="2038" w:type="dxa"/>
            <w:gridSpan w:val="2"/>
            <w:tcBorders>
              <w:top w:val="single" w:color="auto" w:sz="4" w:space="0"/>
              <w:left w:val="nil"/>
              <w:bottom w:val="single" w:color="auto" w:sz="4" w:space="0"/>
              <w:right w:val="single" w:color="000000" w:sz="4" w:space="0"/>
            </w:tcBorders>
            <w:vAlign w:val="center"/>
          </w:tcPr>
          <w:p w14:paraId="74405CF3">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0D130817">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93.50</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531469C8">
            <w:pPr>
              <w:widowControl/>
              <w:spacing w:line="360" w:lineRule="exact"/>
              <w:jc w:val="center"/>
              <w:rPr>
                <w:rFonts w:hint="default" w:ascii="Times New Roman" w:hAnsi="Times New Roman" w:eastAsia="仿宋_GB2312" w:cs="Times New Roman"/>
                <w:sz w:val="20"/>
                <w:szCs w:val="20"/>
              </w:rPr>
            </w:pPr>
            <w:r>
              <w:rPr>
                <w:rFonts w:hint="eastAsia" w:ascii="Times New Roman" w:hAnsi="Times New Roman" w:eastAsia="仿宋_GB2312" w:cs="Times New Roman"/>
                <w:sz w:val="20"/>
                <w:szCs w:val="20"/>
                <w:lang w:val="en-US" w:eastAsia="zh-CN"/>
              </w:rPr>
              <w:t>107.36</w:t>
            </w:r>
            <w:r>
              <w:rPr>
                <w:rFonts w:hint="default" w:ascii="Times New Roman" w:hAnsi="Times New Roman" w:eastAsia="仿宋_GB2312" w:cs="Times New Roman"/>
                <w:sz w:val="20"/>
                <w:szCs w:val="20"/>
              </w:rPr>
              <w:t>　</w:t>
            </w:r>
          </w:p>
        </w:tc>
      </w:tr>
      <w:tr w14:paraId="30B1B937">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16897EF7">
            <w:pPr>
              <w:widowControl/>
              <w:spacing w:line="360" w:lineRule="exact"/>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vAlign w:val="center"/>
          </w:tcPr>
          <w:p w14:paraId="56370E79">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w:t>
            </w:r>
          </w:p>
        </w:tc>
        <w:tc>
          <w:tcPr>
            <w:tcW w:w="2240" w:type="dxa"/>
            <w:gridSpan w:val="2"/>
            <w:tcBorders>
              <w:top w:val="single" w:color="auto" w:sz="4" w:space="0"/>
              <w:left w:val="nil"/>
              <w:bottom w:val="single" w:color="auto" w:sz="4" w:space="0"/>
              <w:right w:val="single" w:color="000000" w:sz="4" w:space="0"/>
            </w:tcBorders>
            <w:vAlign w:val="center"/>
          </w:tcPr>
          <w:p w14:paraId="7725ADC0">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cs="Times New Roman"/>
                <w:sz w:val="20"/>
                <w:szCs w:val="20"/>
              </w:rPr>
              <w:t>731.53</w:t>
            </w:r>
            <w:r>
              <w:rPr>
                <w:rFonts w:hint="default" w:ascii="Times New Roman" w:hAnsi="Times New Roman" w:eastAsia="仿宋_GB2312" w:cs="Times New Roman"/>
                <w:sz w:val="20"/>
                <w:szCs w:val="20"/>
              </w:rPr>
              <w:t>　</w:t>
            </w:r>
          </w:p>
        </w:tc>
        <w:tc>
          <w:tcPr>
            <w:tcW w:w="2041" w:type="dxa"/>
            <w:gridSpan w:val="2"/>
            <w:tcBorders>
              <w:top w:val="single" w:color="auto" w:sz="4" w:space="0"/>
              <w:left w:val="nil"/>
              <w:bottom w:val="single" w:color="auto" w:sz="4" w:space="0"/>
              <w:right w:val="single" w:color="000000" w:sz="4" w:space="0"/>
            </w:tcBorders>
            <w:vAlign w:val="center"/>
          </w:tcPr>
          <w:p w14:paraId="2F636904">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cs="Times New Roman"/>
                <w:sz w:val="20"/>
                <w:szCs w:val="20"/>
              </w:rPr>
              <w:t>1084.83</w:t>
            </w:r>
            <w:r>
              <w:rPr>
                <w:rFonts w:hint="default" w:ascii="Times New Roman" w:hAnsi="Times New Roman" w:eastAsia="仿宋_GB2312" w:cs="Times New Roman"/>
                <w:sz w:val="20"/>
                <w:szCs w:val="20"/>
              </w:rPr>
              <w:t>　</w:t>
            </w:r>
          </w:p>
        </w:tc>
      </w:tr>
      <w:tr w14:paraId="4FB9C78A">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vAlign w:val="center"/>
          </w:tcPr>
          <w:p w14:paraId="39956A86">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楼堂馆所控制情况</w:t>
            </w:r>
            <w:r>
              <w:rPr>
                <w:rFonts w:hint="default" w:ascii="Times New Roman" w:hAnsi="Times New Roman" w:eastAsia="仿宋_GB2312" w:cs="Times New Roman"/>
                <w:sz w:val="20"/>
                <w:szCs w:val="20"/>
              </w:rPr>
              <w:br w:type="textWrapping"/>
            </w:r>
            <w:r>
              <w:rPr>
                <w:rFonts w:hint="default" w:ascii="Times New Roman" w:hAnsi="Times New Roman" w:eastAsia="仿宋_GB2312" w:cs="Times New Roman"/>
                <w:sz w:val="20"/>
                <w:szCs w:val="20"/>
              </w:rPr>
              <w:t>（202</w:t>
            </w:r>
            <w:r>
              <w:rPr>
                <w:rFonts w:hint="eastAsia" w:ascii="Times New Roman" w:hAnsi="Times New Roman" w:eastAsia="仿宋_GB2312" w:cs="Times New Roman"/>
                <w:sz w:val="20"/>
                <w:szCs w:val="20"/>
                <w:lang w:val="en-US" w:eastAsia="zh-CN"/>
              </w:rPr>
              <w:t>2</w:t>
            </w:r>
            <w:r>
              <w:rPr>
                <w:rFonts w:hint="default" w:ascii="Times New Roman" w:hAnsi="Times New Roman" w:eastAsia="仿宋_GB2312" w:cs="Times New Roman"/>
                <w:sz w:val="20"/>
                <w:szCs w:val="20"/>
              </w:rPr>
              <w:t>年完工项目）</w:t>
            </w:r>
          </w:p>
        </w:tc>
        <w:tc>
          <w:tcPr>
            <w:tcW w:w="1189" w:type="dxa"/>
            <w:tcBorders>
              <w:top w:val="nil"/>
              <w:left w:val="nil"/>
              <w:bottom w:val="single" w:color="auto" w:sz="4" w:space="0"/>
              <w:right w:val="single" w:color="auto" w:sz="4" w:space="0"/>
            </w:tcBorders>
            <w:vAlign w:val="center"/>
          </w:tcPr>
          <w:p w14:paraId="2D613005">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批复规模</w:t>
            </w:r>
            <w:r>
              <w:rPr>
                <w:rFonts w:hint="default" w:ascii="Times New Roman" w:hAnsi="Times New Roman" w:eastAsia="仿宋_GB2312" w:cs="Times New Roman"/>
                <w:bCs/>
                <w:sz w:val="20"/>
                <w:szCs w:val="20"/>
              </w:rPr>
              <w:br w:type="textWrapping"/>
            </w:r>
            <w:r>
              <w:rPr>
                <w:rFonts w:hint="default" w:ascii="Times New Roman" w:hAnsi="Times New Roman" w:eastAsia="仿宋_GB2312" w:cs="Times New Roman"/>
                <w:bCs/>
                <w:sz w:val="20"/>
                <w:szCs w:val="20"/>
              </w:rPr>
              <w:t>（</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849" w:type="dxa"/>
            <w:tcBorders>
              <w:top w:val="nil"/>
              <w:left w:val="nil"/>
              <w:bottom w:val="single" w:color="auto" w:sz="4" w:space="0"/>
              <w:right w:val="single" w:color="auto" w:sz="4" w:space="0"/>
            </w:tcBorders>
            <w:vAlign w:val="center"/>
          </w:tcPr>
          <w:p w14:paraId="24931EB1">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实际规模（</w:t>
            </w:r>
            <w:r>
              <w:rPr>
                <w:rFonts w:hint="default" w:ascii="Times New Roman" w:hAnsi="Times New Roman" w:cs="Times New Roman"/>
                <w:bCs/>
                <w:sz w:val="20"/>
                <w:szCs w:val="20"/>
              </w:rPr>
              <w:t>㎡</w:t>
            </w:r>
            <w:r>
              <w:rPr>
                <w:rFonts w:hint="default" w:ascii="Times New Roman" w:hAnsi="Times New Roman" w:eastAsia="仿宋_GB2312" w:cs="Times New Roman"/>
                <w:bCs/>
                <w:sz w:val="20"/>
                <w:szCs w:val="20"/>
              </w:rPr>
              <w:t>）</w:t>
            </w:r>
          </w:p>
        </w:tc>
        <w:tc>
          <w:tcPr>
            <w:tcW w:w="1129" w:type="dxa"/>
            <w:tcBorders>
              <w:top w:val="nil"/>
              <w:left w:val="nil"/>
              <w:bottom w:val="single" w:color="auto" w:sz="4" w:space="0"/>
              <w:right w:val="single" w:color="auto" w:sz="4" w:space="0"/>
            </w:tcBorders>
            <w:vAlign w:val="center"/>
          </w:tcPr>
          <w:p w14:paraId="087917C9">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规模控制率</w:t>
            </w:r>
          </w:p>
        </w:tc>
        <w:tc>
          <w:tcPr>
            <w:tcW w:w="1111" w:type="dxa"/>
            <w:tcBorders>
              <w:top w:val="nil"/>
              <w:left w:val="nil"/>
              <w:bottom w:val="single" w:color="auto" w:sz="4" w:space="0"/>
              <w:right w:val="single" w:color="auto" w:sz="4" w:space="0"/>
            </w:tcBorders>
            <w:vAlign w:val="center"/>
          </w:tcPr>
          <w:p w14:paraId="2F24B941">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预算投资（万元）</w:t>
            </w:r>
          </w:p>
        </w:tc>
        <w:tc>
          <w:tcPr>
            <w:tcW w:w="1081" w:type="dxa"/>
            <w:tcBorders>
              <w:top w:val="nil"/>
              <w:left w:val="nil"/>
              <w:bottom w:val="single" w:color="auto" w:sz="4" w:space="0"/>
              <w:right w:val="single" w:color="auto" w:sz="4" w:space="0"/>
            </w:tcBorders>
            <w:vAlign w:val="center"/>
          </w:tcPr>
          <w:p w14:paraId="47E8F167">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实际投资（万元）</w:t>
            </w:r>
          </w:p>
        </w:tc>
        <w:tc>
          <w:tcPr>
            <w:tcW w:w="960" w:type="dxa"/>
            <w:tcBorders>
              <w:top w:val="nil"/>
              <w:left w:val="nil"/>
              <w:bottom w:val="single" w:color="auto" w:sz="4" w:space="0"/>
              <w:right w:val="single" w:color="auto" w:sz="4" w:space="0"/>
            </w:tcBorders>
            <w:vAlign w:val="center"/>
          </w:tcPr>
          <w:p w14:paraId="77A1035B">
            <w:pPr>
              <w:widowControl/>
              <w:spacing w:line="360" w:lineRule="exact"/>
              <w:jc w:val="center"/>
              <w:rPr>
                <w:rFonts w:hint="default" w:ascii="Times New Roman" w:hAnsi="Times New Roman" w:eastAsia="仿宋_GB2312" w:cs="Times New Roman"/>
                <w:bCs/>
                <w:sz w:val="20"/>
                <w:szCs w:val="20"/>
              </w:rPr>
            </w:pPr>
            <w:r>
              <w:rPr>
                <w:rFonts w:hint="default" w:ascii="Times New Roman" w:hAnsi="Times New Roman" w:eastAsia="仿宋_GB2312" w:cs="Times New Roman"/>
                <w:bCs/>
                <w:sz w:val="20"/>
                <w:szCs w:val="20"/>
              </w:rPr>
              <w:t>投资概算控制率</w:t>
            </w:r>
          </w:p>
        </w:tc>
      </w:tr>
      <w:tr w14:paraId="52C42162">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vAlign w:val="center"/>
          </w:tcPr>
          <w:p w14:paraId="26F756AB">
            <w:pPr>
              <w:widowControl/>
              <w:spacing w:line="360" w:lineRule="exact"/>
              <w:jc w:val="left"/>
              <w:rPr>
                <w:rFonts w:hint="default" w:ascii="Times New Roman" w:hAnsi="Times New Roman" w:eastAsia="仿宋_GB2312" w:cs="Times New Roman"/>
                <w:sz w:val="20"/>
                <w:szCs w:val="20"/>
              </w:rPr>
            </w:pPr>
          </w:p>
        </w:tc>
        <w:tc>
          <w:tcPr>
            <w:tcW w:w="1189" w:type="dxa"/>
            <w:tcBorders>
              <w:top w:val="nil"/>
              <w:left w:val="nil"/>
              <w:bottom w:val="single" w:color="auto" w:sz="4" w:space="0"/>
              <w:right w:val="single" w:color="auto" w:sz="4" w:space="0"/>
            </w:tcBorders>
            <w:vAlign w:val="center"/>
          </w:tcPr>
          <w:p w14:paraId="08318D53">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cs="Times New Roman"/>
                <w:sz w:val="20"/>
                <w:szCs w:val="20"/>
              </w:rPr>
              <w:t>无</w:t>
            </w:r>
          </w:p>
        </w:tc>
        <w:tc>
          <w:tcPr>
            <w:tcW w:w="849" w:type="dxa"/>
            <w:tcBorders>
              <w:top w:val="nil"/>
              <w:left w:val="nil"/>
              <w:bottom w:val="single" w:color="auto" w:sz="4" w:space="0"/>
              <w:right w:val="single" w:color="auto" w:sz="4" w:space="0"/>
            </w:tcBorders>
            <w:vAlign w:val="center"/>
          </w:tcPr>
          <w:p w14:paraId="65220887">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cs="Times New Roman"/>
                <w:sz w:val="20"/>
                <w:szCs w:val="20"/>
              </w:rPr>
              <w:t>无</w:t>
            </w:r>
          </w:p>
        </w:tc>
        <w:tc>
          <w:tcPr>
            <w:tcW w:w="1129" w:type="dxa"/>
            <w:tcBorders>
              <w:top w:val="nil"/>
              <w:left w:val="nil"/>
              <w:bottom w:val="single" w:color="auto" w:sz="4" w:space="0"/>
              <w:right w:val="single" w:color="auto" w:sz="4" w:space="0"/>
            </w:tcBorders>
            <w:vAlign w:val="center"/>
          </w:tcPr>
          <w:p w14:paraId="364C90A9">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cs="Times New Roman"/>
                <w:sz w:val="20"/>
                <w:szCs w:val="20"/>
              </w:rPr>
              <w:t>无</w:t>
            </w:r>
          </w:p>
        </w:tc>
        <w:tc>
          <w:tcPr>
            <w:tcW w:w="1111" w:type="dxa"/>
            <w:tcBorders>
              <w:top w:val="nil"/>
              <w:left w:val="nil"/>
              <w:bottom w:val="single" w:color="auto" w:sz="4" w:space="0"/>
              <w:right w:val="single" w:color="auto" w:sz="4" w:space="0"/>
            </w:tcBorders>
            <w:vAlign w:val="center"/>
          </w:tcPr>
          <w:p w14:paraId="26B2FBA1">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cs="Times New Roman"/>
                <w:sz w:val="20"/>
                <w:szCs w:val="20"/>
              </w:rPr>
              <w:t>无</w:t>
            </w:r>
          </w:p>
        </w:tc>
        <w:tc>
          <w:tcPr>
            <w:tcW w:w="1081" w:type="dxa"/>
            <w:tcBorders>
              <w:top w:val="nil"/>
              <w:left w:val="nil"/>
              <w:bottom w:val="single" w:color="auto" w:sz="4" w:space="0"/>
              <w:right w:val="single" w:color="auto" w:sz="4" w:space="0"/>
            </w:tcBorders>
            <w:vAlign w:val="center"/>
          </w:tcPr>
          <w:p w14:paraId="24187AEC">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cs="Times New Roman"/>
                <w:sz w:val="20"/>
                <w:szCs w:val="20"/>
              </w:rPr>
              <w:t>无</w:t>
            </w:r>
          </w:p>
        </w:tc>
        <w:tc>
          <w:tcPr>
            <w:tcW w:w="960" w:type="dxa"/>
            <w:tcBorders>
              <w:top w:val="nil"/>
              <w:left w:val="nil"/>
              <w:bottom w:val="single" w:color="auto" w:sz="4" w:space="0"/>
              <w:right w:val="single" w:color="auto" w:sz="4" w:space="0"/>
            </w:tcBorders>
            <w:vAlign w:val="center"/>
          </w:tcPr>
          <w:p w14:paraId="62518D5B">
            <w:pPr>
              <w:widowControl/>
              <w:spacing w:line="360" w:lineRule="exact"/>
              <w:jc w:val="center"/>
              <w:rPr>
                <w:rFonts w:hint="eastAsia" w:ascii="Times New Roman" w:hAnsi="Times New Roman" w:eastAsia="仿宋_GB2312" w:cs="Times New Roman"/>
                <w:sz w:val="20"/>
                <w:szCs w:val="20"/>
                <w:lang w:val="en-US" w:eastAsia="zh-CN"/>
              </w:rPr>
            </w:pPr>
            <w:r>
              <w:rPr>
                <w:rFonts w:hint="default" w:ascii="Times New Roman" w:hAnsi="Times New Roman" w:cs="Times New Roman"/>
                <w:sz w:val="20"/>
                <w:szCs w:val="20"/>
              </w:rPr>
              <w:t>无</w:t>
            </w:r>
          </w:p>
        </w:tc>
      </w:tr>
      <w:tr w14:paraId="64F01936">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vAlign w:val="center"/>
          </w:tcPr>
          <w:p w14:paraId="73E893C7">
            <w:pPr>
              <w:widowControl/>
              <w:spacing w:line="360" w:lineRule="exact"/>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vAlign w:val="center"/>
          </w:tcPr>
          <w:p w14:paraId="1E3EF03F">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default" w:ascii="Times New Roman" w:hAnsi="Times New Roman" w:eastAsia="仿宋_GB2312" w:cs="Times New Roman"/>
                <w:sz w:val="20"/>
                <w:szCs w:val="20"/>
              </w:rPr>
            </w:pPr>
            <w:r>
              <w:rPr>
                <w:rFonts w:hint="eastAsia" w:ascii="仿宋_GB2312" w:hAnsi="仿宋_GB2312" w:eastAsia="仿宋_GB2312" w:cs="仿宋_GB2312"/>
                <w:sz w:val="20"/>
                <w:szCs w:val="20"/>
              </w:rPr>
              <w:t>坚持“过紧日子”思想，严格按要求压减一般性支出年初预算；坚持勤俭节约，</w:t>
            </w:r>
            <w:r>
              <w:rPr>
                <w:rFonts w:hint="default" w:ascii="仿宋_GB2312" w:hAnsi="仿宋_GB2312" w:cs="仿宋_GB2312"/>
                <w:sz w:val="20"/>
                <w:szCs w:val="20"/>
              </w:rPr>
              <w:t>以创建“节约型机关”为契机</w:t>
            </w:r>
            <w:r>
              <w:rPr>
                <w:rFonts w:hint="eastAsia" w:ascii="仿宋_GB2312" w:hAnsi="仿宋_GB2312" w:eastAsia="仿宋_GB2312" w:cs="仿宋_GB2312"/>
                <w:sz w:val="20"/>
                <w:szCs w:val="20"/>
              </w:rPr>
              <w:t>降低机关运行成本；坚持量入为出、讲求效益，严控各项开支，切实提高财政资金的使用效益。</w:t>
            </w:r>
          </w:p>
        </w:tc>
      </w:tr>
    </w:tbl>
    <w:p w14:paraId="4C8920E3">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14:paraId="6D252904">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填表人：</w:t>
      </w:r>
      <w:r>
        <w:rPr>
          <w:rFonts w:hint="eastAsia" w:ascii="仿宋_GB2312" w:hAnsi="仿宋_GB2312" w:eastAsia="仿宋_GB2312" w:cs="仿宋_GB2312"/>
          <w:sz w:val="20"/>
          <w:szCs w:val="20"/>
          <w:lang w:val="en-US" w:eastAsia="zh-CN"/>
        </w:rPr>
        <w:t>彭毅敏</w:t>
      </w:r>
      <w:r>
        <w:rPr>
          <w:rFonts w:hint="eastAsia" w:ascii="仿宋_GB2312" w:hAnsi="仿宋_GB2312" w:eastAsia="仿宋_GB2312" w:cs="仿宋_GB2312"/>
          <w:sz w:val="20"/>
          <w:szCs w:val="20"/>
        </w:rPr>
        <w:t xml:space="preserve"> 填报日期：</w:t>
      </w:r>
      <w:r>
        <w:rPr>
          <w:rFonts w:hint="eastAsia" w:ascii="仿宋_GB2312" w:hAnsi="仿宋_GB2312" w:eastAsia="仿宋_GB2312" w:cs="仿宋_GB2312"/>
          <w:sz w:val="20"/>
          <w:szCs w:val="20"/>
          <w:lang w:eastAsia="zh-CN"/>
        </w:rPr>
        <w:t>2023年5月22日</w:t>
      </w:r>
      <w:r>
        <w:rPr>
          <w:rFonts w:hint="eastAsia" w:ascii="仿宋_GB2312" w:hAnsi="仿宋_GB2312" w:eastAsia="仿宋_GB2312" w:cs="仿宋_GB2312"/>
          <w:sz w:val="20"/>
          <w:szCs w:val="20"/>
        </w:rPr>
        <w:t xml:space="preserve"> </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联系电话：</w:t>
      </w:r>
      <w:r>
        <w:rPr>
          <w:rFonts w:hint="eastAsia" w:ascii="仿宋_GB2312" w:hAnsi="仿宋_GB2312" w:eastAsia="仿宋_GB2312" w:cs="仿宋_GB2312"/>
          <w:sz w:val="20"/>
          <w:szCs w:val="20"/>
          <w:lang w:val="en-US" w:eastAsia="zh-CN"/>
        </w:rPr>
        <w:t>84448623</w:t>
      </w:r>
      <w:r>
        <w:rPr>
          <w:rFonts w:hint="eastAsia" w:ascii="仿宋_GB2312" w:hAnsi="仿宋_GB2312" w:eastAsia="仿宋_GB2312" w:cs="仿宋_GB2312"/>
          <w:sz w:val="20"/>
          <w:szCs w:val="20"/>
        </w:rPr>
        <w:t xml:space="preserve"> 单位负责人签字：</w:t>
      </w:r>
      <w:r>
        <w:rPr>
          <w:rFonts w:hint="eastAsia" w:ascii="仿宋_GB2312" w:hAnsi="仿宋_GB2312" w:eastAsia="仿宋_GB2312" w:cs="仿宋_GB2312"/>
          <w:sz w:val="20"/>
          <w:szCs w:val="20"/>
          <w:lang w:val="en-US" w:eastAsia="zh-CN"/>
        </w:rPr>
        <w:t>孙民生</w:t>
      </w:r>
    </w:p>
    <w:p w14:paraId="5749682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附件2</w:t>
      </w:r>
    </w:p>
    <w:p w14:paraId="3841957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2022年度部门整体支出绩效自评表</w:t>
      </w:r>
    </w:p>
    <w:tbl>
      <w:tblPr>
        <w:tblStyle w:val="6"/>
        <w:tblW w:w="10079" w:type="dxa"/>
        <w:jc w:val="center"/>
        <w:tblLayout w:type="fixed"/>
        <w:tblCellMar>
          <w:top w:w="0" w:type="dxa"/>
          <w:left w:w="108" w:type="dxa"/>
          <w:bottom w:w="0" w:type="dxa"/>
          <w:right w:w="108" w:type="dxa"/>
        </w:tblCellMar>
      </w:tblPr>
      <w:tblGrid>
        <w:gridCol w:w="894"/>
        <w:gridCol w:w="885"/>
        <w:gridCol w:w="675"/>
        <w:gridCol w:w="740"/>
        <w:gridCol w:w="685"/>
        <w:gridCol w:w="585"/>
        <w:gridCol w:w="765"/>
        <w:gridCol w:w="1815"/>
        <w:gridCol w:w="150"/>
        <w:gridCol w:w="566"/>
        <w:gridCol w:w="154"/>
        <w:gridCol w:w="719"/>
        <w:gridCol w:w="1446"/>
      </w:tblGrid>
      <w:tr w14:paraId="3B1D136F">
        <w:tblPrEx>
          <w:tblCellMar>
            <w:top w:w="0" w:type="dxa"/>
            <w:left w:w="108" w:type="dxa"/>
            <w:bottom w:w="0" w:type="dxa"/>
            <w:right w:w="108" w:type="dxa"/>
          </w:tblCellMar>
        </w:tblPrEx>
        <w:trPr>
          <w:jc w:val="center"/>
        </w:trPr>
        <w:tc>
          <w:tcPr>
            <w:tcW w:w="894" w:type="dxa"/>
            <w:tcBorders>
              <w:top w:val="single" w:color="auto" w:sz="4" w:space="0"/>
              <w:left w:val="single" w:color="auto" w:sz="4" w:space="0"/>
              <w:bottom w:val="single" w:color="auto" w:sz="4" w:space="0"/>
              <w:right w:val="single" w:color="auto" w:sz="4" w:space="0"/>
            </w:tcBorders>
            <w:vAlign w:val="center"/>
          </w:tcPr>
          <w:p w14:paraId="6A72001B">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省级预算部门名称</w:t>
            </w:r>
          </w:p>
        </w:tc>
        <w:tc>
          <w:tcPr>
            <w:tcW w:w="9185" w:type="dxa"/>
            <w:gridSpan w:val="12"/>
            <w:tcBorders>
              <w:top w:val="single" w:color="auto" w:sz="4" w:space="0"/>
              <w:left w:val="nil"/>
              <w:bottom w:val="single" w:color="auto" w:sz="4" w:space="0"/>
              <w:right w:val="single" w:color="auto" w:sz="4" w:space="0"/>
            </w:tcBorders>
            <w:vAlign w:val="center"/>
          </w:tcPr>
          <w:p w14:paraId="3C99499F">
            <w:pPr>
              <w:widowControl/>
              <w:spacing w:line="240" w:lineRule="exact"/>
              <w:jc w:val="center"/>
              <w:rPr>
                <w:rFonts w:ascii="Times New Roman" w:hAnsi="Times New Roman" w:eastAsia="仿宋_GB2312"/>
                <w:color w:val="000000"/>
                <w:sz w:val="20"/>
                <w:szCs w:val="20"/>
              </w:rPr>
            </w:pPr>
            <w:r>
              <w:rPr>
                <w:rFonts w:hint="eastAsia" w:ascii="Times New Roman" w:hAnsi="Times New Roman" w:eastAsia="仿宋_GB2312"/>
                <w:color w:val="000000"/>
                <w:sz w:val="20"/>
                <w:szCs w:val="20"/>
                <w:lang w:val="en-US" w:eastAsia="zh-CN"/>
              </w:rPr>
              <w:t>湖南省归国华侨联合会</w:t>
            </w:r>
            <w:r>
              <w:rPr>
                <w:rFonts w:ascii="Times New Roman" w:hAnsi="Times New Roman" w:eastAsia="仿宋_GB2312"/>
                <w:color w:val="000000"/>
                <w:sz w:val="20"/>
                <w:szCs w:val="20"/>
              </w:rPr>
              <w:t>　</w:t>
            </w:r>
          </w:p>
        </w:tc>
      </w:tr>
      <w:tr w14:paraId="154D8BC5">
        <w:tblPrEx>
          <w:tblCellMar>
            <w:top w:w="0" w:type="dxa"/>
            <w:left w:w="108" w:type="dxa"/>
            <w:bottom w:w="0" w:type="dxa"/>
            <w:right w:w="108" w:type="dxa"/>
          </w:tblCellMar>
        </w:tblPrEx>
        <w:trPr>
          <w:jc w:val="center"/>
        </w:trPr>
        <w:tc>
          <w:tcPr>
            <w:tcW w:w="894" w:type="dxa"/>
            <w:vMerge w:val="restart"/>
            <w:tcBorders>
              <w:top w:val="nil"/>
              <w:left w:val="single" w:color="auto" w:sz="4" w:space="0"/>
              <w:right w:val="single" w:color="auto" w:sz="4" w:space="0"/>
            </w:tcBorders>
            <w:vAlign w:val="center"/>
          </w:tcPr>
          <w:p w14:paraId="13472D46">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年度预</w:t>
            </w:r>
          </w:p>
          <w:p w14:paraId="2C25CF4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算申请</w:t>
            </w:r>
            <w:r>
              <w:rPr>
                <w:rFonts w:ascii="Times New Roman" w:hAnsi="Times New Roman" w:eastAsia="仿宋_GB2312"/>
                <w:color w:val="000000"/>
                <w:sz w:val="20"/>
                <w:szCs w:val="20"/>
              </w:rPr>
              <w:br w:type="textWrapping"/>
            </w:r>
            <w:r>
              <w:rPr>
                <w:rFonts w:ascii="Times New Roman" w:hAnsi="Times New Roman" w:eastAsia="仿宋_GB2312"/>
                <w:color w:val="000000"/>
                <w:sz w:val="20"/>
                <w:szCs w:val="20"/>
              </w:rPr>
              <w:t>（万元）</w:t>
            </w:r>
          </w:p>
        </w:tc>
        <w:tc>
          <w:tcPr>
            <w:tcW w:w="2300" w:type="dxa"/>
            <w:gridSpan w:val="3"/>
            <w:tcBorders>
              <w:top w:val="nil"/>
              <w:left w:val="nil"/>
              <w:bottom w:val="single" w:color="auto" w:sz="4" w:space="0"/>
              <w:right w:val="single" w:color="auto" w:sz="4" w:space="0"/>
            </w:tcBorders>
            <w:vAlign w:val="center"/>
          </w:tcPr>
          <w:p w14:paraId="4532541C">
            <w:pPr>
              <w:spacing w:line="240" w:lineRule="exact"/>
              <w:jc w:val="center"/>
              <w:rPr>
                <w:rFonts w:ascii="Times New Roman" w:hAnsi="Times New Roman" w:eastAsia="仿宋_GB2312"/>
                <w:sz w:val="20"/>
                <w:szCs w:val="20"/>
              </w:rPr>
            </w:pPr>
          </w:p>
        </w:tc>
        <w:tc>
          <w:tcPr>
            <w:tcW w:w="1270" w:type="dxa"/>
            <w:gridSpan w:val="2"/>
            <w:tcBorders>
              <w:top w:val="nil"/>
              <w:left w:val="nil"/>
              <w:bottom w:val="single" w:color="auto" w:sz="4" w:space="0"/>
              <w:right w:val="single" w:color="auto" w:sz="4" w:space="0"/>
            </w:tcBorders>
            <w:vAlign w:val="center"/>
          </w:tcPr>
          <w:p w14:paraId="5431050D">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年初预算数</w:t>
            </w:r>
          </w:p>
        </w:tc>
        <w:tc>
          <w:tcPr>
            <w:tcW w:w="765" w:type="dxa"/>
            <w:tcBorders>
              <w:top w:val="nil"/>
              <w:left w:val="nil"/>
              <w:bottom w:val="single" w:color="auto" w:sz="4" w:space="0"/>
              <w:right w:val="single" w:color="auto" w:sz="4" w:space="0"/>
            </w:tcBorders>
            <w:vAlign w:val="center"/>
          </w:tcPr>
          <w:p w14:paraId="2C6FB3F8">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全年预算数</w:t>
            </w:r>
          </w:p>
        </w:tc>
        <w:tc>
          <w:tcPr>
            <w:tcW w:w="1815" w:type="dxa"/>
            <w:tcBorders>
              <w:top w:val="nil"/>
              <w:left w:val="nil"/>
              <w:bottom w:val="single" w:color="auto" w:sz="4" w:space="0"/>
              <w:right w:val="single" w:color="auto" w:sz="4" w:space="0"/>
            </w:tcBorders>
            <w:vAlign w:val="center"/>
          </w:tcPr>
          <w:p w14:paraId="45C19D6E">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全年执行数</w:t>
            </w:r>
          </w:p>
        </w:tc>
        <w:tc>
          <w:tcPr>
            <w:tcW w:w="716" w:type="dxa"/>
            <w:gridSpan w:val="2"/>
            <w:tcBorders>
              <w:top w:val="nil"/>
              <w:left w:val="nil"/>
              <w:bottom w:val="single" w:color="auto" w:sz="4" w:space="0"/>
              <w:right w:val="single" w:color="auto" w:sz="4" w:space="0"/>
            </w:tcBorders>
            <w:vAlign w:val="center"/>
          </w:tcPr>
          <w:p w14:paraId="36BF5E17">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分值</w:t>
            </w:r>
          </w:p>
        </w:tc>
        <w:tc>
          <w:tcPr>
            <w:tcW w:w="873" w:type="dxa"/>
            <w:gridSpan w:val="2"/>
            <w:tcBorders>
              <w:top w:val="nil"/>
              <w:left w:val="nil"/>
              <w:bottom w:val="single" w:color="auto" w:sz="4" w:space="0"/>
              <w:right w:val="single" w:color="auto" w:sz="4" w:space="0"/>
            </w:tcBorders>
            <w:vAlign w:val="center"/>
          </w:tcPr>
          <w:p w14:paraId="47B154C0">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执行率</w:t>
            </w:r>
          </w:p>
        </w:tc>
        <w:tc>
          <w:tcPr>
            <w:tcW w:w="1446" w:type="dxa"/>
            <w:tcBorders>
              <w:top w:val="nil"/>
              <w:left w:val="nil"/>
              <w:bottom w:val="single" w:color="auto" w:sz="4" w:space="0"/>
              <w:right w:val="single" w:color="auto" w:sz="4" w:space="0"/>
            </w:tcBorders>
            <w:vAlign w:val="center"/>
          </w:tcPr>
          <w:p w14:paraId="4225792C">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得分</w:t>
            </w:r>
          </w:p>
        </w:tc>
      </w:tr>
      <w:tr w14:paraId="62CDECD2">
        <w:tblPrEx>
          <w:tblCellMar>
            <w:top w:w="0" w:type="dxa"/>
            <w:left w:w="108" w:type="dxa"/>
            <w:bottom w:w="0" w:type="dxa"/>
            <w:right w:w="108" w:type="dxa"/>
          </w:tblCellMar>
        </w:tblPrEx>
        <w:trPr>
          <w:jc w:val="center"/>
        </w:trPr>
        <w:tc>
          <w:tcPr>
            <w:tcW w:w="894" w:type="dxa"/>
            <w:vMerge w:val="continue"/>
            <w:tcBorders>
              <w:top w:val="nil"/>
              <w:left w:val="single" w:color="auto" w:sz="4" w:space="0"/>
              <w:right w:val="single" w:color="auto" w:sz="4" w:space="0"/>
            </w:tcBorders>
            <w:vAlign w:val="center"/>
          </w:tcPr>
          <w:p w14:paraId="16E46A23">
            <w:pPr>
              <w:widowControl/>
              <w:spacing w:line="240" w:lineRule="exact"/>
              <w:jc w:val="center"/>
              <w:rPr>
                <w:rFonts w:ascii="Times New Roman" w:hAnsi="Times New Roman" w:eastAsia="仿宋_GB2312"/>
                <w:color w:val="000000"/>
                <w:sz w:val="20"/>
                <w:szCs w:val="20"/>
              </w:rPr>
            </w:pPr>
          </w:p>
        </w:tc>
        <w:tc>
          <w:tcPr>
            <w:tcW w:w="2300" w:type="dxa"/>
            <w:gridSpan w:val="3"/>
            <w:tcBorders>
              <w:top w:val="nil"/>
              <w:left w:val="nil"/>
              <w:bottom w:val="single" w:color="auto" w:sz="4" w:space="0"/>
              <w:right w:val="single" w:color="auto" w:sz="4" w:space="0"/>
            </w:tcBorders>
            <w:vAlign w:val="center"/>
          </w:tcPr>
          <w:p w14:paraId="2A3C651E">
            <w:pPr>
              <w:spacing w:line="240" w:lineRule="exact"/>
              <w:jc w:val="center"/>
              <w:rPr>
                <w:rFonts w:ascii="Times New Roman" w:hAnsi="Times New Roman" w:eastAsia="仿宋_GB2312"/>
                <w:sz w:val="20"/>
                <w:szCs w:val="20"/>
              </w:rPr>
            </w:pPr>
            <w:r>
              <w:rPr>
                <w:rFonts w:ascii="Times New Roman" w:hAnsi="Times New Roman" w:eastAsia="仿宋_GB2312"/>
                <w:color w:val="000000"/>
                <w:sz w:val="20"/>
                <w:szCs w:val="20"/>
              </w:rPr>
              <w:t>年度资金总额</w:t>
            </w:r>
          </w:p>
        </w:tc>
        <w:tc>
          <w:tcPr>
            <w:tcW w:w="1270" w:type="dxa"/>
            <w:gridSpan w:val="2"/>
            <w:tcBorders>
              <w:top w:val="nil"/>
              <w:left w:val="nil"/>
              <w:bottom w:val="single" w:color="auto" w:sz="4" w:space="0"/>
              <w:right w:val="single" w:color="auto" w:sz="4" w:space="0"/>
            </w:tcBorders>
            <w:vAlign w:val="center"/>
          </w:tcPr>
          <w:p w14:paraId="38E6C399">
            <w:pPr>
              <w:spacing w:line="240" w:lineRule="exact"/>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1</w:t>
            </w:r>
            <w:r>
              <w:rPr>
                <w:rFonts w:hint="eastAsia" w:ascii="Times New Roman" w:hAnsi="Times New Roman"/>
                <w:sz w:val="20"/>
                <w:szCs w:val="20"/>
                <w:lang w:val="en-US" w:eastAsia="zh-CN"/>
              </w:rPr>
              <w:t>3</w:t>
            </w:r>
            <w:r>
              <w:rPr>
                <w:rFonts w:hint="eastAsia" w:ascii="Times New Roman" w:hAnsi="Times New Roman" w:eastAsia="仿宋_GB2312"/>
                <w:sz w:val="20"/>
                <w:szCs w:val="20"/>
                <w:lang w:val="en-US" w:eastAsia="zh-CN"/>
              </w:rPr>
              <w:t>02.38</w:t>
            </w:r>
          </w:p>
        </w:tc>
        <w:tc>
          <w:tcPr>
            <w:tcW w:w="765" w:type="dxa"/>
            <w:tcBorders>
              <w:top w:val="nil"/>
              <w:left w:val="nil"/>
              <w:bottom w:val="single" w:color="auto" w:sz="4" w:space="0"/>
              <w:right w:val="single" w:color="auto" w:sz="4" w:space="0"/>
            </w:tcBorders>
            <w:vAlign w:val="center"/>
          </w:tcPr>
          <w:p w14:paraId="1379F4F1">
            <w:pPr>
              <w:spacing w:line="240" w:lineRule="exact"/>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1</w:t>
            </w:r>
            <w:r>
              <w:rPr>
                <w:rFonts w:hint="eastAsia" w:ascii="Times New Roman" w:hAnsi="Times New Roman"/>
                <w:sz w:val="20"/>
                <w:szCs w:val="20"/>
                <w:lang w:val="en-US" w:eastAsia="zh-CN"/>
              </w:rPr>
              <w:t>6</w:t>
            </w:r>
            <w:r>
              <w:rPr>
                <w:rFonts w:hint="eastAsia" w:ascii="Times New Roman" w:hAnsi="Times New Roman" w:eastAsia="仿宋_GB2312"/>
                <w:sz w:val="20"/>
                <w:szCs w:val="20"/>
                <w:lang w:val="en-US" w:eastAsia="zh-CN"/>
              </w:rPr>
              <w:t>78.78</w:t>
            </w:r>
          </w:p>
        </w:tc>
        <w:tc>
          <w:tcPr>
            <w:tcW w:w="1815" w:type="dxa"/>
            <w:tcBorders>
              <w:top w:val="nil"/>
              <w:left w:val="nil"/>
              <w:bottom w:val="single" w:color="auto" w:sz="4" w:space="0"/>
              <w:right w:val="single" w:color="auto" w:sz="4" w:space="0"/>
            </w:tcBorders>
            <w:vAlign w:val="center"/>
          </w:tcPr>
          <w:p w14:paraId="62F4859F">
            <w:pPr>
              <w:spacing w:line="240" w:lineRule="exact"/>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1</w:t>
            </w:r>
            <w:r>
              <w:rPr>
                <w:rFonts w:hint="eastAsia" w:ascii="Times New Roman" w:hAnsi="Times New Roman"/>
                <w:sz w:val="20"/>
                <w:szCs w:val="20"/>
                <w:lang w:val="en-US" w:eastAsia="zh-CN"/>
              </w:rPr>
              <w:t>2</w:t>
            </w:r>
            <w:r>
              <w:rPr>
                <w:rFonts w:hint="eastAsia" w:ascii="Times New Roman" w:hAnsi="Times New Roman" w:eastAsia="仿宋_GB2312"/>
                <w:sz w:val="20"/>
                <w:szCs w:val="20"/>
                <w:lang w:val="en-US" w:eastAsia="zh-CN"/>
              </w:rPr>
              <w:t>56.62</w:t>
            </w:r>
          </w:p>
        </w:tc>
        <w:tc>
          <w:tcPr>
            <w:tcW w:w="716" w:type="dxa"/>
            <w:gridSpan w:val="2"/>
            <w:tcBorders>
              <w:top w:val="nil"/>
              <w:left w:val="nil"/>
              <w:bottom w:val="single" w:color="auto" w:sz="4" w:space="0"/>
              <w:right w:val="single" w:color="auto" w:sz="4" w:space="0"/>
            </w:tcBorders>
            <w:vAlign w:val="center"/>
          </w:tcPr>
          <w:p w14:paraId="1DE5952C">
            <w:pPr>
              <w:spacing w:line="240" w:lineRule="exact"/>
              <w:jc w:val="center"/>
              <w:rPr>
                <w:rFonts w:ascii="Times New Roman" w:hAnsi="Times New Roman" w:eastAsia="仿宋_GB2312"/>
                <w:sz w:val="20"/>
                <w:szCs w:val="20"/>
              </w:rPr>
            </w:pPr>
            <w:r>
              <w:rPr>
                <w:rFonts w:ascii="Times New Roman" w:hAnsi="Times New Roman" w:eastAsia="仿宋_GB2312"/>
                <w:sz w:val="20"/>
                <w:szCs w:val="20"/>
              </w:rPr>
              <w:t>10</w:t>
            </w:r>
          </w:p>
        </w:tc>
        <w:tc>
          <w:tcPr>
            <w:tcW w:w="873" w:type="dxa"/>
            <w:gridSpan w:val="2"/>
            <w:tcBorders>
              <w:top w:val="nil"/>
              <w:left w:val="nil"/>
              <w:bottom w:val="single" w:color="auto" w:sz="4" w:space="0"/>
              <w:right w:val="single" w:color="auto" w:sz="4" w:space="0"/>
            </w:tcBorders>
            <w:vAlign w:val="center"/>
          </w:tcPr>
          <w:p w14:paraId="400A5C9F">
            <w:pPr>
              <w:spacing w:line="240" w:lineRule="exact"/>
              <w:jc w:val="center"/>
              <w:rPr>
                <w:rFonts w:hint="eastAsia"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0.76</w:t>
            </w:r>
          </w:p>
        </w:tc>
        <w:tc>
          <w:tcPr>
            <w:tcW w:w="1446" w:type="dxa"/>
            <w:tcBorders>
              <w:top w:val="nil"/>
              <w:left w:val="nil"/>
              <w:bottom w:val="single" w:color="auto" w:sz="4" w:space="0"/>
              <w:right w:val="single" w:color="auto" w:sz="4" w:space="0"/>
            </w:tcBorders>
            <w:vAlign w:val="center"/>
          </w:tcPr>
          <w:p w14:paraId="1A1B1D24">
            <w:pPr>
              <w:spacing w:line="240" w:lineRule="exact"/>
              <w:jc w:val="center"/>
              <w:rPr>
                <w:rFonts w:hint="eastAsia" w:ascii="Times New Roman" w:hAnsi="Times New Roman" w:eastAsia="仿宋_GB2312"/>
                <w:sz w:val="20"/>
                <w:szCs w:val="20"/>
                <w:lang w:eastAsia="zh-CN"/>
              </w:rPr>
            </w:pPr>
            <w:r>
              <w:rPr>
                <w:rFonts w:hint="default" w:ascii="Times New Roman" w:hAnsi="Times New Roman"/>
                <w:sz w:val="20"/>
                <w:szCs w:val="20"/>
                <w:lang w:eastAsia="zh-CN"/>
              </w:rPr>
              <w:t>10</w:t>
            </w:r>
          </w:p>
        </w:tc>
      </w:tr>
      <w:tr w14:paraId="5E844E98">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2B25449A">
            <w:pPr>
              <w:widowControl/>
              <w:spacing w:line="240" w:lineRule="exact"/>
              <w:jc w:val="left"/>
              <w:rPr>
                <w:rFonts w:ascii="Times New Roman" w:hAnsi="Times New Roman" w:eastAsia="仿宋_GB2312"/>
                <w:color w:val="000000"/>
                <w:sz w:val="20"/>
                <w:szCs w:val="20"/>
              </w:rPr>
            </w:pPr>
          </w:p>
        </w:tc>
        <w:tc>
          <w:tcPr>
            <w:tcW w:w="4335" w:type="dxa"/>
            <w:gridSpan w:val="6"/>
            <w:tcBorders>
              <w:top w:val="nil"/>
              <w:left w:val="nil"/>
              <w:bottom w:val="single" w:color="auto" w:sz="4" w:space="0"/>
              <w:right w:val="single" w:color="auto" w:sz="4" w:space="0"/>
            </w:tcBorders>
            <w:vAlign w:val="center"/>
          </w:tcPr>
          <w:p w14:paraId="2A6B5586">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按收入性质分：</w:t>
            </w:r>
          </w:p>
        </w:tc>
        <w:tc>
          <w:tcPr>
            <w:tcW w:w="4850" w:type="dxa"/>
            <w:gridSpan w:val="6"/>
            <w:tcBorders>
              <w:top w:val="nil"/>
              <w:left w:val="nil"/>
              <w:bottom w:val="single" w:color="auto" w:sz="4" w:space="0"/>
              <w:right w:val="single" w:color="auto" w:sz="4" w:space="0"/>
            </w:tcBorders>
            <w:vAlign w:val="center"/>
          </w:tcPr>
          <w:p w14:paraId="79A7A8B1">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按支出性质分：</w:t>
            </w:r>
          </w:p>
        </w:tc>
      </w:tr>
      <w:tr w14:paraId="08D83A26">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05B3B9FB">
            <w:pPr>
              <w:widowControl/>
              <w:spacing w:line="240" w:lineRule="exact"/>
              <w:jc w:val="left"/>
              <w:rPr>
                <w:rFonts w:ascii="Times New Roman" w:hAnsi="Times New Roman" w:eastAsia="仿宋_GB2312"/>
                <w:color w:val="000000"/>
                <w:sz w:val="20"/>
                <w:szCs w:val="20"/>
              </w:rPr>
            </w:pPr>
          </w:p>
        </w:tc>
        <w:tc>
          <w:tcPr>
            <w:tcW w:w="4335" w:type="dxa"/>
            <w:gridSpan w:val="6"/>
            <w:tcBorders>
              <w:top w:val="nil"/>
              <w:left w:val="nil"/>
              <w:bottom w:val="single" w:color="auto" w:sz="4" w:space="0"/>
              <w:right w:val="single" w:color="auto" w:sz="4" w:space="0"/>
            </w:tcBorders>
            <w:vAlign w:val="center"/>
          </w:tcPr>
          <w:p w14:paraId="310FBCC3">
            <w:pPr>
              <w:widowControl/>
              <w:spacing w:line="240" w:lineRule="exact"/>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 xml:space="preserve">  其中：  一般公共预算：</w:t>
            </w:r>
            <w:r>
              <w:rPr>
                <w:rFonts w:hint="eastAsia" w:ascii="Times New Roman" w:hAnsi="Times New Roman" w:eastAsia="仿宋_GB2312"/>
                <w:color w:val="000000"/>
                <w:sz w:val="20"/>
                <w:szCs w:val="20"/>
                <w:lang w:val="en-US" w:eastAsia="zh-CN"/>
              </w:rPr>
              <w:t>1</w:t>
            </w:r>
            <w:r>
              <w:rPr>
                <w:rFonts w:hint="eastAsia" w:ascii="Times New Roman" w:hAnsi="Times New Roman"/>
                <w:color w:val="000000"/>
                <w:sz w:val="20"/>
                <w:szCs w:val="20"/>
                <w:lang w:val="en-US" w:eastAsia="zh-CN"/>
              </w:rPr>
              <w:t>6</w:t>
            </w:r>
            <w:r>
              <w:rPr>
                <w:rFonts w:hint="eastAsia" w:ascii="Times New Roman" w:hAnsi="Times New Roman" w:eastAsia="仿宋_GB2312"/>
                <w:color w:val="000000"/>
                <w:sz w:val="20"/>
                <w:szCs w:val="20"/>
                <w:lang w:val="en-US" w:eastAsia="zh-CN"/>
              </w:rPr>
              <w:t>57.93</w:t>
            </w:r>
          </w:p>
        </w:tc>
        <w:tc>
          <w:tcPr>
            <w:tcW w:w="4850" w:type="dxa"/>
            <w:gridSpan w:val="6"/>
            <w:tcBorders>
              <w:top w:val="nil"/>
              <w:left w:val="nil"/>
              <w:bottom w:val="single" w:color="auto" w:sz="4" w:space="0"/>
              <w:right w:val="single" w:color="auto" w:sz="4" w:space="0"/>
            </w:tcBorders>
            <w:vAlign w:val="center"/>
          </w:tcPr>
          <w:p w14:paraId="259184AD">
            <w:pPr>
              <w:widowControl/>
              <w:spacing w:line="240" w:lineRule="exact"/>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其中：基本支出：</w:t>
            </w:r>
            <w:r>
              <w:rPr>
                <w:rFonts w:hint="eastAsia" w:ascii="Times New Roman" w:hAnsi="Times New Roman" w:eastAsia="仿宋_GB2312"/>
                <w:color w:val="000000"/>
                <w:sz w:val="20"/>
                <w:szCs w:val="20"/>
                <w:lang w:val="en-US" w:eastAsia="zh-CN"/>
              </w:rPr>
              <w:t>1084.83</w:t>
            </w:r>
          </w:p>
        </w:tc>
      </w:tr>
      <w:tr w14:paraId="1DED49D5">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77F407B7">
            <w:pPr>
              <w:widowControl/>
              <w:spacing w:line="240" w:lineRule="exact"/>
              <w:jc w:val="left"/>
              <w:rPr>
                <w:rFonts w:ascii="Times New Roman" w:hAnsi="Times New Roman" w:eastAsia="仿宋_GB2312"/>
                <w:color w:val="000000"/>
                <w:sz w:val="20"/>
                <w:szCs w:val="20"/>
              </w:rPr>
            </w:pPr>
          </w:p>
        </w:tc>
        <w:tc>
          <w:tcPr>
            <w:tcW w:w="4335" w:type="dxa"/>
            <w:gridSpan w:val="6"/>
            <w:tcBorders>
              <w:top w:val="nil"/>
              <w:left w:val="nil"/>
              <w:bottom w:val="single" w:color="auto" w:sz="4" w:space="0"/>
              <w:right w:val="single" w:color="auto" w:sz="4" w:space="0"/>
            </w:tcBorders>
            <w:vAlign w:val="center"/>
          </w:tcPr>
          <w:p w14:paraId="6B98B20B">
            <w:pPr>
              <w:widowControl/>
              <w:spacing w:line="240" w:lineRule="exact"/>
              <w:ind w:firstLine="828" w:firstLineChars="400"/>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政府性基金拨款：</w:t>
            </w:r>
            <w:r>
              <w:rPr>
                <w:rFonts w:hint="eastAsia" w:ascii="Times New Roman" w:hAnsi="Times New Roman" w:eastAsia="仿宋_GB2312"/>
                <w:color w:val="000000"/>
                <w:sz w:val="20"/>
                <w:szCs w:val="20"/>
                <w:lang w:val="en-US" w:eastAsia="zh-CN"/>
              </w:rPr>
              <w:t>0</w:t>
            </w:r>
          </w:p>
        </w:tc>
        <w:tc>
          <w:tcPr>
            <w:tcW w:w="4850" w:type="dxa"/>
            <w:gridSpan w:val="6"/>
            <w:tcBorders>
              <w:top w:val="nil"/>
              <w:left w:val="nil"/>
              <w:bottom w:val="single" w:color="auto" w:sz="4" w:space="0"/>
              <w:right w:val="single" w:color="auto" w:sz="4" w:space="0"/>
            </w:tcBorders>
            <w:vAlign w:val="center"/>
          </w:tcPr>
          <w:p w14:paraId="62B542BB">
            <w:pPr>
              <w:widowControl/>
              <w:spacing w:line="240" w:lineRule="exact"/>
              <w:ind w:firstLine="621" w:firstLineChars="300"/>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项目支出：</w:t>
            </w:r>
            <w:r>
              <w:rPr>
                <w:rFonts w:hint="eastAsia" w:ascii="Times New Roman" w:hAnsi="Times New Roman"/>
                <w:color w:val="000000"/>
                <w:sz w:val="20"/>
                <w:szCs w:val="20"/>
                <w:lang w:val="en-US" w:eastAsia="zh-CN"/>
              </w:rPr>
              <w:t>5</w:t>
            </w:r>
            <w:r>
              <w:rPr>
                <w:rFonts w:hint="eastAsia" w:ascii="Times New Roman" w:hAnsi="Times New Roman" w:eastAsia="仿宋_GB2312"/>
                <w:color w:val="000000"/>
                <w:sz w:val="20"/>
                <w:szCs w:val="20"/>
                <w:lang w:val="en-US" w:eastAsia="zh-CN"/>
              </w:rPr>
              <w:t>93.95</w:t>
            </w:r>
          </w:p>
        </w:tc>
      </w:tr>
      <w:tr w14:paraId="507D85F7">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40D47F3E">
            <w:pPr>
              <w:widowControl/>
              <w:spacing w:line="240" w:lineRule="exact"/>
              <w:jc w:val="left"/>
              <w:rPr>
                <w:rFonts w:ascii="Times New Roman" w:hAnsi="Times New Roman" w:eastAsia="仿宋_GB2312"/>
                <w:color w:val="000000"/>
                <w:sz w:val="20"/>
                <w:szCs w:val="20"/>
              </w:rPr>
            </w:pPr>
          </w:p>
        </w:tc>
        <w:tc>
          <w:tcPr>
            <w:tcW w:w="4335" w:type="dxa"/>
            <w:gridSpan w:val="6"/>
            <w:tcBorders>
              <w:top w:val="nil"/>
              <w:left w:val="nil"/>
              <w:bottom w:val="single" w:color="auto" w:sz="4" w:space="0"/>
              <w:right w:val="single" w:color="auto" w:sz="4" w:space="0"/>
            </w:tcBorders>
            <w:vAlign w:val="center"/>
          </w:tcPr>
          <w:p w14:paraId="68823641">
            <w:pPr>
              <w:widowControl/>
              <w:spacing w:line="240" w:lineRule="exact"/>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纳入专户管理的非税收入拨款：</w:t>
            </w:r>
            <w:r>
              <w:rPr>
                <w:rFonts w:hint="eastAsia" w:ascii="Times New Roman" w:hAnsi="Times New Roman" w:eastAsia="仿宋_GB2312"/>
                <w:color w:val="000000"/>
                <w:sz w:val="20"/>
                <w:szCs w:val="20"/>
                <w:lang w:val="en-US" w:eastAsia="zh-CN"/>
              </w:rPr>
              <w:t>0</w:t>
            </w:r>
          </w:p>
        </w:tc>
        <w:tc>
          <w:tcPr>
            <w:tcW w:w="4850" w:type="dxa"/>
            <w:gridSpan w:val="6"/>
            <w:tcBorders>
              <w:top w:val="nil"/>
              <w:left w:val="nil"/>
              <w:bottom w:val="single" w:color="auto" w:sz="4" w:space="0"/>
              <w:right w:val="single" w:color="auto" w:sz="4" w:space="0"/>
            </w:tcBorders>
            <w:vAlign w:val="center"/>
          </w:tcPr>
          <w:p w14:paraId="67301527">
            <w:pPr>
              <w:widowControl/>
              <w:spacing w:line="240" w:lineRule="exact"/>
              <w:jc w:val="left"/>
              <w:rPr>
                <w:rFonts w:ascii="Times New Roman" w:hAnsi="Times New Roman" w:eastAsia="仿宋_GB2312"/>
                <w:color w:val="000000"/>
                <w:sz w:val="20"/>
                <w:szCs w:val="20"/>
              </w:rPr>
            </w:pPr>
          </w:p>
        </w:tc>
      </w:tr>
      <w:tr w14:paraId="0820F0F5">
        <w:tblPrEx>
          <w:tblCellMar>
            <w:top w:w="0" w:type="dxa"/>
            <w:left w:w="108" w:type="dxa"/>
            <w:bottom w:w="0" w:type="dxa"/>
            <w:right w:w="108" w:type="dxa"/>
          </w:tblCellMar>
        </w:tblPrEx>
        <w:trPr>
          <w:jc w:val="center"/>
        </w:trPr>
        <w:tc>
          <w:tcPr>
            <w:tcW w:w="894" w:type="dxa"/>
            <w:vMerge w:val="continue"/>
            <w:tcBorders>
              <w:left w:val="single" w:color="auto" w:sz="4" w:space="0"/>
              <w:bottom w:val="single" w:color="000000" w:sz="4" w:space="0"/>
              <w:right w:val="single" w:color="auto" w:sz="4" w:space="0"/>
            </w:tcBorders>
            <w:vAlign w:val="center"/>
          </w:tcPr>
          <w:p w14:paraId="76F5ABF4">
            <w:pPr>
              <w:widowControl/>
              <w:spacing w:line="240" w:lineRule="exact"/>
              <w:jc w:val="left"/>
              <w:rPr>
                <w:rFonts w:ascii="Times New Roman" w:hAnsi="Times New Roman" w:eastAsia="仿宋_GB2312"/>
                <w:color w:val="000000"/>
                <w:sz w:val="20"/>
                <w:szCs w:val="20"/>
              </w:rPr>
            </w:pPr>
          </w:p>
        </w:tc>
        <w:tc>
          <w:tcPr>
            <w:tcW w:w="4335" w:type="dxa"/>
            <w:gridSpan w:val="6"/>
            <w:tcBorders>
              <w:top w:val="nil"/>
              <w:left w:val="nil"/>
              <w:bottom w:val="single" w:color="auto" w:sz="4" w:space="0"/>
              <w:right w:val="single" w:color="auto" w:sz="4" w:space="0"/>
            </w:tcBorders>
            <w:vAlign w:val="center"/>
          </w:tcPr>
          <w:p w14:paraId="4B3160C1">
            <w:pPr>
              <w:widowControl/>
              <w:spacing w:line="240" w:lineRule="exact"/>
              <w:ind w:firstLine="1449" w:firstLineChars="700"/>
              <w:jc w:val="left"/>
              <w:rPr>
                <w:rFonts w:hint="eastAsia" w:ascii="Times New Roman" w:hAnsi="Times New Roman" w:eastAsia="仿宋_GB2312"/>
                <w:color w:val="000000"/>
                <w:sz w:val="20"/>
                <w:szCs w:val="20"/>
                <w:lang w:val="en-US" w:eastAsia="zh-CN"/>
              </w:rPr>
            </w:pPr>
            <w:r>
              <w:rPr>
                <w:rFonts w:ascii="Times New Roman" w:hAnsi="Times New Roman" w:eastAsia="仿宋_GB2312"/>
                <w:color w:val="000000"/>
                <w:sz w:val="20"/>
                <w:szCs w:val="20"/>
              </w:rPr>
              <w:t>其他资金：</w:t>
            </w:r>
            <w:r>
              <w:rPr>
                <w:rFonts w:hint="eastAsia" w:ascii="Times New Roman" w:hAnsi="Times New Roman" w:eastAsia="仿宋_GB2312"/>
                <w:color w:val="000000"/>
                <w:sz w:val="20"/>
                <w:szCs w:val="20"/>
                <w:lang w:val="en-US" w:eastAsia="zh-CN"/>
              </w:rPr>
              <w:t>20.85</w:t>
            </w:r>
          </w:p>
        </w:tc>
        <w:tc>
          <w:tcPr>
            <w:tcW w:w="4850" w:type="dxa"/>
            <w:gridSpan w:val="6"/>
            <w:tcBorders>
              <w:top w:val="nil"/>
              <w:left w:val="nil"/>
              <w:bottom w:val="single" w:color="auto" w:sz="4" w:space="0"/>
              <w:right w:val="single" w:color="auto" w:sz="4" w:space="0"/>
            </w:tcBorders>
            <w:vAlign w:val="center"/>
          </w:tcPr>
          <w:p w14:paraId="78B3CB64">
            <w:pPr>
              <w:widowControl/>
              <w:spacing w:line="240" w:lineRule="exact"/>
              <w:jc w:val="left"/>
              <w:rPr>
                <w:rFonts w:ascii="Times New Roman" w:hAnsi="Times New Roman" w:eastAsia="仿宋_GB2312"/>
                <w:color w:val="000000"/>
                <w:sz w:val="20"/>
                <w:szCs w:val="20"/>
              </w:rPr>
            </w:pPr>
          </w:p>
        </w:tc>
      </w:tr>
      <w:tr w14:paraId="4132E98A">
        <w:tblPrEx>
          <w:tblCellMar>
            <w:top w:w="0" w:type="dxa"/>
            <w:left w:w="108" w:type="dxa"/>
            <w:bottom w:w="0" w:type="dxa"/>
            <w:right w:w="108" w:type="dxa"/>
          </w:tblCellMar>
        </w:tblPrEx>
        <w:trPr>
          <w:jc w:val="center"/>
        </w:trPr>
        <w:tc>
          <w:tcPr>
            <w:tcW w:w="894" w:type="dxa"/>
            <w:vMerge w:val="restart"/>
            <w:tcBorders>
              <w:top w:val="nil"/>
              <w:left w:val="single" w:color="auto" w:sz="4" w:space="0"/>
              <w:bottom w:val="single" w:color="000000" w:sz="4" w:space="0"/>
              <w:right w:val="single" w:color="auto" w:sz="4" w:space="0"/>
            </w:tcBorders>
            <w:vAlign w:val="center"/>
          </w:tcPr>
          <w:p w14:paraId="7FA76237">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年度总体目标</w:t>
            </w:r>
          </w:p>
        </w:tc>
        <w:tc>
          <w:tcPr>
            <w:tcW w:w="4335" w:type="dxa"/>
            <w:gridSpan w:val="6"/>
            <w:tcBorders>
              <w:top w:val="single" w:color="auto" w:sz="4" w:space="0"/>
              <w:left w:val="nil"/>
              <w:bottom w:val="single" w:color="auto" w:sz="4" w:space="0"/>
              <w:right w:val="single" w:color="000000" w:sz="4" w:space="0"/>
            </w:tcBorders>
            <w:vAlign w:val="center"/>
          </w:tcPr>
          <w:p w14:paraId="676F77D1">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预期目标</w:t>
            </w:r>
          </w:p>
        </w:tc>
        <w:tc>
          <w:tcPr>
            <w:tcW w:w="4850" w:type="dxa"/>
            <w:gridSpan w:val="6"/>
            <w:tcBorders>
              <w:top w:val="single" w:color="auto" w:sz="4" w:space="0"/>
              <w:left w:val="nil"/>
              <w:bottom w:val="single" w:color="auto" w:sz="4" w:space="0"/>
              <w:right w:val="single" w:color="auto" w:sz="4" w:space="0"/>
            </w:tcBorders>
            <w:vAlign w:val="center"/>
          </w:tcPr>
          <w:p w14:paraId="7095BC0A">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实际完成情况　</w:t>
            </w:r>
          </w:p>
        </w:tc>
      </w:tr>
      <w:tr w14:paraId="04C5BA9B">
        <w:tblPrEx>
          <w:tblCellMar>
            <w:top w:w="0" w:type="dxa"/>
            <w:left w:w="108" w:type="dxa"/>
            <w:bottom w:w="0" w:type="dxa"/>
            <w:right w:w="108" w:type="dxa"/>
          </w:tblCellMar>
        </w:tblPrEx>
        <w:trPr>
          <w:jc w:val="center"/>
        </w:trPr>
        <w:tc>
          <w:tcPr>
            <w:tcW w:w="894" w:type="dxa"/>
            <w:vMerge w:val="continue"/>
            <w:tcBorders>
              <w:top w:val="nil"/>
              <w:left w:val="single" w:color="auto" w:sz="4" w:space="0"/>
              <w:bottom w:val="single" w:color="000000" w:sz="4" w:space="0"/>
              <w:right w:val="single" w:color="auto" w:sz="4" w:space="0"/>
            </w:tcBorders>
            <w:vAlign w:val="center"/>
          </w:tcPr>
          <w:p w14:paraId="1E0730E5">
            <w:pPr>
              <w:widowControl/>
              <w:spacing w:line="240" w:lineRule="exact"/>
              <w:jc w:val="left"/>
              <w:rPr>
                <w:rFonts w:ascii="Times New Roman" w:hAnsi="Times New Roman" w:eastAsia="仿宋_GB2312"/>
                <w:color w:val="000000"/>
                <w:sz w:val="20"/>
                <w:szCs w:val="20"/>
              </w:rPr>
            </w:pPr>
          </w:p>
        </w:tc>
        <w:tc>
          <w:tcPr>
            <w:tcW w:w="4335" w:type="dxa"/>
            <w:gridSpan w:val="6"/>
            <w:tcBorders>
              <w:top w:val="single" w:color="auto" w:sz="4" w:space="0"/>
              <w:left w:val="nil"/>
              <w:bottom w:val="single" w:color="auto" w:sz="4" w:space="0"/>
              <w:right w:val="single" w:color="000000" w:sz="4" w:space="0"/>
            </w:tcBorders>
            <w:vAlign w:val="center"/>
          </w:tcPr>
          <w:p w14:paraId="2126C2E3">
            <w:pPr>
              <w:pStyle w:val="8"/>
              <w:spacing w:line="240" w:lineRule="exact"/>
              <w:ind w:firstLine="414" w:firstLineChars="200"/>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省委关于侨联工作的指示精神，积极担当作为，充分发挥桥梁纽带作用，全面完成省侨联2022年工作要点确定的各项重点工作。</w:t>
            </w:r>
            <w:r>
              <w:rPr>
                <w:rFonts w:ascii="Times New Roman" w:hAnsi="Times New Roman" w:eastAsia="仿宋_GB2312"/>
                <w:color w:val="000000"/>
                <w:sz w:val="20"/>
                <w:szCs w:val="20"/>
              </w:rPr>
              <w:t>　　</w:t>
            </w:r>
          </w:p>
        </w:tc>
        <w:tc>
          <w:tcPr>
            <w:tcW w:w="4850" w:type="dxa"/>
            <w:gridSpan w:val="6"/>
            <w:tcBorders>
              <w:top w:val="single" w:color="auto" w:sz="4" w:space="0"/>
              <w:left w:val="nil"/>
              <w:bottom w:val="single" w:color="auto" w:sz="4" w:space="0"/>
              <w:right w:val="single" w:color="auto" w:sz="4" w:space="0"/>
            </w:tcBorders>
            <w:vAlign w:val="center"/>
          </w:tcPr>
          <w:p w14:paraId="4C0D63B5">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r>
              <w:rPr>
                <w:rFonts w:hint="eastAsia" w:ascii="Times New Roman" w:hAnsi="Times New Roman" w:eastAsia="仿宋_GB2312"/>
                <w:color w:val="000000"/>
                <w:sz w:val="20"/>
                <w:szCs w:val="20"/>
                <w:lang w:val="en-US" w:eastAsia="zh-CN"/>
              </w:rPr>
              <w:t xml:space="preserve">  </w:t>
            </w:r>
            <w:r>
              <w:rPr>
                <w:rFonts w:hint="eastAsia" w:ascii="Times New Roman" w:hAnsi="Times New Roman" w:eastAsia="仿宋_GB2312"/>
                <w:color w:val="000000"/>
                <w:sz w:val="20"/>
                <w:szCs w:val="20"/>
              </w:rPr>
              <w:t>202</w:t>
            </w:r>
            <w:r>
              <w:rPr>
                <w:rFonts w:hint="eastAsia" w:ascii="Times New Roman" w:hAnsi="Times New Roman" w:eastAsia="仿宋_GB2312"/>
                <w:color w:val="000000"/>
                <w:sz w:val="20"/>
                <w:szCs w:val="20"/>
                <w:lang w:val="en-US" w:eastAsia="zh-CN"/>
              </w:rPr>
              <w:t>2</w:t>
            </w:r>
            <w:r>
              <w:rPr>
                <w:rFonts w:hint="eastAsia" w:ascii="Times New Roman" w:hAnsi="Times New Roman" w:eastAsia="仿宋_GB2312"/>
                <w:color w:val="000000"/>
                <w:sz w:val="20"/>
                <w:szCs w:val="20"/>
              </w:rPr>
              <w:t>年我</w:t>
            </w:r>
            <w:r>
              <w:rPr>
                <w:rFonts w:hint="default" w:ascii="Times New Roman" w:hAnsi="Times New Roman"/>
                <w:color w:val="000000"/>
                <w:sz w:val="20"/>
                <w:szCs w:val="20"/>
              </w:rPr>
              <w:t>单位</w:t>
            </w:r>
            <w:r>
              <w:rPr>
                <w:rFonts w:hint="eastAsia" w:ascii="Times New Roman" w:hAnsi="Times New Roman" w:eastAsia="仿宋_GB2312"/>
                <w:color w:val="000000"/>
                <w:sz w:val="20"/>
                <w:szCs w:val="20"/>
              </w:rPr>
              <w:t>的预算整体支出紧紧围绕让机关运行维护更高效，自身建设稳步发展，海外联谊、文化交流更有实际影响，招商引资落地有实效，参政议政、维护侨益更有经济保障，扶侨帮困更有帮扶成果开展工作，</w:t>
            </w:r>
            <w:r>
              <w:rPr>
                <w:rFonts w:hint="default" w:ascii="Times New Roman" w:hAnsi="Times New Roman"/>
                <w:color w:val="000000"/>
                <w:sz w:val="20"/>
                <w:szCs w:val="20"/>
              </w:rPr>
              <w:t>尽管因疫情原因，</w:t>
            </w:r>
            <w:r>
              <w:rPr>
                <w:rFonts w:hint="default" w:ascii="Times New Roman" w:hAnsi="Times New Roman" w:eastAsia="仿宋_GB2312"/>
                <w:color w:val="000000"/>
                <w:sz w:val="20"/>
                <w:szCs w:val="20"/>
                <w:lang w:eastAsia="zh-CN"/>
              </w:rPr>
              <w:t>部分年初安排的重要活动无法正常举办或参加</w:t>
            </w:r>
            <w:r>
              <w:rPr>
                <w:rFonts w:hint="default" w:ascii="Times New Roman" w:hAnsi="Times New Roman"/>
                <w:color w:val="000000"/>
                <w:sz w:val="20"/>
                <w:szCs w:val="20"/>
                <w:lang w:eastAsia="zh-CN"/>
              </w:rPr>
              <w:t>，但是总体</w:t>
            </w:r>
            <w:r>
              <w:rPr>
                <w:rFonts w:hint="eastAsia" w:ascii="Times New Roman" w:hAnsi="Times New Roman" w:eastAsia="仿宋_GB2312"/>
                <w:color w:val="000000"/>
                <w:sz w:val="20"/>
                <w:szCs w:val="20"/>
              </w:rPr>
              <w:t>取得了较好成效。</w:t>
            </w:r>
          </w:p>
        </w:tc>
      </w:tr>
      <w:tr w14:paraId="79845FFD">
        <w:tblPrEx>
          <w:tblCellMar>
            <w:top w:w="0" w:type="dxa"/>
            <w:left w:w="108" w:type="dxa"/>
            <w:bottom w:w="0" w:type="dxa"/>
            <w:right w:w="108" w:type="dxa"/>
          </w:tblCellMar>
        </w:tblPrEx>
        <w:trPr>
          <w:jc w:val="center"/>
        </w:trPr>
        <w:tc>
          <w:tcPr>
            <w:tcW w:w="894" w:type="dxa"/>
            <w:vMerge w:val="restart"/>
            <w:tcBorders>
              <w:top w:val="nil"/>
              <w:left w:val="single" w:color="auto" w:sz="4" w:space="0"/>
              <w:right w:val="single" w:color="auto" w:sz="4" w:space="0"/>
            </w:tcBorders>
            <w:vAlign w:val="center"/>
          </w:tcPr>
          <w:p w14:paraId="04EE4BC9">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绩</w:t>
            </w:r>
          </w:p>
          <w:p w14:paraId="03BA11E6">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效</w:t>
            </w:r>
          </w:p>
          <w:p w14:paraId="50B5C2A0">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指</w:t>
            </w:r>
          </w:p>
          <w:p w14:paraId="0BA2CC3B">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标</w:t>
            </w:r>
          </w:p>
          <w:p w14:paraId="48DC51CF">
            <w:pPr>
              <w:widowControl/>
              <w:spacing w:line="240" w:lineRule="exact"/>
              <w:jc w:val="center"/>
              <w:rPr>
                <w:rFonts w:ascii="Times New Roman" w:hAnsi="Times New Roman" w:eastAsia="仿宋_GB2312"/>
                <w:color w:val="000000"/>
                <w:sz w:val="20"/>
                <w:szCs w:val="20"/>
              </w:rPr>
            </w:pPr>
          </w:p>
        </w:tc>
        <w:tc>
          <w:tcPr>
            <w:tcW w:w="885" w:type="dxa"/>
            <w:tcBorders>
              <w:top w:val="nil"/>
              <w:left w:val="nil"/>
              <w:bottom w:val="single" w:color="auto" w:sz="4" w:space="0"/>
              <w:right w:val="single" w:color="auto" w:sz="4" w:space="0"/>
            </w:tcBorders>
            <w:vAlign w:val="center"/>
          </w:tcPr>
          <w:p w14:paraId="7BEC69B5">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一级指标</w:t>
            </w:r>
          </w:p>
        </w:tc>
        <w:tc>
          <w:tcPr>
            <w:tcW w:w="675" w:type="dxa"/>
            <w:tcBorders>
              <w:top w:val="nil"/>
              <w:left w:val="nil"/>
              <w:bottom w:val="single" w:color="auto" w:sz="4" w:space="0"/>
              <w:right w:val="single" w:color="auto" w:sz="4" w:space="0"/>
            </w:tcBorders>
            <w:vAlign w:val="center"/>
          </w:tcPr>
          <w:p w14:paraId="15EF91C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二级指标</w:t>
            </w:r>
          </w:p>
        </w:tc>
        <w:tc>
          <w:tcPr>
            <w:tcW w:w="1425" w:type="dxa"/>
            <w:gridSpan w:val="2"/>
            <w:tcBorders>
              <w:top w:val="nil"/>
              <w:left w:val="nil"/>
              <w:bottom w:val="single" w:color="auto" w:sz="4" w:space="0"/>
              <w:right w:val="single" w:color="auto" w:sz="4" w:space="0"/>
            </w:tcBorders>
            <w:vAlign w:val="center"/>
          </w:tcPr>
          <w:p w14:paraId="1C765AE1">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三级指标</w:t>
            </w:r>
          </w:p>
        </w:tc>
        <w:tc>
          <w:tcPr>
            <w:tcW w:w="1350" w:type="dxa"/>
            <w:gridSpan w:val="2"/>
            <w:tcBorders>
              <w:top w:val="nil"/>
              <w:left w:val="nil"/>
              <w:bottom w:val="single" w:color="auto" w:sz="4" w:space="0"/>
              <w:right w:val="single" w:color="auto" w:sz="4" w:space="0"/>
            </w:tcBorders>
            <w:vAlign w:val="center"/>
          </w:tcPr>
          <w:p w14:paraId="59215404">
            <w:pPr>
              <w:widowControl/>
              <w:spacing w:line="240" w:lineRule="exact"/>
              <w:rPr>
                <w:rFonts w:ascii="Times New Roman" w:hAnsi="Times New Roman" w:eastAsia="仿宋_GB2312"/>
                <w:color w:val="000000"/>
                <w:sz w:val="20"/>
                <w:szCs w:val="20"/>
              </w:rPr>
            </w:pPr>
            <w:r>
              <w:rPr>
                <w:rFonts w:ascii="Times New Roman" w:hAnsi="Times New Roman" w:eastAsia="仿宋_GB2312"/>
                <w:color w:val="000000"/>
                <w:sz w:val="20"/>
                <w:szCs w:val="20"/>
              </w:rPr>
              <w:t>年度指标值</w:t>
            </w:r>
          </w:p>
        </w:tc>
        <w:tc>
          <w:tcPr>
            <w:tcW w:w="1965" w:type="dxa"/>
            <w:gridSpan w:val="2"/>
            <w:tcBorders>
              <w:top w:val="nil"/>
              <w:left w:val="nil"/>
              <w:bottom w:val="single" w:color="auto" w:sz="4" w:space="0"/>
              <w:right w:val="single" w:color="auto" w:sz="4" w:space="0"/>
            </w:tcBorders>
            <w:vAlign w:val="center"/>
          </w:tcPr>
          <w:p w14:paraId="61C52C0E">
            <w:pPr>
              <w:widowControl/>
              <w:spacing w:line="240" w:lineRule="exact"/>
              <w:rPr>
                <w:rFonts w:ascii="Times New Roman" w:hAnsi="Times New Roman" w:eastAsia="仿宋_GB2312"/>
                <w:color w:val="000000"/>
                <w:sz w:val="20"/>
                <w:szCs w:val="20"/>
              </w:rPr>
            </w:pPr>
            <w:r>
              <w:rPr>
                <w:rFonts w:ascii="Times New Roman" w:hAnsi="Times New Roman" w:eastAsia="仿宋_GB2312"/>
                <w:color w:val="000000"/>
                <w:sz w:val="20"/>
                <w:szCs w:val="20"/>
              </w:rPr>
              <w:t>实际完成值</w:t>
            </w:r>
          </w:p>
        </w:tc>
        <w:tc>
          <w:tcPr>
            <w:tcW w:w="720" w:type="dxa"/>
            <w:gridSpan w:val="2"/>
            <w:tcBorders>
              <w:top w:val="nil"/>
              <w:left w:val="nil"/>
              <w:bottom w:val="single" w:color="auto" w:sz="4" w:space="0"/>
              <w:right w:val="single" w:color="auto" w:sz="4" w:space="0"/>
            </w:tcBorders>
            <w:vAlign w:val="center"/>
          </w:tcPr>
          <w:p w14:paraId="10822DF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分值</w:t>
            </w:r>
          </w:p>
        </w:tc>
        <w:tc>
          <w:tcPr>
            <w:tcW w:w="719" w:type="dxa"/>
            <w:tcBorders>
              <w:top w:val="nil"/>
              <w:left w:val="nil"/>
              <w:bottom w:val="single" w:color="auto" w:sz="4" w:space="0"/>
              <w:right w:val="single" w:color="auto" w:sz="4" w:space="0"/>
            </w:tcBorders>
            <w:vAlign w:val="center"/>
          </w:tcPr>
          <w:p w14:paraId="0ED440E3">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得分</w:t>
            </w:r>
          </w:p>
        </w:tc>
        <w:tc>
          <w:tcPr>
            <w:tcW w:w="1446" w:type="dxa"/>
            <w:tcBorders>
              <w:top w:val="nil"/>
              <w:left w:val="nil"/>
              <w:bottom w:val="single" w:color="auto" w:sz="4" w:space="0"/>
              <w:right w:val="single" w:color="auto" w:sz="4" w:space="0"/>
            </w:tcBorders>
            <w:vAlign w:val="center"/>
          </w:tcPr>
          <w:p w14:paraId="6083B612">
            <w:pPr>
              <w:widowControl/>
              <w:spacing w:line="240" w:lineRule="exact"/>
              <w:rPr>
                <w:rFonts w:ascii="Times New Roman" w:hAnsi="Times New Roman" w:eastAsia="仿宋_GB2312"/>
                <w:color w:val="000000"/>
                <w:sz w:val="20"/>
                <w:szCs w:val="20"/>
              </w:rPr>
            </w:pPr>
            <w:r>
              <w:rPr>
                <w:rFonts w:ascii="Times New Roman" w:hAnsi="Times New Roman" w:eastAsia="仿宋_GB2312"/>
                <w:color w:val="000000"/>
                <w:sz w:val="20"/>
                <w:szCs w:val="20"/>
              </w:rPr>
              <w:t>偏差原因分析及改进措施</w:t>
            </w:r>
          </w:p>
        </w:tc>
      </w:tr>
      <w:tr w14:paraId="4A5EB3B5">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4F589DF7">
            <w:pPr>
              <w:spacing w:line="240" w:lineRule="exact"/>
              <w:jc w:val="left"/>
              <w:rPr>
                <w:rFonts w:ascii="Times New Roman" w:hAnsi="Times New Roman" w:eastAsia="仿宋_GB2312"/>
                <w:color w:val="000000"/>
                <w:sz w:val="20"/>
                <w:szCs w:val="20"/>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2D665F8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产出指标</w:t>
            </w:r>
          </w:p>
          <w:p w14:paraId="64FDE9DF">
            <w:pPr>
              <w:widowControl/>
              <w:spacing w:line="240" w:lineRule="exact"/>
              <w:jc w:val="center"/>
              <w:rPr>
                <w:rFonts w:ascii="Times New Roman" w:hAnsi="Times New Roman" w:eastAsia="仿宋_GB2312"/>
                <w:color w:val="000000"/>
                <w:sz w:val="20"/>
                <w:szCs w:val="20"/>
              </w:rPr>
            </w:pPr>
          </w:p>
          <w:p w14:paraId="2F9DAFDD">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(50分)</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78F2D783">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数量指标</w:t>
            </w:r>
          </w:p>
        </w:tc>
        <w:tc>
          <w:tcPr>
            <w:tcW w:w="1425" w:type="dxa"/>
            <w:gridSpan w:val="2"/>
            <w:tcBorders>
              <w:top w:val="nil"/>
              <w:left w:val="nil"/>
              <w:bottom w:val="single" w:color="auto" w:sz="4" w:space="0"/>
              <w:right w:val="single" w:color="auto" w:sz="4" w:space="0"/>
            </w:tcBorders>
            <w:vAlign w:val="center"/>
          </w:tcPr>
          <w:p w14:paraId="11926469">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积极参政议政，《侨情专报》全年编辑50期以上。</w:t>
            </w:r>
          </w:p>
        </w:tc>
        <w:tc>
          <w:tcPr>
            <w:tcW w:w="1350" w:type="dxa"/>
            <w:gridSpan w:val="2"/>
            <w:tcBorders>
              <w:top w:val="nil"/>
              <w:left w:val="nil"/>
              <w:bottom w:val="single" w:color="auto" w:sz="4" w:space="0"/>
              <w:right w:val="single" w:color="auto" w:sz="4" w:space="0"/>
            </w:tcBorders>
            <w:vAlign w:val="center"/>
          </w:tcPr>
          <w:p w14:paraId="76E6E66A">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积极参政议政，《侨情专报》全年编辑50期以上。</w:t>
            </w:r>
          </w:p>
        </w:tc>
        <w:tc>
          <w:tcPr>
            <w:tcW w:w="1965" w:type="dxa"/>
            <w:gridSpan w:val="2"/>
            <w:tcBorders>
              <w:top w:val="nil"/>
              <w:left w:val="nil"/>
              <w:bottom w:val="single" w:color="auto" w:sz="4" w:space="0"/>
              <w:right w:val="single" w:color="auto" w:sz="4" w:space="0"/>
            </w:tcBorders>
            <w:vAlign w:val="center"/>
          </w:tcPr>
          <w:p w14:paraId="03B72042">
            <w:pPr>
              <w:pStyle w:val="8"/>
              <w:spacing w:line="240" w:lineRule="exact"/>
              <w:jc w:val="center"/>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完成</w:t>
            </w:r>
            <w:r>
              <w:rPr>
                <w:rFonts w:hint="default" w:ascii="仿宋_GB2312" w:hAnsi="仿宋_GB2312" w:eastAsia="仿宋_GB2312" w:cs="仿宋_GB2312"/>
                <w:color w:val="auto"/>
                <w:sz w:val="20"/>
                <w:szCs w:val="20"/>
                <w:lang w:val="en-US" w:eastAsia="zh-CN"/>
              </w:rPr>
              <w:t>53</w:t>
            </w:r>
            <w:r>
              <w:rPr>
                <w:rFonts w:hint="eastAsia" w:ascii="仿宋_GB2312" w:hAnsi="仿宋_GB2312" w:eastAsia="仿宋_GB2312" w:cs="仿宋_GB2312"/>
                <w:color w:val="auto"/>
                <w:sz w:val="20"/>
                <w:szCs w:val="20"/>
                <w:lang w:val="en-US" w:eastAsia="zh-CN"/>
              </w:rPr>
              <w:t>期</w:t>
            </w:r>
          </w:p>
        </w:tc>
        <w:tc>
          <w:tcPr>
            <w:tcW w:w="720" w:type="dxa"/>
            <w:gridSpan w:val="2"/>
            <w:tcBorders>
              <w:top w:val="nil"/>
              <w:left w:val="nil"/>
              <w:bottom w:val="single" w:color="auto" w:sz="4" w:space="0"/>
              <w:right w:val="single" w:color="auto" w:sz="4" w:space="0"/>
            </w:tcBorders>
            <w:vAlign w:val="center"/>
          </w:tcPr>
          <w:p w14:paraId="712FAB1B">
            <w:pPr>
              <w:pStyle w:val="8"/>
              <w:spacing w:line="240" w:lineRule="exact"/>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7.5</w:t>
            </w:r>
          </w:p>
        </w:tc>
        <w:tc>
          <w:tcPr>
            <w:tcW w:w="719" w:type="dxa"/>
            <w:tcBorders>
              <w:top w:val="nil"/>
              <w:left w:val="nil"/>
              <w:bottom w:val="single" w:color="auto" w:sz="4" w:space="0"/>
              <w:right w:val="single" w:color="auto" w:sz="4" w:space="0"/>
            </w:tcBorders>
            <w:vAlign w:val="center"/>
          </w:tcPr>
          <w:p w14:paraId="570D814B">
            <w:pPr>
              <w:pStyle w:val="8"/>
              <w:spacing w:line="240" w:lineRule="exact"/>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7.5</w:t>
            </w:r>
          </w:p>
        </w:tc>
        <w:tc>
          <w:tcPr>
            <w:tcW w:w="1446" w:type="dxa"/>
            <w:tcBorders>
              <w:top w:val="nil"/>
              <w:left w:val="nil"/>
              <w:bottom w:val="single" w:color="auto" w:sz="4" w:space="0"/>
              <w:right w:val="single" w:color="auto" w:sz="4" w:space="0"/>
            </w:tcBorders>
            <w:vAlign w:val="center"/>
          </w:tcPr>
          <w:p w14:paraId="105EC4D9">
            <w:pPr>
              <w:pStyle w:val="8"/>
              <w:spacing w:line="240" w:lineRule="exact"/>
              <w:jc w:val="both"/>
              <w:rPr>
                <w:rFonts w:ascii="Times New Roman" w:hAnsi="Times New Roman" w:eastAsia="仿宋_GB2312"/>
                <w:color w:val="000000"/>
                <w:sz w:val="20"/>
                <w:szCs w:val="20"/>
              </w:rPr>
            </w:pPr>
          </w:p>
        </w:tc>
      </w:tr>
      <w:tr w14:paraId="0BFB9041">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5816DAE0">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7ED496B1">
            <w:pPr>
              <w:spacing w:line="240" w:lineRule="exact"/>
              <w:jc w:val="left"/>
              <w:rPr>
                <w:rFonts w:ascii="Times New Roman" w:hAnsi="Times New Roman" w:eastAsia="仿宋_GB2312"/>
                <w:color w:val="00000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3665F0A">
            <w:pPr>
              <w:spacing w:line="240" w:lineRule="exact"/>
              <w:jc w:val="center"/>
              <w:rPr>
                <w:rFonts w:ascii="Times New Roman" w:hAnsi="Times New Roman" w:eastAsia="仿宋_GB2312"/>
                <w:color w:val="000000"/>
                <w:sz w:val="20"/>
                <w:szCs w:val="20"/>
              </w:rPr>
            </w:pPr>
          </w:p>
        </w:tc>
        <w:tc>
          <w:tcPr>
            <w:tcW w:w="1425" w:type="dxa"/>
            <w:gridSpan w:val="2"/>
            <w:tcBorders>
              <w:top w:val="nil"/>
              <w:left w:val="nil"/>
              <w:bottom w:val="single" w:color="auto" w:sz="4" w:space="0"/>
              <w:right w:val="single" w:color="auto" w:sz="4" w:space="0"/>
            </w:tcBorders>
            <w:vAlign w:val="center"/>
          </w:tcPr>
          <w:p w14:paraId="280D9465">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多方联动，共抓高校侨联组织建设；强化责任，落实好基层联系点制度；在职、兼职侨联干部对口联系14个市州和25所高校侨联组织。</w:t>
            </w:r>
          </w:p>
        </w:tc>
        <w:tc>
          <w:tcPr>
            <w:tcW w:w="1350" w:type="dxa"/>
            <w:gridSpan w:val="2"/>
            <w:tcBorders>
              <w:top w:val="nil"/>
              <w:left w:val="nil"/>
              <w:bottom w:val="single" w:color="auto" w:sz="4" w:space="0"/>
              <w:right w:val="single" w:color="auto" w:sz="4" w:space="0"/>
            </w:tcBorders>
            <w:vAlign w:val="center"/>
          </w:tcPr>
          <w:p w14:paraId="24C1AFA2">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多方联动，共抓高校侨联组织建设；强化责任，落实好基层联系点制度；在职、兼职侨联干部对口联系14个市州和25所高校侨联组织。</w:t>
            </w:r>
          </w:p>
        </w:tc>
        <w:tc>
          <w:tcPr>
            <w:tcW w:w="1965" w:type="dxa"/>
            <w:gridSpan w:val="2"/>
            <w:tcBorders>
              <w:top w:val="nil"/>
              <w:left w:val="nil"/>
              <w:bottom w:val="single" w:color="auto" w:sz="4" w:space="0"/>
              <w:right w:val="single" w:color="auto" w:sz="4" w:space="0"/>
            </w:tcBorders>
            <w:vAlign w:val="center"/>
          </w:tcPr>
          <w:p w14:paraId="332F2146">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推动</w:t>
            </w:r>
            <w:r>
              <w:rPr>
                <w:rFonts w:hint="default" w:ascii="仿宋_GB2312" w:hAnsi="仿宋_GB2312" w:eastAsia="仿宋_GB2312" w:cs="仿宋_GB2312"/>
                <w:color w:val="auto"/>
                <w:sz w:val="20"/>
                <w:szCs w:val="20"/>
                <w:lang w:eastAsia="zh-CN"/>
              </w:rPr>
              <w:t>落实</w:t>
            </w:r>
            <w:r>
              <w:rPr>
                <w:rFonts w:hint="eastAsia" w:ascii="仿宋_GB2312" w:hAnsi="仿宋_GB2312" w:eastAsia="仿宋_GB2312" w:cs="仿宋_GB2312"/>
                <w:color w:val="auto"/>
                <w:sz w:val="20"/>
                <w:szCs w:val="20"/>
                <w:lang w:val="en-US" w:eastAsia="zh-CN"/>
              </w:rPr>
              <w:t>全省</w:t>
            </w:r>
            <w:r>
              <w:rPr>
                <w:rFonts w:hint="default" w:ascii="仿宋_GB2312" w:hAnsi="仿宋_GB2312" w:eastAsia="仿宋_GB2312" w:cs="仿宋_GB2312"/>
                <w:color w:val="auto"/>
                <w:sz w:val="20"/>
                <w:szCs w:val="20"/>
                <w:lang w:eastAsia="zh-CN"/>
              </w:rPr>
              <w:t>14</w:t>
            </w:r>
            <w:r>
              <w:rPr>
                <w:rFonts w:hint="eastAsia" w:ascii="仿宋_GB2312" w:hAnsi="仿宋_GB2312" w:eastAsia="仿宋_GB2312" w:cs="仿宋_GB2312"/>
                <w:color w:val="auto"/>
                <w:sz w:val="20"/>
                <w:szCs w:val="20"/>
                <w:lang w:val="en-US" w:eastAsia="zh-CN"/>
              </w:rPr>
              <w:t>个市州侨联成立党组，党组书记均驻会</w:t>
            </w:r>
            <w:r>
              <w:rPr>
                <w:rFonts w:hint="default" w:ascii="仿宋_GB2312" w:hAnsi="仿宋_GB2312" w:eastAsia="仿宋_GB2312" w:cs="仿宋_GB2312"/>
                <w:color w:val="auto"/>
                <w:sz w:val="20"/>
                <w:szCs w:val="20"/>
                <w:lang w:eastAsia="zh-CN"/>
              </w:rPr>
              <w:t>。成功</w:t>
            </w:r>
            <w:r>
              <w:rPr>
                <w:rFonts w:hint="eastAsia" w:ascii="仿宋_GB2312" w:hAnsi="仿宋_GB2312" w:eastAsia="仿宋_GB2312" w:cs="仿宋_GB2312"/>
                <w:color w:val="auto"/>
                <w:sz w:val="20"/>
                <w:szCs w:val="20"/>
                <w:lang w:val="en-US" w:eastAsia="zh-CN"/>
              </w:rPr>
              <w:t>召开全省高校侨联建设工作经验交流座谈会</w:t>
            </w:r>
            <w:r>
              <w:rPr>
                <w:rFonts w:hint="default"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指导娄底市侨联、</w:t>
            </w:r>
            <w:r>
              <w:rPr>
                <w:rFonts w:hint="default" w:ascii="仿宋_GB2312" w:hAnsi="仿宋_GB2312" w:eastAsia="仿宋_GB2312" w:cs="仿宋_GB2312"/>
                <w:color w:val="auto"/>
                <w:sz w:val="20"/>
                <w:szCs w:val="20"/>
                <w:lang w:eastAsia="zh-CN"/>
              </w:rPr>
              <w:t>湖南工业大学侨联、</w:t>
            </w:r>
            <w:r>
              <w:rPr>
                <w:rFonts w:hint="eastAsia" w:ascii="仿宋_GB2312" w:hAnsi="仿宋_GB2312" w:eastAsia="仿宋_GB2312" w:cs="仿宋_GB2312"/>
                <w:color w:val="auto"/>
                <w:sz w:val="20"/>
                <w:szCs w:val="20"/>
                <w:lang w:val="en-US" w:eastAsia="zh-CN"/>
              </w:rPr>
              <w:t>湖南人文科技学院、湖南科技大学侨联换届，成立湘南学院侨联</w:t>
            </w:r>
            <w:r>
              <w:rPr>
                <w:rFonts w:hint="default" w:ascii="仿宋_GB2312" w:hAnsi="仿宋_GB2312" w:eastAsia="仿宋_GB2312" w:cs="仿宋_GB2312"/>
                <w:color w:val="auto"/>
                <w:sz w:val="20"/>
                <w:szCs w:val="20"/>
                <w:lang w:eastAsia="zh-CN"/>
              </w:rPr>
              <w:t>。</w:t>
            </w:r>
          </w:p>
        </w:tc>
        <w:tc>
          <w:tcPr>
            <w:tcW w:w="720" w:type="dxa"/>
            <w:gridSpan w:val="2"/>
            <w:tcBorders>
              <w:top w:val="nil"/>
              <w:left w:val="nil"/>
              <w:bottom w:val="single" w:color="auto" w:sz="4" w:space="0"/>
              <w:right w:val="single" w:color="auto" w:sz="4" w:space="0"/>
            </w:tcBorders>
            <w:vAlign w:val="center"/>
          </w:tcPr>
          <w:p w14:paraId="3FCD6A57">
            <w:pPr>
              <w:pStyle w:val="8"/>
              <w:spacing w:line="240" w:lineRule="exact"/>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10</w:t>
            </w:r>
          </w:p>
        </w:tc>
        <w:tc>
          <w:tcPr>
            <w:tcW w:w="719" w:type="dxa"/>
            <w:tcBorders>
              <w:top w:val="nil"/>
              <w:left w:val="nil"/>
              <w:bottom w:val="single" w:color="auto" w:sz="4" w:space="0"/>
              <w:right w:val="single" w:color="auto" w:sz="4" w:space="0"/>
            </w:tcBorders>
            <w:vAlign w:val="center"/>
          </w:tcPr>
          <w:p w14:paraId="1126939E">
            <w:pPr>
              <w:pStyle w:val="8"/>
              <w:spacing w:line="240" w:lineRule="exact"/>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10</w:t>
            </w:r>
          </w:p>
        </w:tc>
        <w:tc>
          <w:tcPr>
            <w:tcW w:w="1446" w:type="dxa"/>
            <w:tcBorders>
              <w:top w:val="nil"/>
              <w:left w:val="nil"/>
              <w:bottom w:val="single" w:color="auto" w:sz="4" w:space="0"/>
              <w:right w:val="single" w:color="auto" w:sz="4" w:space="0"/>
            </w:tcBorders>
            <w:vAlign w:val="center"/>
          </w:tcPr>
          <w:p w14:paraId="49B68B71">
            <w:pPr>
              <w:widowControl/>
              <w:jc w:val="left"/>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　</w:t>
            </w:r>
          </w:p>
        </w:tc>
      </w:tr>
      <w:tr w14:paraId="70DAF6A1">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5C29E237">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17A4198C">
            <w:pPr>
              <w:spacing w:line="240" w:lineRule="exact"/>
              <w:jc w:val="left"/>
              <w:rPr>
                <w:rFonts w:ascii="Times New Roman" w:hAnsi="Times New Roman" w:eastAsia="仿宋_GB2312"/>
                <w:color w:val="000000"/>
                <w:sz w:val="20"/>
                <w:szCs w:val="20"/>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23A992B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质量指标</w:t>
            </w:r>
          </w:p>
        </w:tc>
        <w:tc>
          <w:tcPr>
            <w:tcW w:w="1425" w:type="dxa"/>
            <w:gridSpan w:val="2"/>
            <w:tcBorders>
              <w:top w:val="nil"/>
              <w:left w:val="nil"/>
              <w:bottom w:val="single" w:color="auto" w:sz="4" w:space="0"/>
              <w:right w:val="single" w:color="auto" w:sz="4" w:space="0"/>
            </w:tcBorders>
            <w:vAlign w:val="center"/>
          </w:tcPr>
          <w:p w14:paraId="74476DD1">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抓好侨界思想政治引领，抓好意识形态阵地建设。</w:t>
            </w:r>
          </w:p>
        </w:tc>
        <w:tc>
          <w:tcPr>
            <w:tcW w:w="1350" w:type="dxa"/>
            <w:gridSpan w:val="2"/>
            <w:tcBorders>
              <w:top w:val="nil"/>
              <w:left w:val="nil"/>
              <w:bottom w:val="single" w:color="auto" w:sz="4" w:space="0"/>
              <w:right w:val="single" w:color="auto" w:sz="4" w:space="0"/>
            </w:tcBorders>
            <w:vAlign w:val="center"/>
          </w:tcPr>
          <w:p w14:paraId="167047AC">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抓好侨界思想政治引领，抓好意识形态阵地建设。</w:t>
            </w:r>
          </w:p>
        </w:tc>
        <w:tc>
          <w:tcPr>
            <w:tcW w:w="1965" w:type="dxa"/>
            <w:gridSpan w:val="2"/>
            <w:tcBorders>
              <w:top w:val="nil"/>
              <w:left w:val="nil"/>
              <w:bottom w:val="single" w:color="auto" w:sz="4" w:space="0"/>
              <w:right w:val="single" w:color="auto" w:sz="4" w:space="0"/>
            </w:tcBorders>
            <w:vAlign w:val="center"/>
          </w:tcPr>
          <w:p w14:paraId="6675156D">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成立省侨联宣讲团，面向侨界广泛宣讲</w:t>
            </w:r>
            <w:r>
              <w:rPr>
                <w:rFonts w:hint="default" w:ascii="仿宋_GB2312" w:hAnsi="仿宋_GB2312" w:eastAsia="仿宋_GB2312" w:cs="仿宋_GB2312"/>
                <w:color w:val="auto"/>
                <w:sz w:val="20"/>
                <w:szCs w:val="20"/>
                <w:lang w:val="en-US" w:eastAsia="zh-CN"/>
              </w:rPr>
              <w:t>党的二十大精神</w:t>
            </w:r>
            <w:r>
              <w:rPr>
                <w:rFonts w:hint="eastAsia" w:ascii="仿宋_GB2312" w:hAnsi="仿宋_GB2312" w:eastAsia="仿宋_GB2312" w:cs="仿宋_GB2312"/>
                <w:color w:val="auto"/>
                <w:sz w:val="20"/>
                <w:szCs w:val="20"/>
                <w:lang w:val="en-US" w:eastAsia="zh-CN"/>
              </w:rPr>
              <w:t>。制作</w:t>
            </w:r>
            <w:r>
              <w:rPr>
                <w:rFonts w:hint="default" w:ascii="仿宋_GB2312" w:hAnsi="仿宋_GB2312" w:eastAsia="仿宋_GB2312" w:cs="仿宋_GB2312"/>
                <w:color w:val="auto"/>
                <w:sz w:val="20"/>
                <w:szCs w:val="20"/>
                <w:lang w:eastAsia="zh-CN"/>
              </w:rPr>
              <w:t>并</w:t>
            </w:r>
            <w:r>
              <w:rPr>
                <w:rFonts w:hint="eastAsia" w:ascii="仿宋_GB2312" w:hAnsi="仿宋_GB2312" w:eastAsia="仿宋_GB2312" w:cs="仿宋_GB2312"/>
                <w:color w:val="auto"/>
                <w:sz w:val="20"/>
                <w:szCs w:val="20"/>
                <w:lang w:val="en-US" w:eastAsia="zh-CN"/>
              </w:rPr>
              <w:t>播出“侨心向党诉真情”“欢乐春节·祝福冬奥”“云端‘湘’聚中国年”“侨心向党·喜迎二十大”等宣传片</w:t>
            </w:r>
            <w:r>
              <w:rPr>
                <w:rFonts w:hint="default"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打造“湘小侨”VLOG微视频品牌6期</w:t>
            </w:r>
            <w:r>
              <w:rPr>
                <w:rFonts w:hint="default"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同步向海外直播“湖南省侨界青年红色经典分享会”。联合湖南卫视国际频道拍摄《侨心湘印永向党》专题片15期。联合共青团湖南省委会共同拍摄制作《我的中国心》古筝音乐片，得到中宣部肯定。</w:t>
            </w:r>
          </w:p>
        </w:tc>
        <w:tc>
          <w:tcPr>
            <w:tcW w:w="720" w:type="dxa"/>
            <w:gridSpan w:val="2"/>
            <w:tcBorders>
              <w:top w:val="nil"/>
              <w:left w:val="nil"/>
              <w:bottom w:val="single" w:color="auto" w:sz="4" w:space="0"/>
              <w:right w:val="single" w:color="auto" w:sz="4" w:space="0"/>
            </w:tcBorders>
            <w:vAlign w:val="center"/>
          </w:tcPr>
          <w:p w14:paraId="00AD04B8">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7.5</w:t>
            </w:r>
          </w:p>
        </w:tc>
        <w:tc>
          <w:tcPr>
            <w:tcW w:w="719" w:type="dxa"/>
            <w:tcBorders>
              <w:top w:val="nil"/>
              <w:left w:val="nil"/>
              <w:bottom w:val="single" w:color="auto" w:sz="4" w:space="0"/>
              <w:right w:val="single" w:color="auto" w:sz="4" w:space="0"/>
            </w:tcBorders>
            <w:vAlign w:val="center"/>
          </w:tcPr>
          <w:p w14:paraId="578ED4FD">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7.5</w:t>
            </w:r>
          </w:p>
        </w:tc>
        <w:tc>
          <w:tcPr>
            <w:tcW w:w="1446" w:type="dxa"/>
            <w:tcBorders>
              <w:top w:val="nil"/>
              <w:left w:val="nil"/>
              <w:bottom w:val="single" w:color="auto" w:sz="4" w:space="0"/>
              <w:right w:val="single" w:color="auto" w:sz="4" w:space="0"/>
            </w:tcBorders>
            <w:vAlign w:val="center"/>
          </w:tcPr>
          <w:p w14:paraId="3C043540">
            <w:pPr>
              <w:pStyle w:val="8"/>
              <w:spacing w:line="240" w:lineRule="exact"/>
              <w:jc w:val="both"/>
              <w:rPr>
                <w:rFonts w:ascii="Times New Roman" w:hAnsi="Times New Roman" w:eastAsia="仿宋_GB2312"/>
                <w:color w:val="000000"/>
                <w:sz w:val="20"/>
                <w:szCs w:val="20"/>
              </w:rPr>
            </w:pPr>
          </w:p>
        </w:tc>
      </w:tr>
      <w:tr w14:paraId="24EB31DC">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73E11145">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51C4A9CC">
            <w:pPr>
              <w:spacing w:line="240" w:lineRule="exact"/>
              <w:jc w:val="left"/>
              <w:rPr>
                <w:rFonts w:ascii="Times New Roman" w:hAnsi="Times New Roman" w:eastAsia="仿宋_GB2312"/>
                <w:color w:val="00000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1BABF8B">
            <w:pPr>
              <w:spacing w:line="240" w:lineRule="exact"/>
              <w:jc w:val="center"/>
              <w:rPr>
                <w:rFonts w:ascii="Times New Roman" w:hAnsi="Times New Roman" w:eastAsia="仿宋_GB2312"/>
                <w:color w:val="000000"/>
                <w:sz w:val="20"/>
                <w:szCs w:val="20"/>
              </w:rPr>
            </w:pPr>
          </w:p>
        </w:tc>
        <w:tc>
          <w:tcPr>
            <w:tcW w:w="1425" w:type="dxa"/>
            <w:gridSpan w:val="2"/>
            <w:tcBorders>
              <w:top w:val="nil"/>
              <w:left w:val="nil"/>
              <w:bottom w:val="single" w:color="auto" w:sz="4" w:space="0"/>
              <w:right w:val="single" w:color="auto" w:sz="4" w:space="0"/>
            </w:tcBorders>
            <w:vAlign w:val="center"/>
          </w:tcPr>
          <w:p w14:paraId="65F94E70">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做好创先争优工作。</w:t>
            </w:r>
          </w:p>
        </w:tc>
        <w:tc>
          <w:tcPr>
            <w:tcW w:w="1350" w:type="dxa"/>
            <w:gridSpan w:val="2"/>
            <w:tcBorders>
              <w:top w:val="nil"/>
              <w:left w:val="nil"/>
              <w:bottom w:val="single" w:color="auto" w:sz="4" w:space="0"/>
              <w:right w:val="single" w:color="auto" w:sz="4" w:space="0"/>
            </w:tcBorders>
            <w:vAlign w:val="center"/>
          </w:tcPr>
          <w:p w14:paraId="329809E9">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做好创先争优工作。</w:t>
            </w:r>
          </w:p>
        </w:tc>
        <w:tc>
          <w:tcPr>
            <w:tcW w:w="1965" w:type="dxa"/>
            <w:gridSpan w:val="2"/>
            <w:tcBorders>
              <w:top w:val="nil"/>
              <w:left w:val="nil"/>
              <w:bottom w:val="single" w:color="auto" w:sz="4" w:space="0"/>
              <w:right w:val="single" w:color="auto" w:sz="4" w:space="0"/>
            </w:tcBorders>
            <w:vAlign w:val="center"/>
          </w:tcPr>
          <w:p w14:paraId="496BAF08">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开展七一党员大会、评选优秀党员、优秀党支部、文明职工、文明家庭等</w:t>
            </w:r>
            <w:r>
              <w:rPr>
                <w:rFonts w:hint="default" w:ascii="仿宋_GB2312" w:hAnsi="仿宋_GB2312" w:eastAsia="仿宋_GB2312" w:cs="仿宋_GB2312"/>
                <w:color w:val="auto"/>
                <w:sz w:val="20"/>
                <w:szCs w:val="20"/>
                <w:lang w:eastAsia="zh-CN"/>
              </w:rPr>
              <w:t>。完成省委第九巡视组反馈的33个具体问题的整改。</w:t>
            </w:r>
          </w:p>
        </w:tc>
        <w:tc>
          <w:tcPr>
            <w:tcW w:w="720" w:type="dxa"/>
            <w:gridSpan w:val="2"/>
            <w:tcBorders>
              <w:top w:val="nil"/>
              <w:left w:val="nil"/>
              <w:bottom w:val="single" w:color="auto" w:sz="4" w:space="0"/>
              <w:right w:val="single" w:color="auto" w:sz="4" w:space="0"/>
            </w:tcBorders>
            <w:vAlign w:val="center"/>
          </w:tcPr>
          <w:p w14:paraId="2D67ADB8">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719" w:type="dxa"/>
            <w:tcBorders>
              <w:top w:val="nil"/>
              <w:left w:val="nil"/>
              <w:bottom w:val="single" w:color="auto" w:sz="4" w:space="0"/>
              <w:right w:val="single" w:color="auto" w:sz="4" w:space="0"/>
            </w:tcBorders>
            <w:vAlign w:val="center"/>
          </w:tcPr>
          <w:p w14:paraId="4832374B">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1446" w:type="dxa"/>
            <w:tcBorders>
              <w:top w:val="nil"/>
              <w:left w:val="nil"/>
              <w:bottom w:val="single" w:color="auto" w:sz="4" w:space="0"/>
              <w:right w:val="single" w:color="auto" w:sz="4" w:space="0"/>
            </w:tcBorders>
            <w:vAlign w:val="center"/>
          </w:tcPr>
          <w:p w14:paraId="6429A49C">
            <w:pPr>
              <w:widowControl/>
              <w:jc w:val="left"/>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　</w:t>
            </w:r>
          </w:p>
        </w:tc>
      </w:tr>
      <w:tr w14:paraId="0F37D9E3">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7F7BB775">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4377D922">
            <w:pPr>
              <w:spacing w:line="240" w:lineRule="exact"/>
              <w:jc w:val="left"/>
              <w:rPr>
                <w:rFonts w:ascii="Times New Roman" w:hAnsi="Times New Roman" w:eastAsia="仿宋_GB2312"/>
                <w:color w:val="000000"/>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14:paraId="06371DC0">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时效指标</w:t>
            </w:r>
          </w:p>
        </w:tc>
        <w:tc>
          <w:tcPr>
            <w:tcW w:w="1425" w:type="dxa"/>
            <w:gridSpan w:val="2"/>
            <w:tcBorders>
              <w:top w:val="nil"/>
              <w:left w:val="nil"/>
              <w:bottom w:val="single" w:color="auto" w:sz="4" w:space="0"/>
              <w:right w:val="single" w:color="auto" w:sz="4" w:space="0"/>
            </w:tcBorders>
            <w:vAlign w:val="center"/>
          </w:tcPr>
          <w:p w14:paraId="75D69259">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定期召开省侨联常委会。</w:t>
            </w:r>
          </w:p>
        </w:tc>
        <w:tc>
          <w:tcPr>
            <w:tcW w:w="1350" w:type="dxa"/>
            <w:gridSpan w:val="2"/>
            <w:tcBorders>
              <w:top w:val="nil"/>
              <w:left w:val="nil"/>
              <w:bottom w:val="single" w:color="auto" w:sz="4" w:space="0"/>
              <w:right w:val="single" w:color="auto" w:sz="4" w:space="0"/>
            </w:tcBorders>
            <w:vAlign w:val="center"/>
          </w:tcPr>
          <w:p w14:paraId="6761EECA">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定期召开省侨联常委会。</w:t>
            </w:r>
          </w:p>
        </w:tc>
        <w:tc>
          <w:tcPr>
            <w:tcW w:w="1965" w:type="dxa"/>
            <w:gridSpan w:val="2"/>
            <w:tcBorders>
              <w:top w:val="nil"/>
              <w:left w:val="nil"/>
              <w:bottom w:val="single" w:color="auto" w:sz="4" w:space="0"/>
              <w:right w:val="single" w:color="auto" w:sz="4" w:space="0"/>
            </w:tcBorders>
            <w:vAlign w:val="center"/>
          </w:tcPr>
          <w:p w14:paraId="3E798118">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于</w:t>
            </w:r>
            <w:r>
              <w:rPr>
                <w:rFonts w:hint="default" w:ascii="仿宋_GB2312" w:hAnsi="仿宋_GB2312" w:eastAsia="仿宋_GB2312" w:cs="仿宋_GB2312"/>
                <w:color w:val="auto"/>
                <w:sz w:val="20"/>
                <w:szCs w:val="20"/>
                <w:lang w:val="en-US" w:eastAsia="zh-CN"/>
              </w:rPr>
              <w:t>2022年</w:t>
            </w:r>
            <w:r>
              <w:rPr>
                <w:rFonts w:hint="eastAsia" w:ascii="仿宋_GB2312" w:hAnsi="仿宋_GB2312" w:eastAsia="仿宋_GB2312" w:cs="仿宋_GB2312"/>
                <w:color w:val="auto"/>
                <w:sz w:val="20"/>
                <w:szCs w:val="20"/>
                <w:lang w:val="en-US" w:eastAsia="zh-CN"/>
              </w:rPr>
              <w:t>7月</w:t>
            </w:r>
            <w:r>
              <w:rPr>
                <w:rFonts w:hint="default" w:ascii="仿宋_GB2312" w:hAnsi="仿宋_GB2312" w:eastAsia="仿宋_GB2312" w:cs="仿宋_GB2312"/>
                <w:color w:val="auto"/>
                <w:sz w:val="20"/>
                <w:szCs w:val="20"/>
                <w:lang w:val="en-US" w:eastAsia="zh-CN"/>
              </w:rPr>
              <w:t>顺利</w:t>
            </w:r>
            <w:r>
              <w:rPr>
                <w:rFonts w:hint="eastAsia" w:ascii="仿宋_GB2312" w:hAnsi="仿宋_GB2312" w:eastAsia="仿宋_GB2312" w:cs="仿宋_GB2312"/>
                <w:color w:val="auto"/>
                <w:sz w:val="20"/>
                <w:szCs w:val="20"/>
                <w:lang w:val="en-US" w:eastAsia="zh-CN"/>
              </w:rPr>
              <w:t>召开</w:t>
            </w:r>
          </w:p>
        </w:tc>
        <w:tc>
          <w:tcPr>
            <w:tcW w:w="720" w:type="dxa"/>
            <w:gridSpan w:val="2"/>
            <w:tcBorders>
              <w:top w:val="nil"/>
              <w:left w:val="nil"/>
              <w:bottom w:val="single" w:color="auto" w:sz="4" w:space="0"/>
              <w:right w:val="single" w:color="auto" w:sz="4" w:space="0"/>
            </w:tcBorders>
            <w:vAlign w:val="center"/>
          </w:tcPr>
          <w:p w14:paraId="026ED2E6">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10</w:t>
            </w:r>
          </w:p>
        </w:tc>
        <w:tc>
          <w:tcPr>
            <w:tcW w:w="719" w:type="dxa"/>
            <w:tcBorders>
              <w:top w:val="nil"/>
              <w:left w:val="nil"/>
              <w:bottom w:val="single" w:color="auto" w:sz="4" w:space="0"/>
              <w:right w:val="single" w:color="auto" w:sz="4" w:space="0"/>
            </w:tcBorders>
            <w:vAlign w:val="center"/>
          </w:tcPr>
          <w:p w14:paraId="75DDD9B1">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10</w:t>
            </w:r>
          </w:p>
        </w:tc>
        <w:tc>
          <w:tcPr>
            <w:tcW w:w="1446" w:type="dxa"/>
            <w:tcBorders>
              <w:top w:val="nil"/>
              <w:left w:val="nil"/>
              <w:bottom w:val="single" w:color="auto" w:sz="4" w:space="0"/>
              <w:right w:val="single" w:color="auto" w:sz="4" w:space="0"/>
            </w:tcBorders>
            <w:vAlign w:val="center"/>
          </w:tcPr>
          <w:p w14:paraId="775B7C10">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5FB5D592">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217124C3">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44BC7F90">
            <w:pPr>
              <w:spacing w:line="240" w:lineRule="exact"/>
              <w:jc w:val="left"/>
              <w:rPr>
                <w:rFonts w:ascii="Times New Roman" w:hAnsi="Times New Roman" w:eastAsia="仿宋_GB2312"/>
                <w:color w:val="000000"/>
                <w:sz w:val="20"/>
                <w:szCs w:val="20"/>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4B7F3F2C">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成本指标</w:t>
            </w:r>
          </w:p>
        </w:tc>
        <w:tc>
          <w:tcPr>
            <w:tcW w:w="1425" w:type="dxa"/>
            <w:gridSpan w:val="2"/>
            <w:tcBorders>
              <w:top w:val="nil"/>
              <w:left w:val="nil"/>
              <w:bottom w:val="single" w:color="auto" w:sz="4" w:space="0"/>
              <w:right w:val="single" w:color="auto" w:sz="4" w:space="0"/>
            </w:tcBorders>
            <w:vAlign w:val="center"/>
          </w:tcPr>
          <w:p w14:paraId="78BACABC">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扶侨帮困资金覆盖范围涉及十四个市州及大部分已成立侨联组织的高校。利用扶侨帮困资金至少慰问侨界困难群众数百人。(扶侨帮困资金采取日常慰问和重点帮扶相结合。日常慰问一次每户500-2000元；重点帮扶对象视情一次性给予每户5千-2万元不等的重点帮扶资金。)</w:t>
            </w:r>
          </w:p>
        </w:tc>
        <w:tc>
          <w:tcPr>
            <w:tcW w:w="1350" w:type="dxa"/>
            <w:gridSpan w:val="2"/>
            <w:tcBorders>
              <w:top w:val="nil"/>
              <w:left w:val="nil"/>
              <w:bottom w:val="single" w:color="auto" w:sz="4" w:space="0"/>
              <w:right w:val="single" w:color="auto" w:sz="4" w:space="0"/>
            </w:tcBorders>
            <w:vAlign w:val="center"/>
          </w:tcPr>
          <w:p w14:paraId="1932E12F">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扶侨帮困资金覆盖范围涉及十四个市州及大部分已成立侨联组织的高校。利用扶侨帮困资金至少慰问侨界困难群众数百人。(扶侨帮困资金采取日常慰问和重点帮扶相结合。日常慰问一次每户500-2000元；重点帮扶对象视情一次性给予每户5千-2万元不等的重点帮扶资金。)</w:t>
            </w:r>
          </w:p>
        </w:tc>
        <w:tc>
          <w:tcPr>
            <w:tcW w:w="1965" w:type="dxa"/>
            <w:gridSpan w:val="2"/>
            <w:tcBorders>
              <w:top w:val="nil"/>
              <w:left w:val="nil"/>
              <w:bottom w:val="single" w:color="auto" w:sz="4" w:space="0"/>
              <w:right w:val="single" w:color="auto" w:sz="4" w:space="0"/>
            </w:tcBorders>
            <w:vAlign w:val="center"/>
          </w:tcPr>
          <w:p w14:paraId="5F7AAFAC">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帮扶省本级</w:t>
            </w:r>
            <w:r>
              <w:rPr>
                <w:rFonts w:hint="default" w:ascii="仿宋_GB2312" w:hAnsi="仿宋_GB2312" w:eastAsia="仿宋_GB2312" w:cs="仿宋_GB2312"/>
                <w:color w:val="auto"/>
                <w:sz w:val="20"/>
                <w:szCs w:val="20"/>
                <w:lang w:val="en-US" w:eastAsia="zh-CN"/>
              </w:rPr>
              <w:t>、市州及高校</w:t>
            </w:r>
            <w:r>
              <w:rPr>
                <w:rFonts w:hint="eastAsia" w:ascii="仿宋_GB2312" w:hAnsi="仿宋_GB2312" w:eastAsia="仿宋_GB2312" w:cs="仿宋_GB2312"/>
                <w:color w:val="auto"/>
                <w:sz w:val="20"/>
                <w:szCs w:val="20"/>
                <w:lang w:val="en-US" w:eastAsia="zh-CN"/>
              </w:rPr>
              <w:t>侨界困难群众</w:t>
            </w:r>
            <w:r>
              <w:rPr>
                <w:rFonts w:hint="default" w:ascii="仿宋_GB2312" w:hAnsi="仿宋_GB2312" w:eastAsia="仿宋_GB2312" w:cs="仿宋_GB2312"/>
                <w:color w:val="auto"/>
                <w:sz w:val="20"/>
                <w:szCs w:val="20"/>
                <w:lang w:val="en-US" w:eastAsia="zh-CN"/>
              </w:rPr>
              <w:t>400余</w:t>
            </w:r>
            <w:r>
              <w:rPr>
                <w:rFonts w:hint="eastAsia" w:ascii="仿宋_GB2312" w:hAnsi="仿宋_GB2312" w:eastAsia="仿宋_GB2312" w:cs="仿宋_GB2312"/>
                <w:color w:val="auto"/>
                <w:sz w:val="20"/>
                <w:szCs w:val="20"/>
                <w:lang w:val="en-US" w:eastAsia="zh-CN"/>
              </w:rPr>
              <w:t>户</w:t>
            </w:r>
          </w:p>
        </w:tc>
        <w:tc>
          <w:tcPr>
            <w:tcW w:w="720" w:type="dxa"/>
            <w:gridSpan w:val="2"/>
            <w:tcBorders>
              <w:top w:val="nil"/>
              <w:left w:val="nil"/>
              <w:bottom w:val="single" w:color="auto" w:sz="4" w:space="0"/>
              <w:right w:val="single" w:color="auto" w:sz="4" w:space="0"/>
            </w:tcBorders>
            <w:vAlign w:val="center"/>
          </w:tcPr>
          <w:p w14:paraId="66F7DA6B">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719" w:type="dxa"/>
            <w:tcBorders>
              <w:top w:val="nil"/>
              <w:left w:val="nil"/>
              <w:bottom w:val="single" w:color="auto" w:sz="4" w:space="0"/>
              <w:right w:val="single" w:color="auto" w:sz="4" w:space="0"/>
            </w:tcBorders>
            <w:vAlign w:val="center"/>
          </w:tcPr>
          <w:p w14:paraId="6A645C60">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1446" w:type="dxa"/>
            <w:tcBorders>
              <w:top w:val="nil"/>
              <w:left w:val="nil"/>
              <w:bottom w:val="single" w:color="auto" w:sz="4" w:space="0"/>
              <w:right w:val="single" w:color="auto" w:sz="4" w:space="0"/>
            </w:tcBorders>
            <w:vAlign w:val="center"/>
          </w:tcPr>
          <w:p w14:paraId="6FB1FD30">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6123421E">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6ABD1D68">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6A3D8182">
            <w:pPr>
              <w:spacing w:line="240" w:lineRule="exact"/>
              <w:jc w:val="left"/>
              <w:rPr>
                <w:rFonts w:ascii="Times New Roman" w:hAnsi="Times New Roman" w:eastAsia="仿宋_GB2312"/>
                <w:color w:val="00000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38FDC3E8">
            <w:pPr>
              <w:spacing w:line="240" w:lineRule="exact"/>
              <w:jc w:val="left"/>
              <w:rPr>
                <w:rFonts w:ascii="Times New Roman" w:hAnsi="Times New Roman" w:eastAsia="仿宋_GB2312"/>
                <w:color w:val="000000"/>
                <w:sz w:val="20"/>
                <w:szCs w:val="20"/>
              </w:rPr>
            </w:pPr>
          </w:p>
        </w:tc>
        <w:tc>
          <w:tcPr>
            <w:tcW w:w="1425" w:type="dxa"/>
            <w:gridSpan w:val="2"/>
            <w:tcBorders>
              <w:top w:val="nil"/>
              <w:left w:val="nil"/>
              <w:bottom w:val="single" w:color="auto" w:sz="4" w:space="0"/>
              <w:right w:val="single" w:color="auto" w:sz="4" w:space="0"/>
            </w:tcBorders>
            <w:vAlign w:val="center"/>
          </w:tcPr>
          <w:p w14:paraId="2C9524FF">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湖南省华侨事务预算专项经费用于支持基层侨联建设和侨联组织开展活动。</w:t>
            </w:r>
          </w:p>
        </w:tc>
        <w:tc>
          <w:tcPr>
            <w:tcW w:w="1350" w:type="dxa"/>
            <w:gridSpan w:val="2"/>
            <w:tcBorders>
              <w:top w:val="nil"/>
              <w:left w:val="nil"/>
              <w:bottom w:val="single" w:color="auto" w:sz="4" w:space="0"/>
              <w:right w:val="single" w:color="auto" w:sz="4" w:space="0"/>
            </w:tcBorders>
            <w:vAlign w:val="center"/>
          </w:tcPr>
          <w:p w14:paraId="3D07C800">
            <w:pPr>
              <w:pStyle w:val="8"/>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rPr>
              <w:t>湖南省华侨事务预算专项经费用于支持基层侨联建设和侨联组织开展活动。</w:t>
            </w:r>
          </w:p>
        </w:tc>
        <w:tc>
          <w:tcPr>
            <w:tcW w:w="1965" w:type="dxa"/>
            <w:gridSpan w:val="2"/>
            <w:tcBorders>
              <w:top w:val="nil"/>
              <w:left w:val="nil"/>
              <w:bottom w:val="single" w:color="auto" w:sz="4" w:space="0"/>
              <w:right w:val="single" w:color="auto" w:sz="4" w:space="0"/>
            </w:tcBorders>
            <w:vAlign w:val="center"/>
          </w:tcPr>
          <w:p w14:paraId="10AB20E0">
            <w:pPr>
              <w:pStyle w:val="8"/>
              <w:spacing w:line="240" w:lineRule="exact"/>
              <w:jc w:val="center"/>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经费已</w:t>
            </w:r>
            <w:r>
              <w:rPr>
                <w:rFonts w:hint="default" w:ascii="仿宋_GB2312" w:hAnsi="仿宋_GB2312" w:eastAsia="仿宋_GB2312" w:cs="仿宋_GB2312"/>
                <w:color w:val="auto"/>
                <w:sz w:val="20"/>
                <w:szCs w:val="20"/>
                <w:lang w:eastAsia="zh-CN"/>
              </w:rPr>
              <w:t>按时</w:t>
            </w:r>
            <w:r>
              <w:rPr>
                <w:rFonts w:hint="eastAsia" w:ascii="仿宋_GB2312" w:hAnsi="仿宋_GB2312" w:eastAsia="仿宋_GB2312" w:cs="仿宋_GB2312"/>
                <w:color w:val="auto"/>
                <w:sz w:val="20"/>
                <w:szCs w:val="20"/>
                <w:lang w:val="en-US" w:eastAsia="zh-CN"/>
              </w:rPr>
              <w:t>下拨</w:t>
            </w:r>
          </w:p>
        </w:tc>
        <w:tc>
          <w:tcPr>
            <w:tcW w:w="720" w:type="dxa"/>
            <w:gridSpan w:val="2"/>
            <w:tcBorders>
              <w:top w:val="nil"/>
              <w:left w:val="nil"/>
              <w:bottom w:val="single" w:color="auto" w:sz="4" w:space="0"/>
              <w:right w:val="single" w:color="auto" w:sz="4" w:space="0"/>
            </w:tcBorders>
            <w:vAlign w:val="center"/>
          </w:tcPr>
          <w:p w14:paraId="7450C058">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719" w:type="dxa"/>
            <w:tcBorders>
              <w:top w:val="nil"/>
              <w:left w:val="nil"/>
              <w:bottom w:val="single" w:color="auto" w:sz="4" w:space="0"/>
              <w:right w:val="single" w:color="auto" w:sz="4" w:space="0"/>
            </w:tcBorders>
            <w:vAlign w:val="center"/>
          </w:tcPr>
          <w:p w14:paraId="07CFF0F3">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1446" w:type="dxa"/>
            <w:tcBorders>
              <w:top w:val="nil"/>
              <w:left w:val="nil"/>
              <w:bottom w:val="single" w:color="auto" w:sz="4" w:space="0"/>
              <w:right w:val="single" w:color="auto" w:sz="4" w:space="0"/>
            </w:tcBorders>
            <w:vAlign w:val="center"/>
          </w:tcPr>
          <w:p w14:paraId="04FC63B8">
            <w:pPr>
              <w:pStyle w:val="8"/>
              <w:spacing w:line="240" w:lineRule="exact"/>
              <w:jc w:val="both"/>
              <w:rPr>
                <w:rFonts w:ascii="Times New Roman" w:hAnsi="Times New Roman" w:eastAsia="仿宋_GB2312"/>
                <w:color w:val="000000"/>
                <w:sz w:val="20"/>
                <w:szCs w:val="20"/>
              </w:rPr>
            </w:pPr>
          </w:p>
        </w:tc>
      </w:tr>
      <w:tr w14:paraId="60905372">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78AE63C2">
            <w:pPr>
              <w:spacing w:line="240" w:lineRule="exact"/>
              <w:jc w:val="left"/>
              <w:rPr>
                <w:rFonts w:ascii="Times New Roman" w:hAnsi="Times New Roman" w:eastAsia="仿宋_GB2312"/>
                <w:color w:val="000000"/>
                <w:sz w:val="20"/>
                <w:szCs w:val="20"/>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5657D030">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效益指标</w:t>
            </w:r>
          </w:p>
          <w:p w14:paraId="4382A406">
            <w:pPr>
              <w:widowControl/>
              <w:spacing w:line="240" w:lineRule="exact"/>
              <w:jc w:val="left"/>
              <w:rPr>
                <w:rFonts w:ascii="Times New Roman" w:hAnsi="Times New Roman" w:eastAsia="仿宋_GB2312"/>
                <w:color w:val="000000"/>
                <w:sz w:val="20"/>
                <w:szCs w:val="20"/>
              </w:rPr>
            </w:pPr>
          </w:p>
          <w:p w14:paraId="17D06655">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（30分）</w:t>
            </w:r>
          </w:p>
          <w:p w14:paraId="391F2CBF">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c>
          <w:tcPr>
            <w:tcW w:w="675" w:type="dxa"/>
            <w:tcBorders>
              <w:top w:val="single" w:color="auto" w:sz="4" w:space="0"/>
              <w:left w:val="single" w:color="auto" w:sz="4" w:space="0"/>
              <w:bottom w:val="single" w:color="auto" w:sz="4" w:space="0"/>
              <w:right w:val="single" w:color="auto" w:sz="4" w:space="0"/>
            </w:tcBorders>
            <w:vAlign w:val="center"/>
          </w:tcPr>
          <w:p w14:paraId="7C60834C">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经济效</w:t>
            </w:r>
          </w:p>
          <w:p w14:paraId="016E6F82">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益指标</w:t>
            </w:r>
          </w:p>
        </w:tc>
        <w:tc>
          <w:tcPr>
            <w:tcW w:w="1425" w:type="dxa"/>
            <w:gridSpan w:val="2"/>
            <w:tcBorders>
              <w:top w:val="nil"/>
              <w:left w:val="nil"/>
              <w:bottom w:val="single" w:color="auto" w:sz="4" w:space="0"/>
              <w:right w:val="single" w:color="auto" w:sz="4" w:space="0"/>
            </w:tcBorders>
            <w:vAlign w:val="center"/>
          </w:tcPr>
          <w:p w14:paraId="3CD91699">
            <w:pPr>
              <w:pStyle w:val="8"/>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发挥侨力，围绕中心服务大局，为引资引</w:t>
            </w:r>
          </w:p>
          <w:p w14:paraId="4B697F40">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智牵线搭桥，服务湖南经济高质量发展。</w:t>
            </w:r>
          </w:p>
        </w:tc>
        <w:tc>
          <w:tcPr>
            <w:tcW w:w="1350" w:type="dxa"/>
            <w:gridSpan w:val="2"/>
            <w:tcBorders>
              <w:top w:val="nil"/>
              <w:left w:val="nil"/>
              <w:bottom w:val="single" w:color="auto" w:sz="4" w:space="0"/>
              <w:right w:val="single" w:color="auto" w:sz="4" w:space="0"/>
            </w:tcBorders>
            <w:vAlign w:val="center"/>
          </w:tcPr>
          <w:p w14:paraId="611761A1">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发挥侨力，围绕中心服务大局，为引资引智牵线搭桥，服务湖南经济高质量发展。</w:t>
            </w:r>
          </w:p>
        </w:tc>
        <w:tc>
          <w:tcPr>
            <w:tcW w:w="1965" w:type="dxa"/>
            <w:gridSpan w:val="2"/>
            <w:tcBorders>
              <w:top w:val="nil"/>
              <w:left w:val="nil"/>
              <w:bottom w:val="single" w:color="auto" w:sz="4" w:space="0"/>
              <w:right w:val="single" w:color="auto" w:sz="4" w:space="0"/>
            </w:tcBorders>
            <w:vAlign w:val="center"/>
          </w:tcPr>
          <w:p w14:paraId="11EFCA7B">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联合衡阳市人民政府举办了2022“侨系雁城”招商推介活动，8个项目落户衡阳，引进资金39.7亿元。联合怀化市人民政府举办了“创业中华·兴业湖南”侨商侨智聚三湘怀化对接RCEP线上招商推介会，现场集中签约21个项目，总投资额近47亿元。联合张家界市人民政府举办“侨系张家界·侨助张家界旅游发展大会”，</w:t>
            </w:r>
            <w:r>
              <w:rPr>
                <w:rFonts w:hint="default" w:ascii="仿宋_GB2312" w:hAnsi="仿宋_GB2312" w:eastAsia="仿宋_GB2312" w:cs="仿宋_GB2312"/>
                <w:color w:val="auto"/>
                <w:sz w:val="20"/>
                <w:szCs w:val="20"/>
                <w:lang w:eastAsia="zh-CN"/>
              </w:rPr>
              <w:t>助力</w:t>
            </w:r>
            <w:r>
              <w:rPr>
                <w:rFonts w:hint="eastAsia" w:ascii="仿宋_GB2312" w:hAnsi="仿宋_GB2312" w:eastAsia="仿宋_GB2312" w:cs="仿宋_GB2312"/>
                <w:color w:val="auto"/>
                <w:sz w:val="20"/>
                <w:szCs w:val="20"/>
                <w:lang w:val="en-US" w:eastAsia="zh-CN"/>
              </w:rPr>
              <w:t>湖南省首届旅发大会。</w:t>
            </w:r>
            <w:r>
              <w:rPr>
                <w:rFonts w:hint="default" w:ascii="仿宋_GB2312" w:hAnsi="仿宋_GB2312" w:eastAsia="仿宋_GB2312" w:cs="仿宋_GB2312"/>
                <w:color w:val="auto"/>
                <w:sz w:val="20"/>
                <w:szCs w:val="20"/>
                <w:lang w:eastAsia="zh-CN"/>
              </w:rPr>
              <w:t>整合平台资源，</w:t>
            </w:r>
            <w:r>
              <w:rPr>
                <w:rFonts w:hint="eastAsia" w:ascii="仿宋_GB2312" w:hAnsi="仿宋_GB2312" w:eastAsia="仿宋_GB2312" w:cs="仿宋_GB2312"/>
                <w:color w:val="auto"/>
                <w:sz w:val="20"/>
                <w:szCs w:val="20"/>
                <w:lang w:val="en-US" w:eastAsia="zh-CN"/>
              </w:rPr>
              <w:t>开展海外侨青湖南行、第九届海归论坛等活动，组织侨商侨企参与湘商大会，鼓励引导侨界人士融入和推动湖南经济高质量发展。</w:t>
            </w:r>
          </w:p>
        </w:tc>
        <w:tc>
          <w:tcPr>
            <w:tcW w:w="720" w:type="dxa"/>
            <w:gridSpan w:val="2"/>
            <w:tcBorders>
              <w:top w:val="nil"/>
              <w:left w:val="nil"/>
              <w:bottom w:val="single" w:color="auto" w:sz="4" w:space="0"/>
              <w:right w:val="single" w:color="auto" w:sz="4" w:space="0"/>
            </w:tcBorders>
            <w:vAlign w:val="center"/>
          </w:tcPr>
          <w:p w14:paraId="02F900BB">
            <w:pPr>
              <w:widowControl/>
              <w:jc w:val="center"/>
              <w:rPr>
                <w:rFonts w:ascii="Times New Roman" w:hAnsi="Times New Roman" w:eastAsia="仿宋_GB2312"/>
                <w:color w:val="000000"/>
                <w:sz w:val="20"/>
                <w:szCs w:val="20"/>
              </w:rPr>
            </w:pPr>
            <w:r>
              <w:rPr>
                <w:rFonts w:hint="default" w:ascii="Times New Roman" w:hAnsi="Times New Roman" w:cs="Times New Roman"/>
                <w:color w:val="000000"/>
                <w:sz w:val="20"/>
                <w:szCs w:val="20"/>
              </w:rPr>
              <w:t>10</w:t>
            </w:r>
          </w:p>
        </w:tc>
        <w:tc>
          <w:tcPr>
            <w:tcW w:w="719" w:type="dxa"/>
            <w:tcBorders>
              <w:top w:val="nil"/>
              <w:left w:val="nil"/>
              <w:bottom w:val="single" w:color="auto" w:sz="4" w:space="0"/>
              <w:right w:val="single" w:color="auto" w:sz="4" w:space="0"/>
            </w:tcBorders>
            <w:vAlign w:val="center"/>
          </w:tcPr>
          <w:p w14:paraId="4C607D11">
            <w:pPr>
              <w:widowControl/>
              <w:jc w:val="center"/>
              <w:rPr>
                <w:rFonts w:ascii="Times New Roman" w:hAnsi="Times New Roman" w:eastAsia="仿宋_GB2312"/>
                <w:color w:val="000000"/>
                <w:sz w:val="20"/>
                <w:szCs w:val="20"/>
              </w:rPr>
            </w:pPr>
            <w:r>
              <w:rPr>
                <w:rFonts w:hint="default" w:ascii="Times New Roman" w:hAnsi="Times New Roman" w:cs="Times New Roman"/>
                <w:color w:val="000000"/>
                <w:sz w:val="20"/>
                <w:szCs w:val="20"/>
              </w:rPr>
              <w:t>10</w:t>
            </w:r>
          </w:p>
        </w:tc>
        <w:tc>
          <w:tcPr>
            <w:tcW w:w="1446" w:type="dxa"/>
            <w:tcBorders>
              <w:top w:val="nil"/>
              <w:left w:val="nil"/>
              <w:bottom w:val="single" w:color="auto" w:sz="4" w:space="0"/>
              <w:right w:val="single" w:color="auto" w:sz="4" w:space="0"/>
            </w:tcBorders>
            <w:vAlign w:val="center"/>
          </w:tcPr>
          <w:p w14:paraId="0A76C713">
            <w:pPr>
              <w:widowControl/>
              <w:jc w:val="left"/>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　</w:t>
            </w:r>
          </w:p>
        </w:tc>
      </w:tr>
      <w:tr w14:paraId="581EC38E">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4527EA49">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494B39BC">
            <w:pPr>
              <w:spacing w:line="240" w:lineRule="exact"/>
              <w:jc w:val="left"/>
              <w:rPr>
                <w:rFonts w:ascii="Times New Roman" w:hAnsi="Times New Roman" w:eastAsia="仿宋_GB2312"/>
                <w:color w:val="000000"/>
                <w:sz w:val="20"/>
                <w:szCs w:val="20"/>
              </w:rPr>
            </w:pPr>
          </w:p>
        </w:tc>
        <w:tc>
          <w:tcPr>
            <w:tcW w:w="675" w:type="dxa"/>
            <w:tcBorders>
              <w:top w:val="single" w:color="auto" w:sz="4" w:space="0"/>
              <w:left w:val="single" w:color="auto" w:sz="4" w:space="0"/>
              <w:bottom w:val="single" w:color="auto" w:sz="4" w:space="0"/>
              <w:right w:val="single" w:color="auto" w:sz="4" w:space="0"/>
            </w:tcBorders>
            <w:vAlign w:val="center"/>
          </w:tcPr>
          <w:p w14:paraId="640455A7">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社会效</w:t>
            </w:r>
          </w:p>
          <w:p w14:paraId="0908DC81">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益指标</w:t>
            </w:r>
          </w:p>
        </w:tc>
        <w:tc>
          <w:tcPr>
            <w:tcW w:w="1425" w:type="dxa"/>
            <w:gridSpan w:val="2"/>
            <w:tcBorders>
              <w:top w:val="nil"/>
              <w:left w:val="nil"/>
              <w:bottom w:val="single" w:color="auto" w:sz="4" w:space="0"/>
              <w:right w:val="single" w:color="auto" w:sz="4" w:space="0"/>
            </w:tcBorders>
            <w:vAlign w:val="center"/>
          </w:tcPr>
          <w:p w14:paraId="1F949025">
            <w:pPr>
              <w:pStyle w:val="8"/>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服务我省社会建设，弘扬中华优秀传统文</w:t>
            </w:r>
          </w:p>
          <w:p w14:paraId="15CE0F33">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化，提升国际传播能力。</w:t>
            </w:r>
          </w:p>
        </w:tc>
        <w:tc>
          <w:tcPr>
            <w:tcW w:w="1350" w:type="dxa"/>
            <w:gridSpan w:val="2"/>
            <w:tcBorders>
              <w:top w:val="nil"/>
              <w:left w:val="nil"/>
              <w:bottom w:val="single" w:color="auto" w:sz="4" w:space="0"/>
              <w:right w:val="single" w:color="auto" w:sz="4" w:space="0"/>
            </w:tcBorders>
            <w:vAlign w:val="center"/>
          </w:tcPr>
          <w:p w14:paraId="40167D4C">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服务我省社会建设，弘扬中华优秀传统文化，提升国际传播能力。</w:t>
            </w:r>
          </w:p>
        </w:tc>
        <w:tc>
          <w:tcPr>
            <w:tcW w:w="1965" w:type="dxa"/>
            <w:gridSpan w:val="2"/>
            <w:tcBorders>
              <w:top w:val="nil"/>
              <w:left w:val="nil"/>
              <w:bottom w:val="single" w:color="auto" w:sz="4" w:space="0"/>
              <w:right w:val="single" w:color="auto" w:sz="4" w:space="0"/>
            </w:tcBorders>
            <w:vAlign w:val="center"/>
          </w:tcPr>
          <w:p w14:paraId="31AA71EA">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举办海外巾帼湖南行、海外华媒湖南采访行</w:t>
            </w:r>
            <w:r>
              <w:rPr>
                <w:rFonts w:hint="default" w:ascii="仿宋_GB2312" w:hAnsi="仿宋_GB2312" w:eastAsia="仿宋_GB2312" w:cs="仿宋_GB2312"/>
                <w:color w:val="auto"/>
                <w:sz w:val="20"/>
                <w:szCs w:val="20"/>
                <w:lang w:eastAsia="zh-CN"/>
              </w:rPr>
              <w:t>和3期</w:t>
            </w:r>
            <w:r>
              <w:rPr>
                <w:rFonts w:hint="eastAsia" w:ascii="仿宋_GB2312" w:hAnsi="仿宋_GB2312" w:eastAsia="仿宋_GB2312" w:cs="仿宋_GB2312"/>
                <w:color w:val="auto"/>
                <w:sz w:val="20"/>
                <w:szCs w:val="20"/>
                <w:lang w:val="en-US" w:eastAsia="zh-CN"/>
              </w:rPr>
              <w:t>“亲情中华·为你讲故事”海外华裔青少年湖南网上夏令营</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成功申报3家中国华侨国际文化交流基地，重新确认78家全省华侨文化交流基地。协助开展第四届“亲情中华”世界华侨华人美术书法展，5幅作品入选中国侨联参展。召开“湖南中医药海外传播计划”“海外中医药发展联盟”座谈会，</w:t>
            </w:r>
            <w:r>
              <w:rPr>
                <w:rFonts w:hint="default" w:ascii="仿宋_GB2312" w:hAnsi="仿宋_GB2312" w:eastAsia="仿宋_GB2312" w:cs="仿宋_GB2312"/>
                <w:color w:val="auto"/>
                <w:sz w:val="20"/>
                <w:szCs w:val="20"/>
                <w:lang w:eastAsia="zh-CN"/>
              </w:rPr>
              <w:t>助力</w:t>
            </w:r>
            <w:r>
              <w:rPr>
                <w:rFonts w:hint="eastAsia" w:ascii="仿宋_GB2312" w:hAnsi="仿宋_GB2312" w:eastAsia="仿宋_GB2312" w:cs="仿宋_GB2312"/>
                <w:color w:val="auto"/>
                <w:sz w:val="20"/>
                <w:szCs w:val="20"/>
                <w:lang w:val="en-US" w:eastAsia="zh-CN"/>
              </w:rPr>
              <w:t>我省中医药“海外传播”行动。</w:t>
            </w:r>
          </w:p>
        </w:tc>
        <w:tc>
          <w:tcPr>
            <w:tcW w:w="720" w:type="dxa"/>
            <w:gridSpan w:val="2"/>
            <w:tcBorders>
              <w:top w:val="nil"/>
              <w:left w:val="nil"/>
              <w:bottom w:val="single" w:color="auto" w:sz="4" w:space="0"/>
              <w:right w:val="single" w:color="auto" w:sz="4" w:space="0"/>
            </w:tcBorders>
            <w:vAlign w:val="center"/>
          </w:tcPr>
          <w:p w14:paraId="62DF81D7">
            <w:pPr>
              <w:widowControl/>
              <w:jc w:val="center"/>
              <w:rPr>
                <w:rFonts w:ascii="Times New Roman" w:hAnsi="Times New Roman" w:eastAsia="仿宋_GB2312"/>
                <w:color w:val="000000"/>
                <w:sz w:val="20"/>
                <w:szCs w:val="20"/>
              </w:rPr>
            </w:pPr>
            <w:r>
              <w:rPr>
                <w:rFonts w:hint="default" w:ascii="Times New Roman" w:hAnsi="Times New Roman" w:cs="Times New Roman"/>
                <w:color w:val="000000"/>
                <w:sz w:val="20"/>
                <w:szCs w:val="20"/>
              </w:rPr>
              <w:t>10</w:t>
            </w:r>
          </w:p>
        </w:tc>
        <w:tc>
          <w:tcPr>
            <w:tcW w:w="719" w:type="dxa"/>
            <w:tcBorders>
              <w:top w:val="nil"/>
              <w:left w:val="nil"/>
              <w:bottom w:val="single" w:color="auto" w:sz="4" w:space="0"/>
              <w:right w:val="single" w:color="auto" w:sz="4" w:space="0"/>
            </w:tcBorders>
            <w:vAlign w:val="center"/>
          </w:tcPr>
          <w:p w14:paraId="57D5DB9E">
            <w:pPr>
              <w:widowControl/>
              <w:jc w:val="center"/>
              <w:rPr>
                <w:rFonts w:ascii="Times New Roman" w:hAnsi="Times New Roman" w:eastAsia="仿宋_GB2312"/>
                <w:color w:val="000000"/>
                <w:sz w:val="20"/>
                <w:szCs w:val="20"/>
              </w:rPr>
            </w:pPr>
            <w:r>
              <w:rPr>
                <w:rFonts w:hint="default" w:ascii="Times New Roman" w:hAnsi="Times New Roman" w:cs="Times New Roman"/>
                <w:color w:val="000000"/>
                <w:sz w:val="20"/>
                <w:szCs w:val="20"/>
              </w:rPr>
              <w:t>10</w:t>
            </w:r>
          </w:p>
        </w:tc>
        <w:tc>
          <w:tcPr>
            <w:tcW w:w="1446" w:type="dxa"/>
            <w:tcBorders>
              <w:top w:val="nil"/>
              <w:left w:val="nil"/>
              <w:bottom w:val="single" w:color="auto" w:sz="4" w:space="0"/>
              <w:right w:val="single" w:color="auto" w:sz="4" w:space="0"/>
            </w:tcBorders>
            <w:vAlign w:val="center"/>
          </w:tcPr>
          <w:p w14:paraId="61DED93C">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r w14:paraId="67752BEB">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584EB7F8">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2287EFDB">
            <w:pPr>
              <w:spacing w:line="240" w:lineRule="exact"/>
              <w:jc w:val="left"/>
              <w:rPr>
                <w:rFonts w:ascii="Times New Roman" w:hAnsi="Times New Roman" w:eastAsia="仿宋_GB2312"/>
                <w:color w:val="000000"/>
                <w:sz w:val="20"/>
                <w:szCs w:val="20"/>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5309119D">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生态效</w:t>
            </w:r>
          </w:p>
          <w:p w14:paraId="1CFA27E8">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益指标</w:t>
            </w:r>
          </w:p>
        </w:tc>
        <w:tc>
          <w:tcPr>
            <w:tcW w:w="1425" w:type="dxa"/>
            <w:gridSpan w:val="2"/>
            <w:tcBorders>
              <w:top w:val="nil"/>
              <w:left w:val="nil"/>
              <w:bottom w:val="single" w:color="auto" w:sz="4" w:space="0"/>
              <w:right w:val="single" w:color="auto" w:sz="4" w:space="0"/>
            </w:tcBorders>
            <w:vAlign w:val="center"/>
          </w:tcPr>
          <w:p w14:paraId="13BC843A">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助力美丽乡村建设和生态环境治理。</w:t>
            </w:r>
          </w:p>
        </w:tc>
        <w:tc>
          <w:tcPr>
            <w:tcW w:w="1350" w:type="dxa"/>
            <w:gridSpan w:val="2"/>
            <w:tcBorders>
              <w:top w:val="nil"/>
              <w:left w:val="nil"/>
              <w:bottom w:val="single" w:color="auto" w:sz="4" w:space="0"/>
              <w:right w:val="single" w:color="auto" w:sz="4" w:space="0"/>
            </w:tcBorders>
            <w:vAlign w:val="center"/>
          </w:tcPr>
          <w:p w14:paraId="6C5C8BB6">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助力美丽乡村建设和生态环境治理。</w:t>
            </w:r>
          </w:p>
        </w:tc>
        <w:tc>
          <w:tcPr>
            <w:tcW w:w="1965" w:type="dxa"/>
            <w:gridSpan w:val="2"/>
            <w:tcBorders>
              <w:top w:val="nil"/>
              <w:left w:val="nil"/>
              <w:bottom w:val="single" w:color="auto" w:sz="4" w:space="0"/>
              <w:right w:val="single" w:color="auto" w:sz="4" w:space="0"/>
            </w:tcBorders>
            <w:vAlign w:val="center"/>
          </w:tcPr>
          <w:p w14:paraId="69921C30">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举办“美丽中华·绿色湖南·侨系三湘四水”活动</w:t>
            </w:r>
            <w:r>
              <w:rPr>
                <w:rFonts w:hint="default" w:ascii="仿宋_GB2312" w:hAnsi="仿宋_GB2312" w:eastAsia="仿宋_GB2312" w:cs="仿宋_GB2312"/>
                <w:color w:val="auto"/>
                <w:sz w:val="20"/>
                <w:szCs w:val="20"/>
                <w:lang w:val="en-US" w:eastAsia="zh-CN"/>
              </w:rPr>
              <w:t>。召开</w:t>
            </w:r>
            <w:r>
              <w:rPr>
                <w:rFonts w:hint="eastAsia" w:ascii="仿宋_GB2312" w:hAnsi="仿宋_GB2312" w:eastAsia="仿宋_GB2312" w:cs="仿宋_GB2312"/>
                <w:color w:val="auto"/>
                <w:sz w:val="20"/>
                <w:szCs w:val="20"/>
                <w:lang w:val="en-US" w:eastAsia="zh-CN"/>
              </w:rPr>
              <w:t>湖南省侨界助力乡村振兴现场推进会</w:t>
            </w:r>
            <w:r>
              <w:rPr>
                <w:rFonts w:hint="default" w:ascii="仿宋_GB2312" w:hAnsi="仿宋_GB2312" w:eastAsia="仿宋_GB2312" w:cs="仿宋_GB2312"/>
                <w:color w:val="auto"/>
                <w:sz w:val="20"/>
                <w:szCs w:val="20"/>
                <w:lang w:val="en-US" w:eastAsia="zh-CN"/>
              </w:rPr>
              <w:t>，为20个“</w:t>
            </w:r>
            <w:r>
              <w:rPr>
                <w:rFonts w:hint="eastAsia" w:ascii="仿宋_GB2312" w:hAnsi="仿宋_GB2312" w:eastAsia="仿宋_GB2312" w:cs="仿宋_GB2312"/>
                <w:color w:val="auto"/>
                <w:sz w:val="20"/>
                <w:szCs w:val="20"/>
                <w:lang w:val="en-US" w:eastAsia="zh-CN"/>
              </w:rPr>
              <w:t>湖南省侨界助力乡村振兴示范基地</w:t>
            </w:r>
            <w:r>
              <w:rPr>
                <w:rFonts w:hint="default" w:ascii="仿宋_GB2312" w:hAnsi="仿宋_GB2312" w:eastAsia="仿宋_GB2312" w:cs="仿宋_GB2312"/>
                <w:color w:val="auto"/>
                <w:sz w:val="20"/>
                <w:szCs w:val="20"/>
                <w:lang w:val="en-US" w:eastAsia="zh-CN"/>
              </w:rPr>
              <w:t>”授牌。</w:t>
            </w:r>
          </w:p>
        </w:tc>
        <w:tc>
          <w:tcPr>
            <w:tcW w:w="720" w:type="dxa"/>
            <w:gridSpan w:val="2"/>
            <w:tcBorders>
              <w:top w:val="nil"/>
              <w:left w:val="nil"/>
              <w:bottom w:val="single" w:color="auto" w:sz="4" w:space="0"/>
              <w:right w:val="single" w:color="auto" w:sz="4" w:space="0"/>
            </w:tcBorders>
            <w:vAlign w:val="center"/>
          </w:tcPr>
          <w:p w14:paraId="2033420B">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719" w:type="dxa"/>
            <w:tcBorders>
              <w:top w:val="nil"/>
              <w:left w:val="nil"/>
              <w:bottom w:val="single" w:color="auto" w:sz="4" w:space="0"/>
              <w:right w:val="single" w:color="auto" w:sz="4" w:space="0"/>
            </w:tcBorders>
            <w:vAlign w:val="center"/>
          </w:tcPr>
          <w:p w14:paraId="35028281">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1446" w:type="dxa"/>
            <w:tcBorders>
              <w:top w:val="nil"/>
              <w:left w:val="nil"/>
              <w:bottom w:val="single" w:color="auto" w:sz="4" w:space="0"/>
              <w:right w:val="single" w:color="auto" w:sz="4" w:space="0"/>
            </w:tcBorders>
            <w:vAlign w:val="center"/>
          </w:tcPr>
          <w:p w14:paraId="77CDDA1C">
            <w:pPr>
              <w:pStyle w:val="8"/>
              <w:spacing w:line="240" w:lineRule="exact"/>
              <w:jc w:val="both"/>
              <w:rPr>
                <w:rFonts w:ascii="Times New Roman" w:hAnsi="Times New Roman" w:eastAsia="仿宋_GB2312"/>
                <w:color w:val="000000"/>
                <w:sz w:val="20"/>
                <w:szCs w:val="20"/>
              </w:rPr>
            </w:pPr>
          </w:p>
        </w:tc>
      </w:tr>
      <w:tr w14:paraId="46FD98F3">
        <w:tblPrEx>
          <w:tblCellMar>
            <w:top w:w="0" w:type="dxa"/>
            <w:left w:w="108" w:type="dxa"/>
            <w:bottom w:w="0" w:type="dxa"/>
            <w:right w:w="108" w:type="dxa"/>
          </w:tblCellMar>
        </w:tblPrEx>
        <w:trPr>
          <w:jc w:val="center"/>
        </w:trPr>
        <w:tc>
          <w:tcPr>
            <w:tcW w:w="894" w:type="dxa"/>
            <w:vMerge w:val="continue"/>
            <w:tcBorders>
              <w:left w:val="single" w:color="auto" w:sz="4" w:space="0"/>
              <w:right w:val="single" w:color="auto" w:sz="4" w:space="0"/>
            </w:tcBorders>
            <w:vAlign w:val="center"/>
          </w:tcPr>
          <w:p w14:paraId="1DAA1E46">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043AAC2A">
            <w:pPr>
              <w:spacing w:line="240" w:lineRule="exact"/>
              <w:jc w:val="left"/>
              <w:rPr>
                <w:rFonts w:ascii="Times New Roman" w:hAnsi="Times New Roman" w:eastAsia="仿宋_GB2312"/>
                <w:color w:val="00000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02388A23">
            <w:pPr>
              <w:spacing w:line="240" w:lineRule="exact"/>
              <w:jc w:val="left"/>
              <w:rPr>
                <w:rFonts w:ascii="Times New Roman" w:hAnsi="Times New Roman" w:eastAsia="仿宋_GB2312"/>
                <w:color w:val="000000"/>
                <w:sz w:val="20"/>
                <w:szCs w:val="20"/>
              </w:rPr>
            </w:pPr>
          </w:p>
        </w:tc>
        <w:tc>
          <w:tcPr>
            <w:tcW w:w="1425" w:type="dxa"/>
            <w:gridSpan w:val="2"/>
            <w:tcBorders>
              <w:top w:val="nil"/>
              <w:left w:val="nil"/>
              <w:bottom w:val="single" w:color="auto" w:sz="4" w:space="0"/>
              <w:right w:val="single" w:color="auto" w:sz="4" w:space="0"/>
            </w:tcBorders>
            <w:vAlign w:val="center"/>
          </w:tcPr>
          <w:p w14:paraId="3EBDA42F">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做好节约型机关创建工作。</w:t>
            </w:r>
          </w:p>
        </w:tc>
        <w:tc>
          <w:tcPr>
            <w:tcW w:w="1350" w:type="dxa"/>
            <w:gridSpan w:val="2"/>
            <w:tcBorders>
              <w:top w:val="nil"/>
              <w:left w:val="nil"/>
              <w:bottom w:val="single" w:color="auto" w:sz="4" w:space="0"/>
              <w:right w:val="single" w:color="auto" w:sz="4" w:space="0"/>
            </w:tcBorders>
            <w:vAlign w:val="center"/>
          </w:tcPr>
          <w:p w14:paraId="3E1FDEFE">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做好节约型机关创建工作。</w:t>
            </w:r>
          </w:p>
        </w:tc>
        <w:tc>
          <w:tcPr>
            <w:tcW w:w="1965" w:type="dxa"/>
            <w:gridSpan w:val="2"/>
            <w:tcBorders>
              <w:top w:val="nil"/>
              <w:left w:val="nil"/>
              <w:bottom w:val="single" w:color="auto" w:sz="4" w:space="0"/>
              <w:right w:val="single" w:color="auto" w:sz="4" w:space="0"/>
            </w:tcBorders>
            <w:vAlign w:val="center"/>
          </w:tcPr>
          <w:p w14:paraId="79B3C7F4">
            <w:pPr>
              <w:pStyle w:val="8"/>
              <w:spacing w:line="240" w:lineRule="exact"/>
              <w:jc w:val="left"/>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国管局等四部委颁发省侨联机关“节约型机关”证书</w:t>
            </w:r>
            <w:r>
              <w:rPr>
                <w:rFonts w:hint="default" w:ascii="仿宋_GB2312" w:hAnsi="仿宋_GB2312" w:eastAsia="仿宋_GB2312" w:cs="仿宋_GB2312"/>
                <w:color w:val="auto"/>
                <w:sz w:val="20"/>
                <w:szCs w:val="20"/>
                <w:lang w:eastAsia="zh-CN"/>
              </w:rPr>
              <w:t>。</w:t>
            </w:r>
          </w:p>
        </w:tc>
        <w:tc>
          <w:tcPr>
            <w:tcW w:w="720" w:type="dxa"/>
            <w:gridSpan w:val="2"/>
            <w:tcBorders>
              <w:top w:val="nil"/>
              <w:left w:val="nil"/>
              <w:bottom w:val="single" w:color="auto" w:sz="4" w:space="0"/>
              <w:right w:val="single" w:color="auto" w:sz="4" w:space="0"/>
            </w:tcBorders>
            <w:vAlign w:val="center"/>
          </w:tcPr>
          <w:p w14:paraId="16A08EC7">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719" w:type="dxa"/>
            <w:tcBorders>
              <w:top w:val="nil"/>
              <w:left w:val="nil"/>
              <w:bottom w:val="single" w:color="auto" w:sz="4" w:space="0"/>
              <w:right w:val="single" w:color="auto" w:sz="4" w:space="0"/>
            </w:tcBorders>
            <w:vAlign w:val="center"/>
          </w:tcPr>
          <w:p w14:paraId="5A051174">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1446" w:type="dxa"/>
            <w:tcBorders>
              <w:top w:val="nil"/>
              <w:left w:val="nil"/>
              <w:bottom w:val="single" w:color="auto" w:sz="4" w:space="0"/>
              <w:right w:val="single" w:color="auto" w:sz="4" w:space="0"/>
            </w:tcBorders>
            <w:vAlign w:val="center"/>
          </w:tcPr>
          <w:p w14:paraId="5CF56035">
            <w:pPr>
              <w:pStyle w:val="8"/>
              <w:spacing w:line="240" w:lineRule="exact"/>
              <w:jc w:val="both"/>
              <w:rPr>
                <w:rFonts w:ascii="Times New Roman" w:hAnsi="Times New Roman" w:eastAsia="仿宋_GB2312"/>
                <w:color w:val="000000"/>
                <w:sz w:val="20"/>
                <w:szCs w:val="20"/>
              </w:rPr>
            </w:pPr>
          </w:p>
        </w:tc>
      </w:tr>
      <w:tr w14:paraId="260EAAC6">
        <w:tblPrEx>
          <w:tblCellMar>
            <w:top w:w="0" w:type="dxa"/>
            <w:left w:w="108" w:type="dxa"/>
            <w:bottom w:w="0" w:type="dxa"/>
            <w:right w:w="108" w:type="dxa"/>
          </w:tblCellMar>
        </w:tblPrEx>
        <w:trPr>
          <w:trHeight w:val="290" w:hRule="atLeast"/>
          <w:jc w:val="center"/>
        </w:trPr>
        <w:tc>
          <w:tcPr>
            <w:tcW w:w="894" w:type="dxa"/>
            <w:vMerge w:val="continue"/>
            <w:tcBorders>
              <w:left w:val="single" w:color="auto" w:sz="4" w:space="0"/>
              <w:right w:val="single" w:color="auto" w:sz="4" w:space="0"/>
            </w:tcBorders>
            <w:vAlign w:val="center"/>
          </w:tcPr>
          <w:p w14:paraId="231942D4">
            <w:pPr>
              <w:widowControl/>
              <w:spacing w:line="240" w:lineRule="exact"/>
              <w:jc w:val="center"/>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6C6B98B3">
            <w:pPr>
              <w:widowControl/>
              <w:spacing w:line="240" w:lineRule="exact"/>
              <w:jc w:val="left"/>
              <w:rPr>
                <w:rFonts w:ascii="Times New Roman" w:hAnsi="Times New Roman" w:eastAsia="仿宋_GB2312"/>
                <w:color w:val="000000"/>
                <w:sz w:val="20"/>
                <w:szCs w:val="20"/>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0720048F">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可持续影响指标</w:t>
            </w:r>
          </w:p>
        </w:tc>
        <w:tc>
          <w:tcPr>
            <w:tcW w:w="1425" w:type="dxa"/>
            <w:gridSpan w:val="2"/>
            <w:tcBorders>
              <w:top w:val="single" w:color="auto" w:sz="4" w:space="0"/>
              <w:left w:val="single" w:color="auto" w:sz="4" w:space="0"/>
              <w:bottom w:val="single" w:color="auto" w:sz="4" w:space="0"/>
              <w:right w:val="single" w:color="auto" w:sz="4" w:space="0"/>
            </w:tcBorders>
            <w:vAlign w:val="center"/>
          </w:tcPr>
          <w:p w14:paraId="3FE7F026">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不断擦亮“慈善中华·爱心湖南”品牌，助力扶贫帮困。</w:t>
            </w:r>
          </w:p>
        </w:tc>
        <w:tc>
          <w:tcPr>
            <w:tcW w:w="1350" w:type="dxa"/>
            <w:gridSpan w:val="2"/>
            <w:tcBorders>
              <w:top w:val="single" w:color="auto" w:sz="4" w:space="0"/>
              <w:left w:val="single" w:color="auto" w:sz="4" w:space="0"/>
              <w:bottom w:val="single" w:color="auto" w:sz="4" w:space="0"/>
              <w:right w:val="single" w:color="auto" w:sz="4" w:space="0"/>
            </w:tcBorders>
            <w:vAlign w:val="center"/>
          </w:tcPr>
          <w:p w14:paraId="77240A2A">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不断擦亮“慈善中华·爱心湖南”品牌，助力扶贫帮困。</w:t>
            </w:r>
          </w:p>
        </w:tc>
        <w:tc>
          <w:tcPr>
            <w:tcW w:w="1965" w:type="dxa"/>
            <w:gridSpan w:val="2"/>
            <w:tcBorders>
              <w:top w:val="single" w:color="auto" w:sz="4" w:space="0"/>
              <w:left w:val="single" w:color="auto" w:sz="4" w:space="0"/>
              <w:bottom w:val="single" w:color="auto" w:sz="4" w:space="0"/>
              <w:right w:val="single" w:color="auto" w:sz="4" w:space="0"/>
            </w:tcBorders>
            <w:vAlign w:val="center"/>
          </w:tcPr>
          <w:p w14:paraId="3964FF9F">
            <w:pPr>
              <w:pStyle w:val="8"/>
              <w:spacing w:line="240" w:lineRule="exact"/>
              <w:jc w:val="both"/>
              <w:rPr>
                <w:rFonts w:ascii="Times New Roman" w:hAnsi="Times New Roman" w:eastAsia="仿宋_GB2312"/>
                <w:color w:val="000000"/>
                <w:sz w:val="20"/>
                <w:szCs w:val="20"/>
              </w:rPr>
            </w:pPr>
            <w:r>
              <w:rPr>
                <w:rFonts w:hint="default"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lang w:val="en-US" w:eastAsia="zh-CN"/>
              </w:rPr>
              <w:t>022年省华侨公益基金会接受各类捐款2763.26万元，全部用于助力乡村振兴和帮扶困难群众、贫困学子。</w:t>
            </w:r>
            <w:r>
              <w:rPr>
                <w:rFonts w:hint="eastAsia" w:ascii="仿宋_GB2312" w:hAnsi="仿宋_GB2312" w:eastAsia="仿宋_GB2312" w:cs="仿宋_GB2312"/>
                <w:color w:val="auto"/>
                <w:kern w:val="0"/>
                <w:sz w:val="20"/>
                <w:szCs w:val="20"/>
                <w:lang w:val="en-US" w:eastAsia="zh-CN" w:bidi="zh-CN"/>
              </w:rPr>
              <w:t>组织侨商侨企向邵阳、株洲、常德、长沙等地捐款92万元，促成侨资企业圣湘生物有限公司向吉林长春捐献500万防疫物资。</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4EC7AF5F">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719" w:type="dxa"/>
            <w:tcBorders>
              <w:top w:val="single" w:color="auto" w:sz="4" w:space="0"/>
              <w:left w:val="single" w:color="auto" w:sz="4" w:space="0"/>
              <w:bottom w:val="single" w:color="auto" w:sz="4" w:space="0"/>
              <w:right w:val="single" w:color="auto" w:sz="4" w:space="0"/>
            </w:tcBorders>
            <w:vAlign w:val="center"/>
          </w:tcPr>
          <w:p w14:paraId="51DE85A9">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1446" w:type="dxa"/>
            <w:tcBorders>
              <w:top w:val="single" w:color="auto" w:sz="4" w:space="0"/>
              <w:left w:val="single" w:color="auto" w:sz="4" w:space="0"/>
              <w:bottom w:val="single" w:color="auto" w:sz="4" w:space="0"/>
              <w:right w:val="single" w:color="auto" w:sz="4" w:space="0"/>
            </w:tcBorders>
            <w:vAlign w:val="center"/>
          </w:tcPr>
          <w:p w14:paraId="71481ED7">
            <w:pPr>
              <w:pStyle w:val="8"/>
              <w:spacing w:line="240" w:lineRule="exact"/>
              <w:jc w:val="both"/>
              <w:rPr>
                <w:rFonts w:ascii="Times New Roman" w:hAnsi="Times New Roman" w:eastAsia="仿宋_GB2312"/>
                <w:color w:val="000000"/>
                <w:sz w:val="20"/>
                <w:szCs w:val="20"/>
              </w:rPr>
            </w:pPr>
          </w:p>
        </w:tc>
      </w:tr>
      <w:tr w14:paraId="3DE212F6">
        <w:tblPrEx>
          <w:tblCellMar>
            <w:top w:w="0" w:type="dxa"/>
            <w:left w:w="108" w:type="dxa"/>
            <w:bottom w:w="0" w:type="dxa"/>
            <w:right w:w="108" w:type="dxa"/>
          </w:tblCellMar>
        </w:tblPrEx>
        <w:trPr>
          <w:trHeight w:val="270" w:hRule="atLeast"/>
          <w:jc w:val="center"/>
        </w:trPr>
        <w:tc>
          <w:tcPr>
            <w:tcW w:w="894" w:type="dxa"/>
            <w:vMerge w:val="continue"/>
            <w:tcBorders>
              <w:left w:val="single" w:color="auto" w:sz="4" w:space="0"/>
              <w:right w:val="single" w:color="auto" w:sz="4" w:space="0"/>
            </w:tcBorders>
            <w:vAlign w:val="center"/>
          </w:tcPr>
          <w:p w14:paraId="5E9AF384">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66D54782">
            <w:pPr>
              <w:spacing w:line="240" w:lineRule="exact"/>
              <w:jc w:val="left"/>
              <w:rPr>
                <w:rFonts w:ascii="Times New Roman" w:hAnsi="Times New Roman" w:eastAsia="仿宋_GB2312"/>
                <w:color w:val="000000"/>
                <w:sz w:val="20"/>
                <w:szCs w:val="20"/>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14:paraId="5B225A17">
            <w:pPr>
              <w:spacing w:line="240" w:lineRule="exact"/>
              <w:jc w:val="left"/>
              <w:rPr>
                <w:rFonts w:ascii="Times New Roman" w:hAnsi="Times New Roman" w:eastAsia="仿宋_GB2312"/>
                <w:color w:val="000000"/>
                <w:sz w:val="20"/>
                <w:szCs w:val="20"/>
              </w:rPr>
            </w:pPr>
          </w:p>
        </w:tc>
        <w:tc>
          <w:tcPr>
            <w:tcW w:w="1425" w:type="dxa"/>
            <w:gridSpan w:val="2"/>
            <w:tcBorders>
              <w:top w:val="single" w:color="auto" w:sz="4" w:space="0"/>
              <w:left w:val="nil"/>
              <w:bottom w:val="single" w:color="auto" w:sz="4" w:space="0"/>
              <w:right w:val="single" w:color="auto" w:sz="4" w:space="0"/>
            </w:tcBorders>
            <w:vAlign w:val="center"/>
          </w:tcPr>
          <w:p w14:paraId="5073DA75">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推动涉侨纠纷多元调解工作规范化、常态化。</w:t>
            </w:r>
          </w:p>
        </w:tc>
        <w:tc>
          <w:tcPr>
            <w:tcW w:w="1350" w:type="dxa"/>
            <w:gridSpan w:val="2"/>
            <w:tcBorders>
              <w:top w:val="single" w:color="auto" w:sz="4" w:space="0"/>
              <w:left w:val="nil"/>
              <w:bottom w:val="single" w:color="auto" w:sz="4" w:space="0"/>
              <w:right w:val="single" w:color="auto" w:sz="4" w:space="0"/>
            </w:tcBorders>
            <w:vAlign w:val="center"/>
          </w:tcPr>
          <w:p w14:paraId="2AD40CAF">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推动涉侨纠纷多元调解工作规范化、常态化。</w:t>
            </w:r>
          </w:p>
        </w:tc>
        <w:tc>
          <w:tcPr>
            <w:tcW w:w="1965" w:type="dxa"/>
            <w:gridSpan w:val="2"/>
            <w:tcBorders>
              <w:top w:val="single" w:color="auto" w:sz="4" w:space="0"/>
              <w:left w:val="nil"/>
              <w:bottom w:val="single" w:color="auto" w:sz="4" w:space="0"/>
              <w:right w:val="single" w:color="auto" w:sz="4" w:space="0"/>
            </w:tcBorders>
            <w:vAlign w:val="center"/>
          </w:tcPr>
          <w:p w14:paraId="7B5361CF">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指导郴州市</w:t>
            </w:r>
            <w:r>
              <w:rPr>
                <w:rFonts w:hint="default" w:ascii="仿宋_GB2312" w:hAnsi="仿宋_GB2312" w:eastAsia="仿宋_GB2312" w:cs="仿宋_GB2312"/>
                <w:color w:val="auto"/>
                <w:sz w:val="20"/>
                <w:szCs w:val="20"/>
                <w:lang w:eastAsia="zh-CN"/>
              </w:rPr>
              <w:t>、益阳市</w:t>
            </w:r>
            <w:r>
              <w:rPr>
                <w:rFonts w:hint="eastAsia" w:ascii="仿宋_GB2312" w:hAnsi="仿宋_GB2312" w:eastAsia="仿宋_GB2312" w:cs="仿宋_GB2312"/>
                <w:color w:val="auto"/>
                <w:sz w:val="20"/>
                <w:szCs w:val="20"/>
                <w:lang w:val="en-US" w:eastAsia="zh-CN"/>
              </w:rPr>
              <w:t>侨联成立涉侨纠纷人民调解委员会，并挂牌成立调解中心</w:t>
            </w:r>
            <w:r>
              <w:rPr>
                <w:rFonts w:hint="default" w:ascii="仿宋_GB2312" w:hAnsi="仿宋_GB2312" w:eastAsia="仿宋_GB2312" w:cs="仿宋_GB2312"/>
                <w:color w:val="auto"/>
                <w:sz w:val="20"/>
                <w:szCs w:val="20"/>
                <w:lang w:eastAsia="zh-CN"/>
              </w:rPr>
              <w:t>，并健全了基层侨法宣传角。</w:t>
            </w:r>
          </w:p>
        </w:tc>
        <w:tc>
          <w:tcPr>
            <w:tcW w:w="720" w:type="dxa"/>
            <w:gridSpan w:val="2"/>
            <w:tcBorders>
              <w:top w:val="single" w:color="auto" w:sz="4" w:space="0"/>
              <w:left w:val="nil"/>
              <w:bottom w:val="single" w:color="auto" w:sz="4" w:space="0"/>
              <w:right w:val="single" w:color="auto" w:sz="4" w:space="0"/>
            </w:tcBorders>
            <w:vAlign w:val="center"/>
          </w:tcPr>
          <w:p w14:paraId="2D4AC0A3">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719" w:type="dxa"/>
            <w:tcBorders>
              <w:top w:val="single" w:color="auto" w:sz="4" w:space="0"/>
              <w:left w:val="nil"/>
              <w:bottom w:val="single" w:color="auto" w:sz="4" w:space="0"/>
              <w:right w:val="single" w:color="auto" w:sz="4" w:space="0"/>
            </w:tcBorders>
            <w:vAlign w:val="center"/>
          </w:tcPr>
          <w:p w14:paraId="71F7E013">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2.5</w:t>
            </w:r>
          </w:p>
        </w:tc>
        <w:tc>
          <w:tcPr>
            <w:tcW w:w="1446" w:type="dxa"/>
            <w:tcBorders>
              <w:top w:val="single" w:color="auto" w:sz="4" w:space="0"/>
              <w:left w:val="nil"/>
              <w:bottom w:val="single" w:color="auto" w:sz="4" w:space="0"/>
              <w:right w:val="single" w:color="auto" w:sz="4" w:space="0"/>
            </w:tcBorders>
            <w:vAlign w:val="center"/>
          </w:tcPr>
          <w:p w14:paraId="1E3DFDF3">
            <w:pPr>
              <w:pStyle w:val="8"/>
              <w:spacing w:line="240" w:lineRule="exact"/>
              <w:jc w:val="both"/>
              <w:rPr>
                <w:rFonts w:ascii="Times New Roman" w:hAnsi="Times New Roman" w:eastAsia="仿宋_GB2312"/>
                <w:color w:val="000000"/>
                <w:sz w:val="20"/>
                <w:szCs w:val="20"/>
              </w:rPr>
            </w:pPr>
          </w:p>
        </w:tc>
      </w:tr>
      <w:tr w14:paraId="0B4D103E">
        <w:tblPrEx>
          <w:tblCellMar>
            <w:top w:w="0" w:type="dxa"/>
            <w:left w:w="108" w:type="dxa"/>
            <w:bottom w:w="0" w:type="dxa"/>
            <w:right w:w="108" w:type="dxa"/>
          </w:tblCellMar>
        </w:tblPrEx>
        <w:trPr>
          <w:trHeight w:val="330" w:hRule="atLeast"/>
          <w:jc w:val="center"/>
        </w:trPr>
        <w:tc>
          <w:tcPr>
            <w:tcW w:w="894" w:type="dxa"/>
            <w:vMerge w:val="continue"/>
            <w:tcBorders>
              <w:left w:val="single" w:color="auto" w:sz="4" w:space="0"/>
              <w:right w:val="single" w:color="auto" w:sz="4" w:space="0"/>
            </w:tcBorders>
            <w:vAlign w:val="center"/>
          </w:tcPr>
          <w:p w14:paraId="2BE360D3">
            <w:pPr>
              <w:spacing w:line="240" w:lineRule="exact"/>
              <w:jc w:val="left"/>
              <w:rPr>
                <w:rFonts w:ascii="Times New Roman" w:hAnsi="Times New Roman" w:eastAsia="仿宋_GB2312"/>
                <w:color w:val="000000"/>
                <w:sz w:val="20"/>
                <w:szCs w:val="20"/>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054DD260">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满意度</w:t>
            </w:r>
          </w:p>
          <w:p w14:paraId="77125C14">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指标</w:t>
            </w:r>
          </w:p>
          <w:p w14:paraId="595ED9C1">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（10分）</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14:paraId="11B34274">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服务对象满意度指标</w:t>
            </w:r>
          </w:p>
        </w:tc>
        <w:tc>
          <w:tcPr>
            <w:tcW w:w="1425" w:type="dxa"/>
            <w:gridSpan w:val="2"/>
            <w:tcBorders>
              <w:top w:val="nil"/>
              <w:left w:val="nil"/>
              <w:bottom w:val="single" w:color="auto" w:sz="4" w:space="0"/>
              <w:right w:val="single" w:color="auto" w:sz="4" w:space="0"/>
            </w:tcBorders>
            <w:vAlign w:val="center"/>
          </w:tcPr>
          <w:p w14:paraId="3D0B768E">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依法维护侨益。</w:t>
            </w:r>
          </w:p>
        </w:tc>
        <w:tc>
          <w:tcPr>
            <w:tcW w:w="1350" w:type="dxa"/>
            <w:gridSpan w:val="2"/>
            <w:tcBorders>
              <w:top w:val="nil"/>
              <w:left w:val="nil"/>
              <w:bottom w:val="single" w:color="auto" w:sz="4" w:space="0"/>
              <w:right w:val="single" w:color="auto" w:sz="4" w:space="0"/>
            </w:tcBorders>
            <w:vAlign w:val="center"/>
          </w:tcPr>
          <w:p w14:paraId="35294389">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依法维护侨益。</w:t>
            </w:r>
          </w:p>
        </w:tc>
        <w:tc>
          <w:tcPr>
            <w:tcW w:w="1965" w:type="dxa"/>
            <w:gridSpan w:val="2"/>
            <w:tcBorders>
              <w:top w:val="nil"/>
              <w:left w:val="nil"/>
              <w:bottom w:val="single" w:color="auto" w:sz="4" w:space="0"/>
              <w:right w:val="single" w:color="auto" w:sz="4" w:space="0"/>
            </w:tcBorders>
            <w:vAlign w:val="center"/>
          </w:tcPr>
          <w:p w14:paraId="76DD1E9C">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累计指导协调乌克兰、波兰、罗马尼亚、匈牙利等侨团侨领运送、接待、安置在乌同胞286人次</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受理</w:t>
            </w:r>
            <w:r>
              <w:rPr>
                <w:rFonts w:hint="default" w:ascii="仿宋_GB2312" w:hAnsi="仿宋_GB2312" w:eastAsia="仿宋_GB2312" w:cs="仿宋_GB2312"/>
                <w:color w:val="auto"/>
                <w:sz w:val="20"/>
                <w:szCs w:val="20"/>
                <w:lang w:val="en-US" w:eastAsia="zh-CN"/>
              </w:rPr>
              <w:t>并妥善处置5件</w:t>
            </w:r>
            <w:r>
              <w:rPr>
                <w:rFonts w:hint="eastAsia" w:ascii="仿宋_GB2312" w:hAnsi="仿宋_GB2312" w:eastAsia="仿宋_GB2312" w:cs="仿宋_GB2312"/>
                <w:color w:val="auto"/>
                <w:sz w:val="20"/>
                <w:szCs w:val="20"/>
                <w:lang w:val="en-US" w:eastAsia="zh-CN"/>
              </w:rPr>
              <w:t>涉侨维权案件</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联合省委统战部（省侨办）举办3期“依法维护侨益为基层办实事”活动</w:t>
            </w:r>
            <w:r>
              <w:rPr>
                <w:rFonts w:hint="default" w:ascii="仿宋_GB2312" w:hAnsi="仿宋_GB2312" w:eastAsia="仿宋_GB2312" w:cs="仿宋_GB2312"/>
                <w:color w:val="auto"/>
                <w:sz w:val="20"/>
                <w:szCs w:val="20"/>
                <w:lang w:val="en-US" w:eastAsia="zh-CN"/>
              </w:rPr>
              <w:t>。</w:t>
            </w:r>
          </w:p>
        </w:tc>
        <w:tc>
          <w:tcPr>
            <w:tcW w:w="720" w:type="dxa"/>
            <w:gridSpan w:val="2"/>
            <w:tcBorders>
              <w:top w:val="nil"/>
              <w:left w:val="nil"/>
              <w:bottom w:val="single" w:color="auto" w:sz="4" w:space="0"/>
              <w:right w:val="single" w:color="auto" w:sz="4" w:space="0"/>
            </w:tcBorders>
            <w:vAlign w:val="center"/>
          </w:tcPr>
          <w:p w14:paraId="770CED00">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719" w:type="dxa"/>
            <w:tcBorders>
              <w:top w:val="nil"/>
              <w:left w:val="nil"/>
              <w:bottom w:val="single" w:color="auto" w:sz="4" w:space="0"/>
              <w:right w:val="single" w:color="auto" w:sz="4" w:space="0"/>
            </w:tcBorders>
            <w:vAlign w:val="center"/>
          </w:tcPr>
          <w:p w14:paraId="21851752">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1446" w:type="dxa"/>
            <w:tcBorders>
              <w:top w:val="nil"/>
              <w:left w:val="nil"/>
              <w:bottom w:val="single" w:color="auto" w:sz="4" w:space="0"/>
              <w:right w:val="single" w:color="auto" w:sz="4" w:space="0"/>
            </w:tcBorders>
            <w:vAlign w:val="center"/>
          </w:tcPr>
          <w:p w14:paraId="424502E4">
            <w:pPr>
              <w:pStyle w:val="8"/>
              <w:spacing w:line="240" w:lineRule="exact"/>
              <w:jc w:val="both"/>
              <w:rPr>
                <w:rFonts w:ascii="Times New Roman" w:hAnsi="Times New Roman" w:eastAsia="仿宋_GB2312"/>
                <w:color w:val="000000"/>
                <w:sz w:val="20"/>
                <w:szCs w:val="20"/>
              </w:rPr>
            </w:pPr>
          </w:p>
        </w:tc>
      </w:tr>
      <w:tr w14:paraId="001293BC">
        <w:tblPrEx>
          <w:tblCellMar>
            <w:top w:w="0" w:type="dxa"/>
            <w:left w:w="108" w:type="dxa"/>
            <w:bottom w:w="0" w:type="dxa"/>
            <w:right w:w="108" w:type="dxa"/>
          </w:tblCellMar>
        </w:tblPrEx>
        <w:trPr>
          <w:trHeight w:val="270" w:hRule="atLeast"/>
          <w:jc w:val="center"/>
        </w:trPr>
        <w:tc>
          <w:tcPr>
            <w:tcW w:w="894" w:type="dxa"/>
            <w:vMerge w:val="continue"/>
            <w:tcBorders>
              <w:left w:val="single" w:color="auto" w:sz="4" w:space="0"/>
              <w:right w:val="single" w:color="auto" w:sz="4" w:space="0"/>
            </w:tcBorders>
            <w:vAlign w:val="center"/>
          </w:tcPr>
          <w:p w14:paraId="2DAD0B33">
            <w:pPr>
              <w:spacing w:line="240" w:lineRule="exact"/>
              <w:jc w:val="left"/>
              <w:rPr>
                <w:rFonts w:ascii="Times New Roman" w:hAnsi="Times New Roman" w:eastAsia="仿宋_GB2312"/>
                <w:color w:val="000000"/>
                <w:sz w:val="20"/>
                <w:szCs w:val="20"/>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5E29A7D9">
            <w:pPr>
              <w:spacing w:line="240" w:lineRule="exact"/>
              <w:jc w:val="left"/>
              <w:rPr>
                <w:rFonts w:ascii="Times New Roman" w:hAnsi="Times New Roman" w:eastAsia="仿宋_GB2312"/>
                <w:color w:val="000000"/>
                <w:sz w:val="20"/>
                <w:szCs w:val="20"/>
              </w:rPr>
            </w:pPr>
          </w:p>
        </w:tc>
        <w:tc>
          <w:tcPr>
            <w:tcW w:w="675" w:type="dxa"/>
            <w:vMerge w:val="continue"/>
            <w:tcBorders>
              <w:top w:val="single" w:color="auto" w:sz="4" w:space="0"/>
              <w:left w:val="nil"/>
              <w:bottom w:val="single" w:color="auto" w:sz="4" w:space="0"/>
              <w:right w:val="single" w:color="auto" w:sz="4" w:space="0"/>
            </w:tcBorders>
            <w:vAlign w:val="center"/>
          </w:tcPr>
          <w:p w14:paraId="450A4452">
            <w:pPr>
              <w:spacing w:line="240" w:lineRule="exact"/>
              <w:jc w:val="left"/>
              <w:rPr>
                <w:rFonts w:ascii="Times New Roman" w:hAnsi="Times New Roman" w:eastAsia="仿宋_GB2312"/>
                <w:color w:val="000000"/>
                <w:sz w:val="20"/>
                <w:szCs w:val="20"/>
              </w:rPr>
            </w:pPr>
          </w:p>
        </w:tc>
        <w:tc>
          <w:tcPr>
            <w:tcW w:w="1425" w:type="dxa"/>
            <w:gridSpan w:val="2"/>
            <w:tcBorders>
              <w:top w:val="nil"/>
              <w:left w:val="nil"/>
              <w:bottom w:val="single" w:color="auto" w:sz="4" w:space="0"/>
              <w:right w:val="single" w:color="auto" w:sz="4" w:space="0"/>
            </w:tcBorders>
            <w:vAlign w:val="center"/>
          </w:tcPr>
          <w:p w14:paraId="04E039A4">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深入基层调研，服务侨界群众，组织老干活动。</w:t>
            </w:r>
          </w:p>
        </w:tc>
        <w:tc>
          <w:tcPr>
            <w:tcW w:w="1350" w:type="dxa"/>
            <w:gridSpan w:val="2"/>
            <w:tcBorders>
              <w:top w:val="nil"/>
              <w:left w:val="nil"/>
              <w:bottom w:val="single" w:color="auto" w:sz="4" w:space="0"/>
              <w:right w:val="single" w:color="auto" w:sz="4" w:space="0"/>
            </w:tcBorders>
            <w:vAlign w:val="center"/>
          </w:tcPr>
          <w:p w14:paraId="53854BF6">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rPr>
              <w:t>深入基层调研，服务侨界群众，组织老干活动。</w:t>
            </w:r>
          </w:p>
        </w:tc>
        <w:tc>
          <w:tcPr>
            <w:tcW w:w="1965" w:type="dxa"/>
            <w:gridSpan w:val="2"/>
            <w:tcBorders>
              <w:top w:val="nil"/>
              <w:left w:val="nil"/>
              <w:bottom w:val="single" w:color="auto" w:sz="4" w:space="0"/>
              <w:right w:val="single" w:color="auto" w:sz="4" w:space="0"/>
            </w:tcBorders>
            <w:vAlign w:val="center"/>
          </w:tcPr>
          <w:p w14:paraId="1A265067">
            <w:pPr>
              <w:pStyle w:val="8"/>
              <w:spacing w:line="240" w:lineRule="exact"/>
              <w:jc w:val="both"/>
              <w:rPr>
                <w:rFonts w:ascii="Times New Roman" w:hAnsi="Times New Roman" w:eastAsia="仿宋_GB2312"/>
                <w:color w:val="000000"/>
                <w:sz w:val="20"/>
                <w:szCs w:val="20"/>
              </w:rPr>
            </w:pPr>
            <w:r>
              <w:rPr>
                <w:rFonts w:hint="eastAsia" w:ascii="仿宋_GB2312" w:hAnsi="仿宋_GB2312" w:eastAsia="仿宋_GB2312" w:cs="仿宋_GB2312"/>
                <w:color w:val="auto"/>
                <w:sz w:val="20"/>
                <w:szCs w:val="20"/>
                <w:lang w:val="en-US" w:eastAsia="zh-CN"/>
              </w:rPr>
              <w:t>组织老干学习活</w:t>
            </w:r>
            <w:r>
              <w:rPr>
                <w:rFonts w:hint="default" w:ascii="仿宋_GB2312" w:hAnsi="仿宋_GB2312" w:eastAsia="仿宋_GB2312" w:cs="仿宋_GB2312"/>
                <w:color w:val="auto"/>
                <w:sz w:val="20"/>
                <w:szCs w:val="20"/>
                <w:lang w:eastAsia="zh-CN"/>
              </w:rPr>
              <w:t>动、</w:t>
            </w:r>
            <w:r>
              <w:rPr>
                <w:rFonts w:hint="eastAsia" w:ascii="仿宋_GB2312" w:hAnsi="仿宋_GB2312" w:eastAsia="仿宋_GB2312" w:cs="仿宋_GB2312"/>
                <w:color w:val="auto"/>
                <w:sz w:val="20"/>
                <w:szCs w:val="20"/>
                <w:lang w:val="en-US" w:eastAsia="zh-CN"/>
              </w:rPr>
              <w:t>迎新座谈会</w:t>
            </w:r>
            <w:r>
              <w:rPr>
                <w:rFonts w:hint="default" w:ascii="仿宋_GB2312" w:hAnsi="仿宋_GB2312" w:eastAsia="仿宋_GB2312" w:cs="仿宋_GB2312"/>
                <w:color w:val="auto"/>
                <w:sz w:val="20"/>
                <w:szCs w:val="20"/>
                <w:lang w:eastAsia="zh-CN"/>
              </w:rPr>
              <w:t>，开展</w:t>
            </w:r>
            <w:r>
              <w:rPr>
                <w:rFonts w:hint="eastAsia" w:ascii="仿宋_GB2312" w:hAnsi="仿宋_GB2312" w:eastAsia="仿宋_GB2312" w:cs="仿宋_GB2312"/>
                <w:color w:val="auto"/>
                <w:sz w:val="20"/>
                <w:szCs w:val="20"/>
                <w:lang w:val="en-US" w:eastAsia="zh-CN"/>
              </w:rPr>
              <w:t>送学上门服务</w:t>
            </w:r>
            <w:r>
              <w:rPr>
                <w:rFonts w:hint="default" w:ascii="仿宋_GB2312" w:hAnsi="仿宋_GB2312" w:eastAsia="仿宋_GB2312" w:cs="仿宋_GB2312"/>
                <w:color w:val="auto"/>
                <w:sz w:val="20"/>
                <w:szCs w:val="20"/>
                <w:lang w:eastAsia="zh-CN"/>
              </w:rPr>
              <w:t>和</w:t>
            </w:r>
            <w:r>
              <w:rPr>
                <w:rFonts w:hint="eastAsia" w:ascii="仿宋_GB2312" w:hAnsi="仿宋_GB2312" w:eastAsia="仿宋_GB2312" w:cs="仿宋_GB2312"/>
                <w:color w:val="auto"/>
                <w:sz w:val="20"/>
                <w:szCs w:val="20"/>
                <w:lang w:val="en-US" w:eastAsia="zh-CN"/>
              </w:rPr>
              <w:t>走访慰问</w:t>
            </w:r>
            <w:r>
              <w:rPr>
                <w:rFonts w:hint="default" w:ascii="仿宋_GB2312" w:hAnsi="仿宋_GB2312" w:eastAsia="仿宋_GB2312" w:cs="仿宋_GB2312"/>
                <w:color w:val="auto"/>
                <w:sz w:val="20"/>
                <w:szCs w:val="20"/>
                <w:lang w:eastAsia="zh-CN"/>
              </w:rPr>
              <w:t xml:space="preserve">。开展全省侨联系统“四明白四清楚’大调研，收获调研成果22篇。                    </w:t>
            </w:r>
          </w:p>
        </w:tc>
        <w:tc>
          <w:tcPr>
            <w:tcW w:w="720" w:type="dxa"/>
            <w:gridSpan w:val="2"/>
            <w:tcBorders>
              <w:top w:val="nil"/>
              <w:left w:val="nil"/>
              <w:bottom w:val="single" w:color="auto" w:sz="4" w:space="0"/>
              <w:right w:val="single" w:color="auto" w:sz="4" w:space="0"/>
            </w:tcBorders>
            <w:vAlign w:val="center"/>
          </w:tcPr>
          <w:p w14:paraId="3E6845A2">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719" w:type="dxa"/>
            <w:tcBorders>
              <w:top w:val="nil"/>
              <w:left w:val="nil"/>
              <w:bottom w:val="single" w:color="auto" w:sz="4" w:space="0"/>
              <w:right w:val="single" w:color="auto" w:sz="4" w:space="0"/>
            </w:tcBorders>
            <w:vAlign w:val="center"/>
          </w:tcPr>
          <w:p w14:paraId="67E266C3">
            <w:pPr>
              <w:widowControl/>
              <w:jc w:val="center"/>
              <w:rPr>
                <w:rFonts w:ascii="Times New Roman" w:hAnsi="Times New Roman" w:eastAsia="仿宋_GB2312"/>
                <w:color w:val="000000"/>
                <w:sz w:val="20"/>
                <w:szCs w:val="20"/>
              </w:rPr>
            </w:pPr>
            <w:r>
              <w:rPr>
                <w:rFonts w:hint="default" w:ascii="Times New Roman" w:hAnsi="Times New Roman" w:eastAsia="仿宋_GB2312" w:cs="Times New Roman"/>
                <w:color w:val="000000"/>
                <w:sz w:val="20"/>
                <w:szCs w:val="20"/>
              </w:rPr>
              <w:t>5</w:t>
            </w:r>
          </w:p>
        </w:tc>
        <w:tc>
          <w:tcPr>
            <w:tcW w:w="1446" w:type="dxa"/>
            <w:tcBorders>
              <w:top w:val="nil"/>
              <w:left w:val="nil"/>
              <w:bottom w:val="single" w:color="auto" w:sz="4" w:space="0"/>
              <w:right w:val="single" w:color="auto" w:sz="4" w:space="0"/>
            </w:tcBorders>
            <w:vAlign w:val="center"/>
          </w:tcPr>
          <w:p w14:paraId="63144DD5">
            <w:pPr>
              <w:pStyle w:val="8"/>
              <w:spacing w:line="240" w:lineRule="exact"/>
              <w:jc w:val="both"/>
              <w:rPr>
                <w:rFonts w:ascii="Times New Roman" w:hAnsi="Times New Roman" w:eastAsia="仿宋_GB2312"/>
                <w:color w:val="000000"/>
                <w:sz w:val="20"/>
                <w:szCs w:val="20"/>
              </w:rPr>
            </w:pPr>
          </w:p>
        </w:tc>
      </w:tr>
      <w:tr w14:paraId="35FC6683">
        <w:tblPrEx>
          <w:tblCellMar>
            <w:top w:w="0" w:type="dxa"/>
            <w:left w:w="108" w:type="dxa"/>
            <w:bottom w:w="0" w:type="dxa"/>
            <w:right w:w="108" w:type="dxa"/>
          </w:tblCellMar>
        </w:tblPrEx>
        <w:trPr>
          <w:trHeight w:val="270" w:hRule="atLeast"/>
          <w:jc w:val="center"/>
        </w:trPr>
        <w:tc>
          <w:tcPr>
            <w:tcW w:w="7194" w:type="dxa"/>
            <w:gridSpan w:val="9"/>
            <w:tcBorders>
              <w:top w:val="single" w:color="auto" w:sz="4" w:space="0"/>
              <w:left w:val="single" w:color="auto" w:sz="4" w:space="0"/>
              <w:bottom w:val="single" w:color="auto" w:sz="4" w:space="0"/>
              <w:right w:val="single" w:color="000000" w:sz="4" w:space="0"/>
            </w:tcBorders>
            <w:vAlign w:val="center"/>
          </w:tcPr>
          <w:p w14:paraId="4BD92F54">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总分</w:t>
            </w:r>
          </w:p>
        </w:tc>
        <w:tc>
          <w:tcPr>
            <w:tcW w:w="720" w:type="dxa"/>
            <w:gridSpan w:val="2"/>
            <w:tcBorders>
              <w:top w:val="nil"/>
              <w:left w:val="nil"/>
              <w:bottom w:val="single" w:color="auto" w:sz="4" w:space="0"/>
              <w:right w:val="single" w:color="auto" w:sz="4" w:space="0"/>
            </w:tcBorders>
            <w:vAlign w:val="center"/>
          </w:tcPr>
          <w:p w14:paraId="7F41B5A1">
            <w:pPr>
              <w:widowControl/>
              <w:spacing w:line="240" w:lineRule="exact"/>
              <w:jc w:val="center"/>
              <w:rPr>
                <w:rFonts w:ascii="Times New Roman" w:hAnsi="Times New Roman" w:eastAsia="仿宋_GB2312"/>
                <w:color w:val="000000"/>
                <w:sz w:val="20"/>
                <w:szCs w:val="20"/>
              </w:rPr>
            </w:pPr>
            <w:r>
              <w:rPr>
                <w:rFonts w:ascii="Times New Roman" w:hAnsi="Times New Roman" w:eastAsia="仿宋_GB2312"/>
                <w:color w:val="000000"/>
                <w:sz w:val="20"/>
                <w:szCs w:val="20"/>
              </w:rPr>
              <w:t>100</w:t>
            </w:r>
          </w:p>
        </w:tc>
        <w:tc>
          <w:tcPr>
            <w:tcW w:w="719" w:type="dxa"/>
            <w:tcBorders>
              <w:top w:val="nil"/>
              <w:left w:val="nil"/>
              <w:bottom w:val="single" w:color="auto" w:sz="4" w:space="0"/>
              <w:right w:val="single" w:color="auto" w:sz="4" w:space="0"/>
            </w:tcBorders>
            <w:vAlign w:val="center"/>
          </w:tcPr>
          <w:p w14:paraId="06E0FE62">
            <w:pPr>
              <w:widowControl/>
              <w:spacing w:line="240" w:lineRule="exact"/>
              <w:jc w:val="left"/>
              <w:rPr>
                <w:rFonts w:ascii="Times New Roman" w:hAnsi="Times New Roman" w:eastAsia="仿宋_GB2312"/>
                <w:color w:val="000000"/>
                <w:sz w:val="20"/>
                <w:szCs w:val="20"/>
              </w:rPr>
            </w:pPr>
            <w:r>
              <w:rPr>
                <w:rFonts w:ascii="Times New Roman" w:hAnsi="Times New Roman"/>
                <w:color w:val="000000"/>
                <w:sz w:val="20"/>
                <w:szCs w:val="20"/>
              </w:rPr>
              <w:t>100</w:t>
            </w:r>
          </w:p>
        </w:tc>
        <w:tc>
          <w:tcPr>
            <w:tcW w:w="1446" w:type="dxa"/>
            <w:tcBorders>
              <w:top w:val="nil"/>
              <w:left w:val="nil"/>
              <w:bottom w:val="single" w:color="auto" w:sz="4" w:space="0"/>
              <w:right w:val="single" w:color="auto" w:sz="4" w:space="0"/>
            </w:tcBorders>
            <w:vAlign w:val="center"/>
          </w:tcPr>
          <w:p w14:paraId="76BEF323">
            <w:pPr>
              <w:widowControl/>
              <w:spacing w:line="240" w:lineRule="exact"/>
              <w:jc w:val="left"/>
              <w:rPr>
                <w:rFonts w:ascii="Times New Roman" w:hAnsi="Times New Roman" w:eastAsia="仿宋_GB2312"/>
                <w:color w:val="000000"/>
                <w:sz w:val="20"/>
                <w:szCs w:val="20"/>
              </w:rPr>
            </w:pPr>
            <w:r>
              <w:rPr>
                <w:rFonts w:ascii="Times New Roman" w:hAnsi="Times New Roman" w:eastAsia="仿宋_GB2312"/>
                <w:color w:val="000000"/>
                <w:sz w:val="20"/>
                <w:szCs w:val="20"/>
              </w:rPr>
              <w:t>　</w:t>
            </w:r>
          </w:p>
        </w:tc>
      </w:tr>
    </w:tbl>
    <w:p w14:paraId="49311F54">
      <w:pPr>
        <w:rPr>
          <w:rFonts w:hint="eastAsia"/>
        </w:rPr>
      </w:pPr>
      <w:r>
        <w:rPr>
          <w:rFonts w:hint="default" w:ascii="Times New Roman" w:hAnsi="Times New Roman" w:eastAsia="仿宋_GB2312" w:cs="Times New Roman"/>
          <w:sz w:val="20"/>
          <w:szCs w:val="20"/>
        </w:rPr>
        <w:t>填表人：彭毅敏</w:t>
      </w:r>
      <w:r>
        <w:rPr>
          <w:rFonts w:hint="eastAsia" w:ascii="Times New Roman" w:hAnsi="Times New Roman" w:eastAsia="仿宋_GB2312" w:cs="Times New Roman"/>
          <w:sz w:val="20"/>
          <w:szCs w:val="20"/>
          <w:lang w:val="en-US" w:eastAsia="zh-CN"/>
        </w:rPr>
        <w:t xml:space="preserve"> </w:t>
      </w:r>
      <w:r>
        <w:rPr>
          <w:rFonts w:hint="default" w:ascii="Times New Roman" w:hAnsi="Times New Roman" w:eastAsia="仿宋_GB2312" w:cs="Times New Roman"/>
          <w:sz w:val="20"/>
          <w:szCs w:val="20"/>
        </w:rPr>
        <w:t>填报日期：2023年5月22日 联系电话：84448623  单位负责人签字：</w:t>
      </w:r>
      <w:r>
        <w:rPr>
          <w:rFonts w:hint="default" w:ascii="Times New Roman" w:hAnsi="Times New Roman" w:cs="Times New Roman"/>
          <w:sz w:val="20"/>
          <w:szCs w:val="20"/>
        </w:rPr>
        <w:t>孙民生</w:t>
      </w:r>
      <w:r>
        <w:rPr>
          <w:rFonts w:hint="default" w:ascii="Times New Roman" w:hAnsi="Times New Roman" w:eastAsia="仿宋_GB2312" w:cs="Times New Roman"/>
          <w:sz w:val="20"/>
          <w:szCs w:val="20"/>
        </w:rPr>
        <w:t xml:space="preserve"> </w:t>
      </w:r>
    </w:p>
    <w:p w14:paraId="2CBB9CFF">
      <w:pPr>
        <w:widowControl/>
        <w:spacing w:line="600" w:lineRule="exact"/>
        <w:jc w:val="left"/>
        <w:rPr>
          <w:rFonts w:hint="eastAsia" w:ascii="黑体" w:hAnsi="黑体" w:eastAsia="黑体" w:cs="黑体"/>
          <w:color w:val="000000"/>
          <w:sz w:val="32"/>
          <w:szCs w:val="32"/>
        </w:rPr>
      </w:pPr>
    </w:p>
    <w:p w14:paraId="012BE346">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附件3</w:t>
      </w:r>
      <w:r>
        <w:rPr>
          <w:rFonts w:hint="default" w:ascii="黑体" w:hAnsi="黑体" w:eastAsia="黑体" w:cs="黑体"/>
          <w:color w:val="000000"/>
          <w:sz w:val="32"/>
          <w:szCs w:val="32"/>
        </w:rPr>
        <w:t>-1</w:t>
      </w:r>
    </w:p>
    <w:p w14:paraId="3FB2FA28">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rPr>
      </w:pPr>
      <w:r>
        <w:rPr>
          <w:rFonts w:hint="eastAsia" w:ascii="方正小标宋_GBK" w:hAnsi="方正小标宋_GBK" w:eastAsia="方正小标宋_GBK" w:cs="方正小标宋_GBK"/>
          <w:color w:val="000000"/>
          <w:sz w:val="36"/>
          <w:szCs w:val="36"/>
        </w:rPr>
        <w:t>202</w:t>
      </w:r>
      <w:r>
        <w:rPr>
          <w:rFonts w:hint="eastAsia" w:ascii="方正小标宋_GBK" w:hAnsi="方正小标宋_GBK" w:eastAsia="方正小标宋_GBK" w:cs="方正小标宋_GBK"/>
          <w:color w:val="000000"/>
          <w:sz w:val="36"/>
          <w:szCs w:val="36"/>
          <w:lang w:val="en-US" w:eastAsia="zh-CN"/>
        </w:rPr>
        <w:t>2</w:t>
      </w:r>
      <w:r>
        <w:rPr>
          <w:rFonts w:hint="eastAsia" w:ascii="方正小标宋_GBK" w:hAnsi="方正小标宋_GBK" w:eastAsia="方正小标宋_GBK" w:cs="方正小标宋_GBK"/>
          <w:color w:val="000000"/>
          <w:sz w:val="36"/>
          <w:szCs w:val="36"/>
        </w:rPr>
        <w:t>年度项目支出绩效自评表—</w:t>
      </w:r>
      <w:r>
        <w:rPr>
          <w:rFonts w:hint="eastAsia" w:ascii="方正小标宋_GBK" w:hAnsi="方正小标宋_GBK" w:eastAsia="方正小标宋_GBK" w:cs="方正小标宋_GBK"/>
          <w:color w:val="000000"/>
          <w:sz w:val="36"/>
          <w:szCs w:val="36"/>
          <w:lang w:val="en-US" w:eastAsia="zh-CN"/>
        </w:rPr>
        <w:t>业务工作经费</w:t>
      </w:r>
    </w:p>
    <w:tbl>
      <w:tblPr>
        <w:tblStyle w:val="6"/>
        <w:tblW w:w="9851" w:type="dxa"/>
        <w:jc w:val="center"/>
        <w:tblLayout w:type="fixed"/>
        <w:tblCellMar>
          <w:top w:w="0" w:type="dxa"/>
          <w:left w:w="108" w:type="dxa"/>
          <w:bottom w:w="0" w:type="dxa"/>
          <w:right w:w="108" w:type="dxa"/>
        </w:tblCellMar>
      </w:tblPr>
      <w:tblGrid>
        <w:gridCol w:w="929"/>
        <w:gridCol w:w="795"/>
        <w:gridCol w:w="870"/>
        <w:gridCol w:w="646"/>
        <w:gridCol w:w="794"/>
        <w:gridCol w:w="430"/>
        <w:gridCol w:w="965"/>
        <w:gridCol w:w="1303"/>
        <w:gridCol w:w="755"/>
        <w:gridCol w:w="73"/>
        <w:gridCol w:w="617"/>
        <w:gridCol w:w="256"/>
        <w:gridCol w:w="374"/>
        <w:gridCol w:w="1044"/>
      </w:tblGrid>
      <w:tr w14:paraId="727BA032">
        <w:tblPrEx>
          <w:tblCellMar>
            <w:top w:w="0" w:type="dxa"/>
            <w:left w:w="108" w:type="dxa"/>
            <w:bottom w:w="0" w:type="dxa"/>
            <w:right w:w="108" w:type="dxa"/>
          </w:tblCellMar>
        </w:tblPrEx>
        <w:trPr>
          <w:jc w:val="center"/>
        </w:trPr>
        <w:tc>
          <w:tcPr>
            <w:tcW w:w="929" w:type="dxa"/>
            <w:tcBorders>
              <w:top w:val="single" w:color="auto" w:sz="4" w:space="0"/>
              <w:left w:val="single" w:color="auto" w:sz="4" w:space="0"/>
              <w:bottom w:val="single" w:color="auto" w:sz="4" w:space="0"/>
              <w:right w:val="single" w:color="auto" w:sz="4" w:space="0"/>
            </w:tcBorders>
            <w:vAlign w:val="center"/>
          </w:tcPr>
          <w:p w14:paraId="22BFE99A">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2FA780BD">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922" w:type="dxa"/>
            <w:gridSpan w:val="13"/>
            <w:tcBorders>
              <w:top w:val="single" w:color="auto" w:sz="4" w:space="0"/>
              <w:left w:val="nil"/>
              <w:bottom w:val="single" w:color="auto" w:sz="4" w:space="0"/>
              <w:right w:val="single" w:color="auto" w:sz="4" w:space="0"/>
            </w:tcBorders>
            <w:vAlign w:val="center"/>
          </w:tcPr>
          <w:p w14:paraId="49D580C3">
            <w:pPr>
              <w:widowControl/>
              <w:jc w:val="center"/>
              <w:rPr>
                <w:rFonts w:hint="default" w:ascii="Times New Roman" w:hAnsi="Times New Roman" w:eastAsia="仿宋_GB2312" w:cs="Times New Roman"/>
                <w:color w:val="000000"/>
                <w:sz w:val="20"/>
                <w:szCs w:val="20"/>
              </w:rPr>
            </w:pPr>
            <w:r>
              <w:rPr>
                <w:rFonts w:hint="eastAsia" w:ascii="仿宋_GB2312" w:hAnsi="仿宋_GB2312" w:eastAsia="仿宋_GB2312" w:cs="仿宋_GB2312"/>
                <w:color w:val="auto"/>
                <w:sz w:val="20"/>
                <w:szCs w:val="20"/>
                <w:lang w:val="en-US" w:eastAsia="zh-CN"/>
              </w:rPr>
              <w:t>业务工作经费</w:t>
            </w:r>
            <w:r>
              <w:rPr>
                <w:rFonts w:hint="default" w:ascii="Times New Roman" w:hAnsi="Times New Roman" w:eastAsia="仿宋_GB2312" w:cs="Times New Roman"/>
                <w:color w:val="000000"/>
                <w:sz w:val="20"/>
                <w:szCs w:val="20"/>
              </w:rPr>
              <w:t>　</w:t>
            </w:r>
          </w:p>
        </w:tc>
      </w:tr>
      <w:tr w14:paraId="0DF31070">
        <w:tblPrEx>
          <w:tblCellMar>
            <w:top w:w="0" w:type="dxa"/>
            <w:left w:w="108" w:type="dxa"/>
            <w:bottom w:w="0" w:type="dxa"/>
            <w:right w:w="108" w:type="dxa"/>
          </w:tblCellMar>
        </w:tblPrEx>
        <w:trPr>
          <w:jc w:val="center"/>
        </w:trPr>
        <w:tc>
          <w:tcPr>
            <w:tcW w:w="929" w:type="dxa"/>
            <w:tcBorders>
              <w:top w:val="nil"/>
              <w:left w:val="single" w:color="auto" w:sz="4" w:space="0"/>
              <w:bottom w:val="single" w:color="auto" w:sz="4" w:space="0"/>
              <w:right w:val="single" w:color="auto" w:sz="4" w:space="0"/>
            </w:tcBorders>
            <w:vAlign w:val="center"/>
          </w:tcPr>
          <w:p w14:paraId="3C88A54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500" w:type="dxa"/>
            <w:gridSpan w:val="6"/>
            <w:tcBorders>
              <w:top w:val="single" w:color="auto" w:sz="4" w:space="0"/>
              <w:left w:val="nil"/>
              <w:bottom w:val="single" w:color="auto" w:sz="4" w:space="0"/>
              <w:right w:val="single" w:color="auto" w:sz="4" w:space="0"/>
            </w:tcBorders>
            <w:vAlign w:val="center"/>
          </w:tcPr>
          <w:p w14:paraId="008D5BB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auto"/>
                <w:sz w:val="20"/>
                <w:szCs w:val="36"/>
                <w:lang w:val="en-US" w:eastAsia="zh-CN"/>
              </w:rPr>
              <w:t>湖南省归国华侨联合会</w:t>
            </w:r>
          </w:p>
        </w:tc>
        <w:tc>
          <w:tcPr>
            <w:tcW w:w="1303" w:type="dxa"/>
            <w:tcBorders>
              <w:top w:val="single" w:color="auto" w:sz="4" w:space="0"/>
              <w:left w:val="nil"/>
              <w:bottom w:val="single" w:color="auto" w:sz="4" w:space="0"/>
              <w:right w:val="single" w:color="000000" w:sz="4" w:space="0"/>
            </w:tcBorders>
            <w:vAlign w:val="center"/>
          </w:tcPr>
          <w:p w14:paraId="4200BBD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19" w:type="dxa"/>
            <w:gridSpan w:val="6"/>
            <w:tcBorders>
              <w:top w:val="single" w:color="auto" w:sz="4" w:space="0"/>
              <w:left w:val="nil"/>
              <w:bottom w:val="single" w:color="auto" w:sz="4" w:space="0"/>
              <w:right w:val="single" w:color="auto" w:sz="4" w:space="0"/>
            </w:tcBorders>
            <w:vAlign w:val="center"/>
          </w:tcPr>
          <w:p w14:paraId="40C40E9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auto"/>
                <w:sz w:val="20"/>
                <w:szCs w:val="36"/>
                <w:lang w:val="en-US" w:eastAsia="zh-CN"/>
              </w:rPr>
              <w:t>湖南省归国华侨联合会</w:t>
            </w:r>
          </w:p>
        </w:tc>
      </w:tr>
      <w:tr w14:paraId="3E7ED078">
        <w:tblPrEx>
          <w:tblCellMar>
            <w:top w:w="0" w:type="dxa"/>
            <w:left w:w="108" w:type="dxa"/>
            <w:bottom w:w="0" w:type="dxa"/>
            <w:right w:w="108" w:type="dxa"/>
          </w:tblCellMar>
        </w:tblPrEx>
        <w:trPr>
          <w:jc w:val="center"/>
        </w:trPr>
        <w:tc>
          <w:tcPr>
            <w:tcW w:w="929" w:type="dxa"/>
            <w:vMerge w:val="restart"/>
            <w:tcBorders>
              <w:top w:val="nil"/>
              <w:left w:val="single" w:color="auto" w:sz="4" w:space="0"/>
              <w:bottom w:val="single" w:color="000000" w:sz="4" w:space="0"/>
              <w:right w:val="single" w:color="auto" w:sz="4" w:space="0"/>
            </w:tcBorders>
            <w:vAlign w:val="center"/>
          </w:tcPr>
          <w:p w14:paraId="7955144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2311" w:type="dxa"/>
            <w:gridSpan w:val="3"/>
            <w:tcBorders>
              <w:top w:val="nil"/>
              <w:left w:val="nil"/>
              <w:bottom w:val="single" w:color="auto" w:sz="4" w:space="0"/>
              <w:right w:val="single" w:color="auto" w:sz="4" w:space="0"/>
            </w:tcBorders>
            <w:vAlign w:val="center"/>
          </w:tcPr>
          <w:p w14:paraId="44A520CD">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24" w:type="dxa"/>
            <w:gridSpan w:val="2"/>
            <w:tcBorders>
              <w:top w:val="nil"/>
              <w:left w:val="nil"/>
              <w:bottom w:val="single" w:color="auto" w:sz="4" w:space="0"/>
              <w:right w:val="single" w:color="auto" w:sz="4" w:space="0"/>
            </w:tcBorders>
            <w:vAlign w:val="center"/>
          </w:tcPr>
          <w:p w14:paraId="3AEFF7D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14:paraId="29B0ECB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965" w:type="dxa"/>
            <w:tcBorders>
              <w:top w:val="nil"/>
              <w:left w:val="nil"/>
              <w:bottom w:val="single" w:color="auto" w:sz="4" w:space="0"/>
              <w:right w:val="single" w:color="auto" w:sz="4" w:space="0"/>
            </w:tcBorders>
            <w:vAlign w:val="center"/>
          </w:tcPr>
          <w:p w14:paraId="5D35CA5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14:paraId="621E91B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303" w:type="dxa"/>
            <w:tcBorders>
              <w:top w:val="nil"/>
              <w:left w:val="nil"/>
              <w:bottom w:val="single" w:color="auto" w:sz="4" w:space="0"/>
              <w:right w:val="single" w:color="auto" w:sz="4" w:space="0"/>
            </w:tcBorders>
            <w:vAlign w:val="center"/>
          </w:tcPr>
          <w:p w14:paraId="35FAFDA5">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14:paraId="7E94ECFB">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28" w:type="dxa"/>
            <w:gridSpan w:val="2"/>
            <w:tcBorders>
              <w:top w:val="nil"/>
              <w:left w:val="nil"/>
              <w:bottom w:val="single" w:color="auto" w:sz="4" w:space="0"/>
              <w:right w:val="single" w:color="auto" w:sz="4" w:space="0"/>
            </w:tcBorders>
            <w:vAlign w:val="center"/>
          </w:tcPr>
          <w:p w14:paraId="780B02CA">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73" w:type="dxa"/>
            <w:gridSpan w:val="2"/>
            <w:tcBorders>
              <w:top w:val="nil"/>
              <w:left w:val="nil"/>
              <w:bottom w:val="single" w:color="auto" w:sz="4" w:space="0"/>
              <w:right w:val="single" w:color="auto" w:sz="4" w:space="0"/>
            </w:tcBorders>
            <w:vAlign w:val="center"/>
          </w:tcPr>
          <w:p w14:paraId="2F03030A">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18" w:type="dxa"/>
            <w:gridSpan w:val="2"/>
            <w:tcBorders>
              <w:top w:val="nil"/>
              <w:left w:val="nil"/>
              <w:bottom w:val="single" w:color="auto" w:sz="4" w:space="0"/>
              <w:right w:val="single" w:color="auto" w:sz="4" w:space="0"/>
            </w:tcBorders>
            <w:vAlign w:val="center"/>
          </w:tcPr>
          <w:p w14:paraId="4E3769D9">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14:paraId="61F2A2F7">
        <w:tblPrEx>
          <w:tblCellMar>
            <w:top w:w="0" w:type="dxa"/>
            <w:left w:w="108" w:type="dxa"/>
            <w:bottom w:w="0" w:type="dxa"/>
            <w:right w:w="108" w:type="dxa"/>
          </w:tblCellMar>
        </w:tblPrEx>
        <w:trPr>
          <w:jc w:val="center"/>
        </w:trPr>
        <w:tc>
          <w:tcPr>
            <w:tcW w:w="929" w:type="dxa"/>
            <w:vMerge w:val="continue"/>
            <w:tcBorders>
              <w:top w:val="nil"/>
              <w:left w:val="single" w:color="auto" w:sz="4" w:space="0"/>
              <w:bottom w:val="single" w:color="000000" w:sz="4" w:space="0"/>
              <w:right w:val="single" w:color="auto" w:sz="4" w:space="0"/>
            </w:tcBorders>
            <w:vAlign w:val="center"/>
          </w:tcPr>
          <w:p w14:paraId="6B5C06FF">
            <w:pPr>
              <w:widowControl/>
              <w:jc w:val="left"/>
              <w:rPr>
                <w:rFonts w:hint="default" w:ascii="Times New Roman" w:hAnsi="Times New Roman" w:eastAsia="仿宋_GB2312" w:cs="Times New Roman"/>
                <w:color w:val="000000"/>
                <w:sz w:val="20"/>
                <w:szCs w:val="20"/>
              </w:rPr>
            </w:pPr>
          </w:p>
        </w:tc>
        <w:tc>
          <w:tcPr>
            <w:tcW w:w="2311" w:type="dxa"/>
            <w:gridSpan w:val="3"/>
            <w:tcBorders>
              <w:top w:val="nil"/>
              <w:left w:val="nil"/>
              <w:bottom w:val="single" w:color="auto" w:sz="4" w:space="0"/>
              <w:right w:val="single" w:color="auto" w:sz="4" w:space="0"/>
            </w:tcBorders>
            <w:vAlign w:val="center"/>
          </w:tcPr>
          <w:p w14:paraId="0B9F10B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24" w:type="dxa"/>
            <w:gridSpan w:val="2"/>
            <w:tcBorders>
              <w:top w:val="nil"/>
              <w:left w:val="nil"/>
              <w:bottom w:val="single" w:color="auto" w:sz="4" w:space="0"/>
              <w:right w:val="single" w:color="auto" w:sz="4" w:space="0"/>
            </w:tcBorders>
            <w:vAlign w:val="center"/>
          </w:tcPr>
          <w:p w14:paraId="36503DDE">
            <w:pPr>
              <w:widowControl/>
              <w:jc w:val="center"/>
              <w:rPr>
                <w:rFonts w:hint="default" w:ascii="Times New Roman" w:hAnsi="Times New Roman" w:eastAsia="仿宋_GB2312" w:cs="Times New Roman"/>
                <w:color w:val="000000"/>
                <w:sz w:val="20"/>
                <w:szCs w:val="20"/>
              </w:rPr>
            </w:pPr>
            <w:r>
              <w:rPr>
                <w:rFonts w:hint="eastAsia" w:ascii="Times New Roman" w:hAnsi="Times New Roman" w:cs="Times New Roman"/>
                <w:color w:val="000000"/>
                <w:sz w:val="20"/>
                <w:szCs w:val="20"/>
                <w:lang w:val="en-US" w:eastAsia="zh-CN"/>
              </w:rPr>
              <w:t>3</w:t>
            </w:r>
            <w:r>
              <w:rPr>
                <w:rFonts w:hint="default" w:ascii="Times New Roman" w:hAnsi="Times New Roman" w:eastAsia="仿宋_GB2312" w:cs="Times New Roman"/>
                <w:color w:val="000000"/>
                <w:sz w:val="20"/>
                <w:szCs w:val="20"/>
              </w:rPr>
              <w:t>46.37</w:t>
            </w:r>
          </w:p>
        </w:tc>
        <w:tc>
          <w:tcPr>
            <w:tcW w:w="965" w:type="dxa"/>
            <w:tcBorders>
              <w:top w:val="nil"/>
              <w:left w:val="nil"/>
              <w:bottom w:val="single" w:color="auto" w:sz="4" w:space="0"/>
              <w:right w:val="single" w:color="auto" w:sz="4" w:space="0"/>
            </w:tcBorders>
            <w:vAlign w:val="center"/>
          </w:tcPr>
          <w:p w14:paraId="433B3869">
            <w:pPr>
              <w:widowControl/>
              <w:jc w:val="center"/>
              <w:rPr>
                <w:rFonts w:hint="default" w:ascii="Times New Roman" w:hAnsi="Times New Roman" w:eastAsia="仿宋_GB2312" w:cs="Times New Roman"/>
                <w:color w:val="000000"/>
                <w:sz w:val="20"/>
                <w:szCs w:val="20"/>
              </w:rPr>
            </w:pPr>
            <w:r>
              <w:rPr>
                <w:rFonts w:hint="eastAsia" w:ascii="Times New Roman" w:hAnsi="Times New Roman" w:cs="Times New Roman"/>
                <w:color w:val="000000"/>
                <w:sz w:val="20"/>
                <w:szCs w:val="20"/>
                <w:lang w:val="en-US" w:eastAsia="zh-CN"/>
              </w:rPr>
              <w:t>3</w:t>
            </w:r>
            <w:r>
              <w:rPr>
                <w:rFonts w:hint="default" w:ascii="Times New Roman" w:hAnsi="Times New Roman" w:eastAsia="仿宋_GB2312" w:cs="Times New Roman"/>
                <w:color w:val="000000"/>
                <w:sz w:val="20"/>
                <w:szCs w:val="20"/>
              </w:rPr>
              <w:t>46.37</w:t>
            </w:r>
          </w:p>
        </w:tc>
        <w:tc>
          <w:tcPr>
            <w:tcW w:w="1303" w:type="dxa"/>
            <w:tcBorders>
              <w:top w:val="nil"/>
              <w:left w:val="nil"/>
              <w:bottom w:val="single" w:color="auto" w:sz="4" w:space="0"/>
              <w:right w:val="single" w:color="auto" w:sz="4" w:space="0"/>
            </w:tcBorders>
            <w:vAlign w:val="center"/>
          </w:tcPr>
          <w:p w14:paraId="7F2A9B34">
            <w:pPr>
              <w:widowControl/>
              <w:jc w:val="center"/>
              <w:rPr>
                <w:rFonts w:hint="default" w:ascii="Times New Roman" w:hAnsi="Times New Roman" w:eastAsia="仿宋_GB2312" w:cs="Times New Roman"/>
                <w:color w:val="000000"/>
                <w:sz w:val="20"/>
                <w:szCs w:val="20"/>
              </w:rPr>
            </w:pPr>
            <w:r>
              <w:rPr>
                <w:rFonts w:hint="eastAsia" w:ascii="Times New Roman" w:hAnsi="Times New Roman" w:cs="Times New Roman"/>
                <w:color w:val="000000"/>
                <w:sz w:val="20"/>
                <w:szCs w:val="20"/>
                <w:lang w:val="en-US" w:eastAsia="zh-CN"/>
              </w:rPr>
              <w:t>1</w:t>
            </w:r>
            <w:r>
              <w:rPr>
                <w:rFonts w:hint="default" w:ascii="Times New Roman" w:hAnsi="Times New Roman" w:eastAsia="仿宋_GB2312" w:cs="Times New Roman"/>
                <w:color w:val="000000"/>
                <w:sz w:val="20"/>
                <w:szCs w:val="20"/>
              </w:rPr>
              <w:t>56.13</w:t>
            </w:r>
          </w:p>
        </w:tc>
        <w:tc>
          <w:tcPr>
            <w:tcW w:w="828" w:type="dxa"/>
            <w:gridSpan w:val="2"/>
            <w:tcBorders>
              <w:top w:val="nil"/>
              <w:left w:val="nil"/>
              <w:bottom w:val="single" w:color="auto" w:sz="4" w:space="0"/>
              <w:right w:val="single" w:color="auto" w:sz="4" w:space="0"/>
            </w:tcBorders>
            <w:vAlign w:val="center"/>
          </w:tcPr>
          <w:p w14:paraId="60F5110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10</w:t>
            </w:r>
          </w:p>
        </w:tc>
        <w:tc>
          <w:tcPr>
            <w:tcW w:w="873" w:type="dxa"/>
            <w:gridSpan w:val="2"/>
            <w:tcBorders>
              <w:top w:val="nil"/>
              <w:left w:val="nil"/>
              <w:bottom w:val="single" w:color="auto" w:sz="4" w:space="0"/>
              <w:right w:val="single" w:color="auto" w:sz="4" w:space="0"/>
            </w:tcBorders>
            <w:vAlign w:val="center"/>
          </w:tcPr>
          <w:p w14:paraId="33AB99A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6"/>
                <w:szCs w:val="16"/>
              </w:rPr>
              <w:t>57.38%</w:t>
            </w:r>
          </w:p>
        </w:tc>
        <w:tc>
          <w:tcPr>
            <w:tcW w:w="1418" w:type="dxa"/>
            <w:gridSpan w:val="2"/>
            <w:tcBorders>
              <w:top w:val="nil"/>
              <w:left w:val="nil"/>
              <w:bottom w:val="single" w:color="auto" w:sz="4" w:space="0"/>
              <w:right w:val="single" w:color="auto" w:sz="4" w:space="0"/>
            </w:tcBorders>
            <w:vAlign w:val="center"/>
          </w:tcPr>
          <w:p w14:paraId="6F7CAD3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default" w:ascii="Times New Roman" w:hAnsi="Times New Roman" w:cs="Times New Roman"/>
                <w:color w:val="000000"/>
                <w:sz w:val="20"/>
                <w:szCs w:val="20"/>
              </w:rPr>
              <w:t>10</w:t>
            </w:r>
          </w:p>
        </w:tc>
      </w:tr>
      <w:tr w14:paraId="61E000F9">
        <w:tblPrEx>
          <w:tblCellMar>
            <w:top w:w="0" w:type="dxa"/>
            <w:left w:w="108" w:type="dxa"/>
            <w:bottom w:w="0" w:type="dxa"/>
            <w:right w:w="108" w:type="dxa"/>
          </w:tblCellMar>
        </w:tblPrEx>
        <w:trPr>
          <w:jc w:val="center"/>
        </w:trPr>
        <w:tc>
          <w:tcPr>
            <w:tcW w:w="929" w:type="dxa"/>
            <w:vMerge w:val="continue"/>
            <w:tcBorders>
              <w:top w:val="nil"/>
              <w:left w:val="single" w:color="auto" w:sz="4" w:space="0"/>
              <w:bottom w:val="single" w:color="000000" w:sz="4" w:space="0"/>
              <w:right w:val="single" w:color="auto" w:sz="4" w:space="0"/>
            </w:tcBorders>
            <w:vAlign w:val="center"/>
          </w:tcPr>
          <w:p w14:paraId="6B1AC195">
            <w:pPr>
              <w:widowControl/>
              <w:jc w:val="left"/>
              <w:rPr>
                <w:rFonts w:hint="default" w:ascii="Times New Roman" w:hAnsi="Times New Roman" w:eastAsia="仿宋_GB2312" w:cs="Times New Roman"/>
                <w:color w:val="000000"/>
                <w:sz w:val="20"/>
                <w:szCs w:val="20"/>
              </w:rPr>
            </w:pPr>
          </w:p>
        </w:tc>
        <w:tc>
          <w:tcPr>
            <w:tcW w:w="2311" w:type="dxa"/>
            <w:gridSpan w:val="3"/>
            <w:tcBorders>
              <w:top w:val="nil"/>
              <w:left w:val="nil"/>
              <w:bottom w:val="single" w:color="auto" w:sz="4" w:space="0"/>
              <w:right w:val="single" w:color="auto" w:sz="4" w:space="0"/>
            </w:tcBorders>
            <w:vAlign w:val="center"/>
          </w:tcPr>
          <w:p w14:paraId="166C6BA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24" w:type="dxa"/>
            <w:gridSpan w:val="2"/>
            <w:tcBorders>
              <w:top w:val="nil"/>
              <w:left w:val="nil"/>
              <w:bottom w:val="single" w:color="auto" w:sz="4" w:space="0"/>
              <w:right w:val="single" w:color="auto" w:sz="4" w:space="0"/>
            </w:tcBorders>
            <w:vAlign w:val="center"/>
          </w:tcPr>
          <w:p w14:paraId="3D45C3DB">
            <w:pPr>
              <w:widowControl/>
              <w:jc w:val="center"/>
              <w:rPr>
                <w:rFonts w:hint="default" w:ascii="Times New Roman" w:hAnsi="Times New Roman" w:eastAsia="仿宋_GB2312" w:cs="Times New Roman"/>
                <w:color w:val="000000"/>
                <w:sz w:val="20"/>
                <w:szCs w:val="20"/>
              </w:rPr>
            </w:pPr>
            <w:r>
              <w:rPr>
                <w:rFonts w:hint="eastAsia" w:ascii="Times New Roman" w:hAnsi="Times New Roman" w:cs="Times New Roman"/>
                <w:color w:val="000000"/>
                <w:sz w:val="20"/>
                <w:szCs w:val="20"/>
                <w:lang w:val="en-US" w:eastAsia="zh-CN"/>
              </w:rPr>
              <w:t>3</w:t>
            </w:r>
            <w:r>
              <w:rPr>
                <w:rFonts w:hint="default" w:ascii="Times New Roman" w:hAnsi="Times New Roman" w:eastAsia="仿宋_GB2312" w:cs="Times New Roman"/>
                <w:color w:val="000000"/>
                <w:sz w:val="20"/>
                <w:szCs w:val="20"/>
              </w:rPr>
              <w:t>41.00</w:t>
            </w:r>
          </w:p>
        </w:tc>
        <w:tc>
          <w:tcPr>
            <w:tcW w:w="965" w:type="dxa"/>
            <w:tcBorders>
              <w:top w:val="nil"/>
              <w:left w:val="nil"/>
              <w:bottom w:val="single" w:color="auto" w:sz="4" w:space="0"/>
              <w:right w:val="single" w:color="auto" w:sz="4" w:space="0"/>
            </w:tcBorders>
            <w:vAlign w:val="center"/>
          </w:tcPr>
          <w:p w14:paraId="0F19A172">
            <w:pPr>
              <w:widowControl/>
              <w:jc w:val="center"/>
              <w:rPr>
                <w:rFonts w:hint="default" w:ascii="Times New Roman" w:hAnsi="Times New Roman" w:eastAsia="仿宋_GB2312" w:cs="Times New Roman"/>
                <w:color w:val="000000"/>
                <w:sz w:val="20"/>
                <w:szCs w:val="20"/>
              </w:rPr>
            </w:pPr>
            <w:r>
              <w:rPr>
                <w:rFonts w:hint="eastAsia" w:ascii="Times New Roman" w:hAnsi="Times New Roman" w:cs="Times New Roman"/>
                <w:color w:val="000000"/>
                <w:sz w:val="20"/>
                <w:szCs w:val="20"/>
                <w:lang w:val="en-US" w:eastAsia="zh-CN"/>
              </w:rPr>
              <w:t>3</w:t>
            </w:r>
            <w:r>
              <w:rPr>
                <w:rFonts w:hint="default" w:ascii="Times New Roman" w:hAnsi="Times New Roman" w:eastAsia="仿宋_GB2312" w:cs="Times New Roman"/>
                <w:color w:val="000000"/>
                <w:sz w:val="20"/>
                <w:szCs w:val="20"/>
              </w:rPr>
              <w:t>41.00</w:t>
            </w:r>
          </w:p>
        </w:tc>
        <w:tc>
          <w:tcPr>
            <w:tcW w:w="1303" w:type="dxa"/>
            <w:tcBorders>
              <w:top w:val="nil"/>
              <w:left w:val="nil"/>
              <w:bottom w:val="single" w:color="auto" w:sz="4" w:space="0"/>
              <w:right w:val="single" w:color="auto" w:sz="4" w:space="0"/>
            </w:tcBorders>
            <w:vAlign w:val="center"/>
          </w:tcPr>
          <w:p w14:paraId="20B99629">
            <w:pPr>
              <w:widowControl/>
              <w:jc w:val="center"/>
              <w:rPr>
                <w:rFonts w:hint="default" w:ascii="Times New Roman" w:hAnsi="Times New Roman" w:eastAsia="仿宋_GB2312" w:cs="Times New Roman"/>
                <w:color w:val="000000"/>
                <w:sz w:val="20"/>
                <w:szCs w:val="20"/>
              </w:rPr>
            </w:pPr>
            <w:r>
              <w:rPr>
                <w:rFonts w:hint="eastAsia" w:ascii="Times New Roman" w:hAnsi="Times New Roman" w:cs="Times New Roman"/>
                <w:color w:val="000000"/>
                <w:sz w:val="20"/>
                <w:szCs w:val="20"/>
                <w:lang w:val="en-US" w:eastAsia="zh-CN"/>
              </w:rPr>
              <w:t>1</w:t>
            </w:r>
            <w:r>
              <w:rPr>
                <w:rFonts w:hint="default" w:ascii="Times New Roman" w:hAnsi="Times New Roman" w:eastAsia="仿宋_GB2312" w:cs="Times New Roman"/>
                <w:color w:val="000000"/>
                <w:sz w:val="20"/>
                <w:szCs w:val="20"/>
              </w:rPr>
              <w:t>52</w:t>
            </w:r>
          </w:p>
        </w:tc>
        <w:tc>
          <w:tcPr>
            <w:tcW w:w="828" w:type="dxa"/>
            <w:gridSpan w:val="2"/>
            <w:tcBorders>
              <w:top w:val="nil"/>
              <w:left w:val="nil"/>
              <w:bottom w:val="single" w:color="auto" w:sz="4" w:space="0"/>
              <w:right w:val="single" w:color="auto" w:sz="4" w:space="0"/>
            </w:tcBorders>
            <w:vAlign w:val="center"/>
          </w:tcPr>
          <w:p w14:paraId="15F90D6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gridSpan w:val="2"/>
            <w:tcBorders>
              <w:top w:val="nil"/>
              <w:left w:val="nil"/>
              <w:bottom w:val="single" w:color="auto" w:sz="4" w:space="0"/>
              <w:right w:val="single" w:color="auto" w:sz="4" w:space="0"/>
            </w:tcBorders>
            <w:vAlign w:val="center"/>
          </w:tcPr>
          <w:p w14:paraId="77530A6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gridSpan w:val="2"/>
            <w:tcBorders>
              <w:top w:val="nil"/>
              <w:left w:val="nil"/>
              <w:bottom w:val="single" w:color="auto" w:sz="4" w:space="0"/>
              <w:right w:val="single" w:color="auto" w:sz="4" w:space="0"/>
            </w:tcBorders>
            <w:vAlign w:val="center"/>
          </w:tcPr>
          <w:p w14:paraId="5CEF054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047B1FB">
        <w:tblPrEx>
          <w:tblCellMar>
            <w:top w:w="0" w:type="dxa"/>
            <w:left w:w="108" w:type="dxa"/>
            <w:bottom w:w="0" w:type="dxa"/>
            <w:right w:w="108" w:type="dxa"/>
          </w:tblCellMar>
        </w:tblPrEx>
        <w:trPr>
          <w:jc w:val="center"/>
        </w:trPr>
        <w:tc>
          <w:tcPr>
            <w:tcW w:w="929" w:type="dxa"/>
            <w:vMerge w:val="continue"/>
            <w:tcBorders>
              <w:top w:val="nil"/>
              <w:left w:val="single" w:color="auto" w:sz="4" w:space="0"/>
              <w:bottom w:val="single" w:color="000000" w:sz="4" w:space="0"/>
              <w:right w:val="single" w:color="auto" w:sz="4" w:space="0"/>
            </w:tcBorders>
            <w:vAlign w:val="center"/>
          </w:tcPr>
          <w:p w14:paraId="65D7D898">
            <w:pPr>
              <w:widowControl/>
              <w:jc w:val="left"/>
              <w:rPr>
                <w:rFonts w:hint="default" w:ascii="Times New Roman" w:hAnsi="Times New Roman" w:eastAsia="仿宋_GB2312" w:cs="Times New Roman"/>
                <w:color w:val="000000"/>
                <w:sz w:val="20"/>
                <w:szCs w:val="20"/>
              </w:rPr>
            </w:pPr>
          </w:p>
        </w:tc>
        <w:tc>
          <w:tcPr>
            <w:tcW w:w="2311" w:type="dxa"/>
            <w:gridSpan w:val="3"/>
            <w:tcBorders>
              <w:top w:val="nil"/>
              <w:left w:val="nil"/>
              <w:bottom w:val="single" w:color="auto" w:sz="4" w:space="0"/>
              <w:right w:val="single" w:color="auto" w:sz="4" w:space="0"/>
            </w:tcBorders>
            <w:vAlign w:val="center"/>
          </w:tcPr>
          <w:p w14:paraId="2AB9960C">
            <w:pPr>
              <w:widowControl/>
              <w:ind w:firstLine="621"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24" w:type="dxa"/>
            <w:gridSpan w:val="2"/>
            <w:tcBorders>
              <w:top w:val="nil"/>
              <w:left w:val="nil"/>
              <w:bottom w:val="single" w:color="auto" w:sz="4" w:space="0"/>
              <w:right w:val="single" w:color="auto" w:sz="4" w:space="0"/>
            </w:tcBorders>
            <w:vAlign w:val="center"/>
          </w:tcPr>
          <w:p w14:paraId="659EE95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5.37</w:t>
            </w:r>
          </w:p>
        </w:tc>
        <w:tc>
          <w:tcPr>
            <w:tcW w:w="965" w:type="dxa"/>
            <w:tcBorders>
              <w:top w:val="nil"/>
              <w:left w:val="nil"/>
              <w:bottom w:val="single" w:color="auto" w:sz="4" w:space="0"/>
              <w:right w:val="single" w:color="auto" w:sz="4" w:space="0"/>
            </w:tcBorders>
            <w:vAlign w:val="center"/>
          </w:tcPr>
          <w:p w14:paraId="3434F8E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5.37</w:t>
            </w:r>
          </w:p>
        </w:tc>
        <w:tc>
          <w:tcPr>
            <w:tcW w:w="1303" w:type="dxa"/>
            <w:tcBorders>
              <w:top w:val="nil"/>
              <w:left w:val="nil"/>
              <w:bottom w:val="single" w:color="auto" w:sz="4" w:space="0"/>
              <w:right w:val="single" w:color="auto" w:sz="4" w:space="0"/>
            </w:tcBorders>
            <w:vAlign w:val="center"/>
          </w:tcPr>
          <w:p w14:paraId="54DE4E6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4.13</w:t>
            </w:r>
          </w:p>
        </w:tc>
        <w:tc>
          <w:tcPr>
            <w:tcW w:w="828" w:type="dxa"/>
            <w:gridSpan w:val="2"/>
            <w:tcBorders>
              <w:top w:val="nil"/>
              <w:left w:val="nil"/>
              <w:bottom w:val="single" w:color="auto" w:sz="4" w:space="0"/>
              <w:right w:val="single" w:color="auto" w:sz="4" w:space="0"/>
            </w:tcBorders>
            <w:vAlign w:val="center"/>
          </w:tcPr>
          <w:p w14:paraId="27EC22B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gridSpan w:val="2"/>
            <w:tcBorders>
              <w:top w:val="nil"/>
              <w:left w:val="nil"/>
              <w:bottom w:val="single" w:color="auto" w:sz="4" w:space="0"/>
              <w:right w:val="single" w:color="auto" w:sz="4" w:space="0"/>
            </w:tcBorders>
            <w:vAlign w:val="center"/>
          </w:tcPr>
          <w:p w14:paraId="7C88067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gridSpan w:val="2"/>
            <w:tcBorders>
              <w:top w:val="nil"/>
              <w:left w:val="nil"/>
              <w:bottom w:val="single" w:color="auto" w:sz="4" w:space="0"/>
              <w:right w:val="single" w:color="auto" w:sz="4" w:space="0"/>
            </w:tcBorders>
            <w:vAlign w:val="center"/>
          </w:tcPr>
          <w:p w14:paraId="012B76E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1F9863AA">
        <w:tblPrEx>
          <w:tblCellMar>
            <w:top w:w="0" w:type="dxa"/>
            <w:left w:w="108" w:type="dxa"/>
            <w:bottom w:w="0" w:type="dxa"/>
            <w:right w:w="108" w:type="dxa"/>
          </w:tblCellMar>
        </w:tblPrEx>
        <w:trPr>
          <w:jc w:val="center"/>
        </w:trPr>
        <w:tc>
          <w:tcPr>
            <w:tcW w:w="929" w:type="dxa"/>
            <w:vMerge w:val="continue"/>
            <w:tcBorders>
              <w:top w:val="nil"/>
              <w:left w:val="single" w:color="auto" w:sz="4" w:space="0"/>
              <w:bottom w:val="single" w:color="000000" w:sz="4" w:space="0"/>
              <w:right w:val="single" w:color="auto" w:sz="4" w:space="0"/>
            </w:tcBorders>
            <w:vAlign w:val="center"/>
          </w:tcPr>
          <w:p w14:paraId="3A7FB4FE">
            <w:pPr>
              <w:widowControl/>
              <w:jc w:val="left"/>
              <w:rPr>
                <w:rFonts w:hint="default" w:ascii="Times New Roman" w:hAnsi="Times New Roman" w:eastAsia="仿宋_GB2312" w:cs="Times New Roman"/>
                <w:color w:val="000000"/>
                <w:sz w:val="20"/>
                <w:szCs w:val="20"/>
              </w:rPr>
            </w:pPr>
          </w:p>
        </w:tc>
        <w:tc>
          <w:tcPr>
            <w:tcW w:w="2311" w:type="dxa"/>
            <w:gridSpan w:val="3"/>
            <w:tcBorders>
              <w:top w:val="nil"/>
              <w:left w:val="nil"/>
              <w:bottom w:val="single" w:color="auto" w:sz="4" w:space="0"/>
              <w:right w:val="single" w:color="auto" w:sz="4" w:space="0"/>
            </w:tcBorders>
            <w:vAlign w:val="center"/>
          </w:tcPr>
          <w:p w14:paraId="30890063">
            <w:pPr>
              <w:widowControl/>
              <w:ind w:firstLine="621"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24" w:type="dxa"/>
            <w:gridSpan w:val="2"/>
            <w:tcBorders>
              <w:top w:val="nil"/>
              <w:left w:val="nil"/>
              <w:bottom w:val="single" w:color="auto" w:sz="4" w:space="0"/>
              <w:right w:val="single" w:color="auto" w:sz="4" w:space="0"/>
            </w:tcBorders>
            <w:vAlign w:val="center"/>
          </w:tcPr>
          <w:p w14:paraId="01E31F1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0.00</w:t>
            </w:r>
          </w:p>
        </w:tc>
        <w:tc>
          <w:tcPr>
            <w:tcW w:w="965" w:type="dxa"/>
            <w:tcBorders>
              <w:top w:val="nil"/>
              <w:left w:val="nil"/>
              <w:bottom w:val="single" w:color="auto" w:sz="4" w:space="0"/>
              <w:right w:val="single" w:color="auto" w:sz="4" w:space="0"/>
            </w:tcBorders>
            <w:vAlign w:val="center"/>
          </w:tcPr>
          <w:p w14:paraId="56DCB46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0.00</w:t>
            </w:r>
          </w:p>
        </w:tc>
        <w:tc>
          <w:tcPr>
            <w:tcW w:w="1303" w:type="dxa"/>
            <w:tcBorders>
              <w:top w:val="nil"/>
              <w:left w:val="nil"/>
              <w:bottom w:val="single" w:color="auto" w:sz="4" w:space="0"/>
              <w:right w:val="single" w:color="auto" w:sz="4" w:space="0"/>
            </w:tcBorders>
            <w:vAlign w:val="center"/>
          </w:tcPr>
          <w:p w14:paraId="3B5448D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0.00</w:t>
            </w:r>
          </w:p>
        </w:tc>
        <w:tc>
          <w:tcPr>
            <w:tcW w:w="828" w:type="dxa"/>
            <w:gridSpan w:val="2"/>
            <w:tcBorders>
              <w:top w:val="nil"/>
              <w:left w:val="nil"/>
              <w:bottom w:val="single" w:color="auto" w:sz="4" w:space="0"/>
              <w:right w:val="single" w:color="auto" w:sz="4" w:space="0"/>
            </w:tcBorders>
            <w:vAlign w:val="center"/>
          </w:tcPr>
          <w:p w14:paraId="2000A327">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3" w:type="dxa"/>
            <w:gridSpan w:val="2"/>
            <w:tcBorders>
              <w:top w:val="nil"/>
              <w:left w:val="nil"/>
              <w:bottom w:val="single" w:color="auto" w:sz="4" w:space="0"/>
              <w:right w:val="single" w:color="auto" w:sz="4" w:space="0"/>
            </w:tcBorders>
            <w:vAlign w:val="center"/>
          </w:tcPr>
          <w:p w14:paraId="3D0BFFC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418" w:type="dxa"/>
            <w:gridSpan w:val="2"/>
            <w:tcBorders>
              <w:top w:val="nil"/>
              <w:left w:val="nil"/>
              <w:bottom w:val="single" w:color="auto" w:sz="4" w:space="0"/>
              <w:right w:val="single" w:color="auto" w:sz="4" w:space="0"/>
            </w:tcBorders>
            <w:vAlign w:val="center"/>
          </w:tcPr>
          <w:p w14:paraId="483E77E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035F3AA">
        <w:tblPrEx>
          <w:tblCellMar>
            <w:top w:w="0" w:type="dxa"/>
            <w:left w:w="108" w:type="dxa"/>
            <w:bottom w:w="0" w:type="dxa"/>
            <w:right w:w="108" w:type="dxa"/>
          </w:tblCellMar>
        </w:tblPrEx>
        <w:trPr>
          <w:jc w:val="center"/>
        </w:trPr>
        <w:tc>
          <w:tcPr>
            <w:tcW w:w="929" w:type="dxa"/>
            <w:vMerge w:val="restart"/>
            <w:tcBorders>
              <w:top w:val="nil"/>
              <w:left w:val="single" w:color="auto" w:sz="4" w:space="0"/>
              <w:bottom w:val="single" w:color="000000" w:sz="4" w:space="0"/>
              <w:right w:val="single" w:color="auto" w:sz="4" w:space="0"/>
            </w:tcBorders>
            <w:vAlign w:val="center"/>
          </w:tcPr>
          <w:p w14:paraId="7DF0774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500" w:type="dxa"/>
            <w:gridSpan w:val="6"/>
            <w:tcBorders>
              <w:top w:val="single" w:color="auto" w:sz="4" w:space="0"/>
              <w:left w:val="nil"/>
              <w:bottom w:val="single" w:color="auto" w:sz="4" w:space="0"/>
              <w:right w:val="single" w:color="000000" w:sz="4" w:space="0"/>
            </w:tcBorders>
            <w:vAlign w:val="center"/>
          </w:tcPr>
          <w:p w14:paraId="1D52381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422" w:type="dxa"/>
            <w:gridSpan w:val="7"/>
            <w:tcBorders>
              <w:top w:val="single" w:color="auto" w:sz="4" w:space="0"/>
              <w:left w:val="nil"/>
              <w:bottom w:val="single" w:color="auto" w:sz="4" w:space="0"/>
              <w:right w:val="single" w:color="auto" w:sz="4" w:space="0"/>
            </w:tcBorders>
            <w:vAlign w:val="center"/>
          </w:tcPr>
          <w:p w14:paraId="68C955B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5DF3D135">
        <w:tblPrEx>
          <w:tblCellMar>
            <w:top w:w="0" w:type="dxa"/>
            <w:left w:w="108" w:type="dxa"/>
            <w:bottom w:w="0" w:type="dxa"/>
            <w:right w:w="108" w:type="dxa"/>
          </w:tblCellMar>
        </w:tblPrEx>
        <w:trPr>
          <w:jc w:val="center"/>
        </w:trPr>
        <w:tc>
          <w:tcPr>
            <w:tcW w:w="929" w:type="dxa"/>
            <w:vMerge w:val="continue"/>
            <w:tcBorders>
              <w:top w:val="nil"/>
              <w:left w:val="single" w:color="auto" w:sz="4" w:space="0"/>
              <w:bottom w:val="single" w:color="000000" w:sz="4" w:space="0"/>
              <w:right w:val="single" w:color="auto" w:sz="4" w:space="0"/>
            </w:tcBorders>
            <w:vAlign w:val="center"/>
          </w:tcPr>
          <w:p w14:paraId="54D370F4">
            <w:pPr>
              <w:widowControl/>
              <w:jc w:val="left"/>
              <w:rPr>
                <w:rFonts w:hint="default" w:ascii="Times New Roman" w:hAnsi="Times New Roman" w:eastAsia="仿宋_GB2312" w:cs="Times New Roman"/>
                <w:color w:val="000000"/>
                <w:sz w:val="20"/>
                <w:szCs w:val="20"/>
              </w:rPr>
            </w:pPr>
          </w:p>
        </w:tc>
        <w:tc>
          <w:tcPr>
            <w:tcW w:w="4500" w:type="dxa"/>
            <w:gridSpan w:val="6"/>
            <w:tcBorders>
              <w:top w:val="single" w:color="auto" w:sz="4" w:space="0"/>
              <w:left w:val="nil"/>
              <w:bottom w:val="single" w:color="auto" w:sz="4" w:space="0"/>
              <w:right w:val="single" w:color="000000" w:sz="4" w:space="0"/>
            </w:tcBorders>
            <w:vAlign w:val="center"/>
          </w:tcPr>
          <w:p w14:paraId="0B0811E7">
            <w:pPr>
              <w:pStyle w:val="8"/>
              <w:spacing w:line="240" w:lineRule="exact"/>
              <w:jc w:val="left"/>
              <w:rPr>
                <w:rFonts w:hint="default" w:ascii="Times New Roman" w:hAnsi="Times New Roman" w:eastAsia="仿宋_GB2312" w:cs="Times New Roman"/>
                <w:color w:val="000000"/>
                <w:sz w:val="20"/>
                <w:szCs w:val="20"/>
              </w:rPr>
            </w:pPr>
            <w:r>
              <w:rPr>
                <w:rFonts w:hint="default"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省委关于侨联工作的指示精神，积极担当作为，充分发挥桥梁纽带作用，全面完成省侨联2022年工作要点确定的各项重点工作。</w:t>
            </w:r>
            <w:r>
              <w:rPr>
                <w:rFonts w:hint="default" w:ascii="Times New Roman" w:hAnsi="Times New Roman" w:eastAsia="仿宋_GB2312" w:cs="Times New Roman"/>
                <w:color w:val="000000"/>
                <w:sz w:val="20"/>
                <w:szCs w:val="20"/>
              </w:rPr>
              <w:t>　　　</w:t>
            </w:r>
          </w:p>
        </w:tc>
        <w:tc>
          <w:tcPr>
            <w:tcW w:w="4422" w:type="dxa"/>
            <w:gridSpan w:val="7"/>
            <w:tcBorders>
              <w:top w:val="single" w:color="auto" w:sz="4" w:space="0"/>
              <w:left w:val="nil"/>
              <w:bottom w:val="single" w:color="auto" w:sz="4" w:space="0"/>
              <w:right w:val="single" w:color="auto" w:sz="4" w:space="0"/>
            </w:tcBorders>
            <w:vAlign w:val="center"/>
          </w:tcPr>
          <w:p w14:paraId="3F413590">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我单位的业务工作经费紧紧围绕让海外联谊、文化交流更有实际影响，招商引资引智落地有实效，参政议政、维护侨益更有经济保障，扶侨帮困更有成果支出，尽管因疫情原因，</w:t>
            </w:r>
            <w:r>
              <w:rPr>
                <w:rFonts w:hint="default" w:ascii="Times New Roman" w:hAnsi="Times New Roman" w:eastAsia="仿宋_GB2312" w:cs="Times New Roman"/>
                <w:color w:val="000000"/>
                <w:sz w:val="20"/>
                <w:szCs w:val="20"/>
                <w:lang w:eastAsia="zh-CN"/>
              </w:rPr>
              <w:t>部分年初安排的重要活动无法正常举办或参加，但是总体</w:t>
            </w:r>
            <w:r>
              <w:rPr>
                <w:rFonts w:hint="eastAsia" w:ascii="Times New Roman" w:hAnsi="Times New Roman" w:eastAsia="仿宋_GB2312" w:cs="Times New Roman"/>
                <w:color w:val="000000"/>
                <w:sz w:val="20"/>
                <w:szCs w:val="20"/>
              </w:rPr>
              <w:t>取得了较好成效。</w:t>
            </w:r>
          </w:p>
        </w:tc>
      </w:tr>
      <w:tr w14:paraId="05BE377F">
        <w:tblPrEx>
          <w:tblCellMar>
            <w:top w:w="0" w:type="dxa"/>
            <w:left w:w="108" w:type="dxa"/>
            <w:bottom w:w="0" w:type="dxa"/>
            <w:right w:w="108" w:type="dxa"/>
          </w:tblCellMar>
        </w:tblPrEx>
        <w:trPr>
          <w:jc w:val="center"/>
        </w:trPr>
        <w:tc>
          <w:tcPr>
            <w:tcW w:w="929" w:type="dxa"/>
            <w:vMerge w:val="restart"/>
            <w:tcBorders>
              <w:top w:val="nil"/>
              <w:left w:val="single" w:color="auto" w:sz="4" w:space="0"/>
              <w:right w:val="single" w:color="auto" w:sz="4" w:space="0"/>
            </w:tcBorders>
            <w:vAlign w:val="center"/>
          </w:tcPr>
          <w:p w14:paraId="5D9A666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63A16B9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56B29A2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1390C5B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795" w:type="dxa"/>
            <w:tcBorders>
              <w:top w:val="nil"/>
              <w:left w:val="nil"/>
              <w:bottom w:val="single" w:color="auto" w:sz="4" w:space="0"/>
              <w:right w:val="single" w:color="auto" w:sz="4" w:space="0"/>
            </w:tcBorders>
            <w:vAlign w:val="center"/>
          </w:tcPr>
          <w:p w14:paraId="695AD3F4">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870" w:type="dxa"/>
            <w:tcBorders>
              <w:top w:val="nil"/>
              <w:left w:val="nil"/>
              <w:bottom w:val="single" w:color="auto" w:sz="4" w:space="0"/>
              <w:right w:val="single" w:color="auto" w:sz="4" w:space="0"/>
            </w:tcBorders>
            <w:vAlign w:val="center"/>
          </w:tcPr>
          <w:p w14:paraId="2B57653B">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440" w:type="dxa"/>
            <w:gridSpan w:val="2"/>
            <w:tcBorders>
              <w:top w:val="nil"/>
              <w:left w:val="nil"/>
              <w:bottom w:val="single" w:color="auto" w:sz="4" w:space="0"/>
              <w:right w:val="single" w:color="auto" w:sz="4" w:space="0"/>
            </w:tcBorders>
            <w:vAlign w:val="center"/>
          </w:tcPr>
          <w:p w14:paraId="4D89079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95" w:type="dxa"/>
            <w:gridSpan w:val="2"/>
            <w:tcBorders>
              <w:top w:val="nil"/>
              <w:left w:val="nil"/>
              <w:bottom w:val="single" w:color="auto" w:sz="4" w:space="0"/>
              <w:right w:val="single" w:color="auto" w:sz="4" w:space="0"/>
            </w:tcBorders>
            <w:vAlign w:val="center"/>
          </w:tcPr>
          <w:p w14:paraId="2EA40EE0">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457C4C3D">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2058" w:type="dxa"/>
            <w:gridSpan w:val="2"/>
            <w:tcBorders>
              <w:top w:val="nil"/>
              <w:left w:val="nil"/>
              <w:bottom w:val="single" w:color="auto" w:sz="4" w:space="0"/>
              <w:right w:val="single" w:color="auto" w:sz="4" w:space="0"/>
            </w:tcBorders>
            <w:vAlign w:val="center"/>
          </w:tcPr>
          <w:p w14:paraId="214B9D52">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2469821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90" w:type="dxa"/>
            <w:gridSpan w:val="2"/>
            <w:tcBorders>
              <w:top w:val="nil"/>
              <w:left w:val="nil"/>
              <w:bottom w:val="single" w:color="auto" w:sz="4" w:space="0"/>
              <w:right w:val="single" w:color="auto" w:sz="4" w:space="0"/>
            </w:tcBorders>
            <w:vAlign w:val="center"/>
          </w:tcPr>
          <w:p w14:paraId="3EC27EE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630" w:type="dxa"/>
            <w:gridSpan w:val="2"/>
            <w:tcBorders>
              <w:top w:val="nil"/>
              <w:left w:val="nil"/>
              <w:bottom w:val="single" w:color="auto" w:sz="4" w:space="0"/>
              <w:right w:val="single" w:color="auto" w:sz="4" w:space="0"/>
            </w:tcBorders>
            <w:vAlign w:val="center"/>
          </w:tcPr>
          <w:p w14:paraId="1C3C26F6">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044" w:type="dxa"/>
            <w:tcBorders>
              <w:top w:val="nil"/>
              <w:left w:val="nil"/>
              <w:bottom w:val="single" w:color="auto" w:sz="4" w:space="0"/>
              <w:right w:val="single" w:color="auto" w:sz="4" w:space="0"/>
            </w:tcBorders>
            <w:vAlign w:val="center"/>
          </w:tcPr>
          <w:p w14:paraId="02D2A85E">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1B94493D">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1F0BE52E">
            <w:pPr>
              <w:jc w:val="left"/>
              <w:rPr>
                <w:rFonts w:hint="default" w:ascii="Times New Roman" w:hAnsi="Times New Roman" w:eastAsia="仿宋_GB2312" w:cs="Times New Roman"/>
                <w:color w:val="000000"/>
                <w:sz w:val="20"/>
                <w:szCs w:val="20"/>
              </w:rPr>
            </w:pP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43C5E49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792A1537">
            <w:pPr>
              <w:widowControl/>
              <w:jc w:val="center"/>
              <w:rPr>
                <w:rFonts w:hint="default" w:ascii="Times New Roman" w:hAnsi="Times New Roman" w:eastAsia="仿宋_GB2312" w:cs="Times New Roman"/>
                <w:color w:val="000000"/>
                <w:sz w:val="20"/>
                <w:szCs w:val="20"/>
              </w:rPr>
            </w:pPr>
          </w:p>
          <w:p w14:paraId="77CD6CB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870" w:type="dxa"/>
            <w:tcBorders>
              <w:top w:val="single" w:color="auto" w:sz="4" w:space="0"/>
              <w:left w:val="single" w:color="auto" w:sz="4" w:space="0"/>
              <w:bottom w:val="single" w:color="auto" w:sz="4" w:space="0"/>
              <w:right w:val="single" w:color="auto" w:sz="4" w:space="0"/>
            </w:tcBorders>
            <w:vAlign w:val="center"/>
          </w:tcPr>
          <w:p w14:paraId="114390D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440" w:type="dxa"/>
            <w:gridSpan w:val="2"/>
            <w:tcBorders>
              <w:top w:val="nil"/>
              <w:left w:val="nil"/>
              <w:bottom w:val="single" w:color="auto" w:sz="4" w:space="0"/>
              <w:right w:val="single" w:color="auto" w:sz="4" w:space="0"/>
            </w:tcBorders>
            <w:vAlign w:val="center"/>
          </w:tcPr>
          <w:p w14:paraId="56A67EE0">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积极参政议政，《侨情专报》全年编辑50期以上。</w:t>
            </w:r>
          </w:p>
        </w:tc>
        <w:tc>
          <w:tcPr>
            <w:tcW w:w="1395" w:type="dxa"/>
            <w:gridSpan w:val="2"/>
            <w:tcBorders>
              <w:top w:val="nil"/>
              <w:left w:val="nil"/>
              <w:bottom w:val="single" w:color="auto" w:sz="4" w:space="0"/>
              <w:right w:val="single" w:color="auto" w:sz="4" w:space="0"/>
            </w:tcBorders>
            <w:vAlign w:val="center"/>
          </w:tcPr>
          <w:p w14:paraId="1C2C0E45">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积极参政议政，《侨情专报》全年编辑50期以上。</w:t>
            </w:r>
          </w:p>
        </w:tc>
        <w:tc>
          <w:tcPr>
            <w:tcW w:w="2058" w:type="dxa"/>
            <w:gridSpan w:val="2"/>
            <w:tcBorders>
              <w:top w:val="nil"/>
              <w:left w:val="nil"/>
              <w:bottom w:val="single" w:color="auto" w:sz="4" w:space="0"/>
              <w:right w:val="single" w:color="auto" w:sz="4" w:space="0"/>
            </w:tcBorders>
            <w:vAlign w:val="center"/>
          </w:tcPr>
          <w:p w14:paraId="0343060F">
            <w:pPr>
              <w:pStyle w:val="8"/>
              <w:spacing w:line="240" w:lineRule="exact"/>
              <w:jc w:val="center"/>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完成</w:t>
            </w:r>
            <w:r>
              <w:rPr>
                <w:rFonts w:hint="default" w:ascii="仿宋_GB2312" w:hAnsi="仿宋_GB2312" w:eastAsia="仿宋_GB2312" w:cs="仿宋_GB2312"/>
                <w:color w:val="auto"/>
                <w:sz w:val="20"/>
                <w:szCs w:val="20"/>
                <w:lang w:val="en-US" w:eastAsia="zh-CN"/>
              </w:rPr>
              <w:t>53</w:t>
            </w:r>
            <w:r>
              <w:rPr>
                <w:rFonts w:hint="eastAsia" w:ascii="仿宋_GB2312" w:hAnsi="仿宋_GB2312" w:eastAsia="仿宋_GB2312" w:cs="仿宋_GB2312"/>
                <w:color w:val="auto"/>
                <w:sz w:val="20"/>
                <w:szCs w:val="20"/>
                <w:lang w:val="en-US" w:eastAsia="zh-CN"/>
              </w:rPr>
              <w:t>期</w:t>
            </w:r>
          </w:p>
        </w:tc>
        <w:tc>
          <w:tcPr>
            <w:tcW w:w="690" w:type="dxa"/>
            <w:gridSpan w:val="2"/>
            <w:tcBorders>
              <w:top w:val="nil"/>
              <w:left w:val="nil"/>
              <w:bottom w:val="single" w:color="auto" w:sz="4" w:space="0"/>
              <w:right w:val="single" w:color="auto" w:sz="4" w:space="0"/>
            </w:tcBorders>
            <w:vAlign w:val="center"/>
          </w:tcPr>
          <w:p w14:paraId="67A48740">
            <w:pPr>
              <w:pStyle w:val="8"/>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630" w:type="dxa"/>
            <w:gridSpan w:val="2"/>
            <w:tcBorders>
              <w:top w:val="nil"/>
              <w:left w:val="nil"/>
              <w:bottom w:val="single" w:color="auto" w:sz="4" w:space="0"/>
              <w:right w:val="single" w:color="auto" w:sz="4" w:space="0"/>
            </w:tcBorders>
            <w:vAlign w:val="center"/>
          </w:tcPr>
          <w:p w14:paraId="4AC186D1">
            <w:pPr>
              <w:pStyle w:val="8"/>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044" w:type="dxa"/>
            <w:tcBorders>
              <w:top w:val="nil"/>
              <w:left w:val="nil"/>
              <w:bottom w:val="single" w:color="auto" w:sz="4" w:space="0"/>
              <w:right w:val="single" w:color="auto" w:sz="4" w:space="0"/>
            </w:tcBorders>
            <w:vAlign w:val="center"/>
          </w:tcPr>
          <w:p w14:paraId="79C2CB8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F02770E">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59A40062">
            <w:pPr>
              <w:jc w:val="left"/>
              <w:rPr>
                <w:rFonts w:hint="default" w:ascii="Times New Roman" w:hAnsi="Times New Roman" w:eastAsia="仿宋_GB2312" w:cs="Times New Roman"/>
                <w:color w:val="00000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4E58FCF5">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72AA5D5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440" w:type="dxa"/>
            <w:gridSpan w:val="2"/>
            <w:tcBorders>
              <w:top w:val="nil"/>
              <w:left w:val="nil"/>
              <w:bottom w:val="single" w:color="auto" w:sz="4" w:space="0"/>
              <w:right w:val="single" w:color="auto" w:sz="4" w:space="0"/>
            </w:tcBorders>
            <w:vAlign w:val="center"/>
          </w:tcPr>
          <w:p w14:paraId="34DCA50C">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抓好侨界思想政治引领，抓好意识形态阵地建设。</w:t>
            </w:r>
          </w:p>
        </w:tc>
        <w:tc>
          <w:tcPr>
            <w:tcW w:w="1395" w:type="dxa"/>
            <w:gridSpan w:val="2"/>
            <w:tcBorders>
              <w:top w:val="nil"/>
              <w:left w:val="nil"/>
              <w:bottom w:val="single" w:color="auto" w:sz="4" w:space="0"/>
              <w:right w:val="single" w:color="auto" w:sz="4" w:space="0"/>
            </w:tcBorders>
            <w:vAlign w:val="center"/>
          </w:tcPr>
          <w:p w14:paraId="77AB8034">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抓好侨界思想政治引领，抓好意识形态阵地建设。</w:t>
            </w:r>
          </w:p>
        </w:tc>
        <w:tc>
          <w:tcPr>
            <w:tcW w:w="2058" w:type="dxa"/>
            <w:gridSpan w:val="2"/>
            <w:tcBorders>
              <w:top w:val="nil"/>
              <w:left w:val="nil"/>
              <w:bottom w:val="single" w:color="auto" w:sz="4" w:space="0"/>
              <w:right w:val="single" w:color="auto" w:sz="4" w:space="0"/>
            </w:tcBorders>
            <w:vAlign w:val="center"/>
          </w:tcPr>
          <w:p w14:paraId="11EC8998">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成立省侨联宣讲团，面向侨界广泛宣讲</w:t>
            </w:r>
            <w:r>
              <w:rPr>
                <w:rFonts w:hint="default" w:ascii="仿宋_GB2312" w:hAnsi="仿宋_GB2312" w:eastAsia="仿宋_GB2312" w:cs="仿宋_GB2312"/>
                <w:color w:val="auto"/>
                <w:sz w:val="20"/>
                <w:szCs w:val="20"/>
                <w:lang w:val="en-US" w:eastAsia="zh-CN"/>
              </w:rPr>
              <w:t>党的二十大精神</w:t>
            </w:r>
            <w:r>
              <w:rPr>
                <w:rFonts w:hint="eastAsia" w:ascii="仿宋_GB2312" w:hAnsi="仿宋_GB2312" w:eastAsia="仿宋_GB2312" w:cs="仿宋_GB2312"/>
                <w:color w:val="auto"/>
                <w:sz w:val="20"/>
                <w:szCs w:val="20"/>
                <w:lang w:val="en-US" w:eastAsia="zh-CN"/>
              </w:rPr>
              <w:t>。制作</w:t>
            </w:r>
            <w:r>
              <w:rPr>
                <w:rFonts w:hint="default" w:ascii="仿宋_GB2312" w:hAnsi="仿宋_GB2312" w:eastAsia="仿宋_GB2312" w:cs="仿宋_GB2312"/>
                <w:color w:val="auto"/>
                <w:sz w:val="20"/>
                <w:szCs w:val="20"/>
                <w:lang w:eastAsia="zh-CN"/>
              </w:rPr>
              <w:t>并</w:t>
            </w:r>
            <w:r>
              <w:rPr>
                <w:rFonts w:hint="eastAsia" w:ascii="仿宋_GB2312" w:hAnsi="仿宋_GB2312" w:eastAsia="仿宋_GB2312" w:cs="仿宋_GB2312"/>
                <w:color w:val="auto"/>
                <w:sz w:val="20"/>
                <w:szCs w:val="20"/>
                <w:lang w:val="en-US" w:eastAsia="zh-CN"/>
              </w:rPr>
              <w:t>播出“侨心向党诉真情”“欢乐春节·祝福冬奥”“云端‘湘’聚中国年”“侨心向党·喜迎二十大”等宣传片</w:t>
            </w:r>
            <w:r>
              <w:rPr>
                <w:rFonts w:hint="default"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打造“湘小侨”VLOG微视频品牌6期</w:t>
            </w:r>
            <w:r>
              <w:rPr>
                <w:rFonts w:hint="default"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同步向海外直播“湖南省侨界青年红色经典分享会”。联合湖南卫视国际频道拍摄《侨心湘印永向党》专题片15期。联合共青团湖南省委会共同拍摄制作《我的中国心》古筝音乐片，得到中宣部肯定。</w:t>
            </w:r>
          </w:p>
        </w:tc>
        <w:tc>
          <w:tcPr>
            <w:tcW w:w="690" w:type="dxa"/>
            <w:gridSpan w:val="2"/>
            <w:tcBorders>
              <w:top w:val="nil"/>
              <w:left w:val="nil"/>
              <w:bottom w:val="single" w:color="auto" w:sz="4" w:space="0"/>
              <w:right w:val="single" w:color="auto" w:sz="4" w:space="0"/>
            </w:tcBorders>
            <w:vAlign w:val="center"/>
          </w:tcPr>
          <w:p w14:paraId="0B03785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630" w:type="dxa"/>
            <w:gridSpan w:val="2"/>
            <w:tcBorders>
              <w:top w:val="nil"/>
              <w:left w:val="nil"/>
              <w:bottom w:val="single" w:color="auto" w:sz="4" w:space="0"/>
              <w:right w:val="single" w:color="auto" w:sz="4" w:space="0"/>
            </w:tcBorders>
            <w:vAlign w:val="center"/>
          </w:tcPr>
          <w:p w14:paraId="4E646C7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w:t>
            </w:r>
          </w:p>
        </w:tc>
        <w:tc>
          <w:tcPr>
            <w:tcW w:w="1044" w:type="dxa"/>
            <w:tcBorders>
              <w:top w:val="nil"/>
              <w:left w:val="nil"/>
              <w:bottom w:val="single" w:color="auto" w:sz="4" w:space="0"/>
              <w:right w:val="single" w:color="auto" w:sz="4" w:space="0"/>
            </w:tcBorders>
            <w:vAlign w:val="center"/>
          </w:tcPr>
          <w:p w14:paraId="68BD1F0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2DCD344">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6AC34360">
            <w:pPr>
              <w:jc w:val="left"/>
              <w:rPr>
                <w:rFonts w:hint="default" w:ascii="Times New Roman" w:hAnsi="Times New Roman" w:eastAsia="仿宋_GB2312" w:cs="Times New Roman"/>
                <w:color w:val="00000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7096EA7C">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2E914C9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51BAA92D">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定期召开省侨联常委会。</w:t>
            </w: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0E211B6B">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定期召开省侨联常委会。</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4DAFFA72">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于</w:t>
            </w:r>
            <w:r>
              <w:rPr>
                <w:rFonts w:hint="default" w:ascii="仿宋_GB2312" w:hAnsi="仿宋_GB2312" w:eastAsia="仿宋_GB2312" w:cs="仿宋_GB2312"/>
                <w:color w:val="auto"/>
                <w:sz w:val="20"/>
                <w:szCs w:val="20"/>
                <w:lang w:val="en-US" w:eastAsia="zh-CN"/>
              </w:rPr>
              <w:t>2022年</w:t>
            </w:r>
            <w:r>
              <w:rPr>
                <w:rFonts w:hint="eastAsia" w:ascii="仿宋_GB2312" w:hAnsi="仿宋_GB2312" w:eastAsia="仿宋_GB2312" w:cs="仿宋_GB2312"/>
                <w:color w:val="auto"/>
                <w:sz w:val="20"/>
                <w:szCs w:val="20"/>
                <w:lang w:val="en-US" w:eastAsia="zh-CN"/>
              </w:rPr>
              <w:t>7月</w:t>
            </w:r>
            <w:r>
              <w:rPr>
                <w:rFonts w:hint="default" w:ascii="仿宋_GB2312" w:hAnsi="仿宋_GB2312" w:eastAsia="仿宋_GB2312" w:cs="仿宋_GB2312"/>
                <w:color w:val="auto"/>
                <w:sz w:val="20"/>
                <w:szCs w:val="20"/>
                <w:lang w:val="en-US" w:eastAsia="zh-CN"/>
              </w:rPr>
              <w:t>顺利</w:t>
            </w:r>
            <w:r>
              <w:rPr>
                <w:rFonts w:hint="eastAsia" w:ascii="仿宋_GB2312" w:hAnsi="仿宋_GB2312" w:eastAsia="仿宋_GB2312" w:cs="仿宋_GB2312"/>
                <w:color w:val="auto"/>
                <w:sz w:val="20"/>
                <w:szCs w:val="20"/>
                <w:lang w:val="en-US" w:eastAsia="zh-CN"/>
              </w:rPr>
              <w:t>召开</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15E588E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30" w:type="dxa"/>
            <w:gridSpan w:val="2"/>
            <w:tcBorders>
              <w:top w:val="single" w:color="auto" w:sz="4" w:space="0"/>
              <w:left w:val="single" w:color="auto" w:sz="4" w:space="0"/>
              <w:bottom w:val="single" w:color="auto" w:sz="4" w:space="0"/>
              <w:right w:val="single" w:color="auto" w:sz="4" w:space="0"/>
            </w:tcBorders>
            <w:vAlign w:val="center"/>
          </w:tcPr>
          <w:p w14:paraId="570CB58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single" w:color="auto" w:sz="4" w:space="0"/>
              <w:left w:val="single" w:color="auto" w:sz="4" w:space="0"/>
              <w:bottom w:val="single" w:color="auto" w:sz="4" w:space="0"/>
              <w:right w:val="single" w:color="auto" w:sz="4" w:space="0"/>
            </w:tcBorders>
            <w:vAlign w:val="center"/>
          </w:tcPr>
          <w:p w14:paraId="0918F901">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C2B3ABD">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081F98E8">
            <w:pPr>
              <w:jc w:val="left"/>
              <w:rPr>
                <w:rFonts w:hint="default" w:ascii="Times New Roman" w:hAnsi="Times New Roman" w:eastAsia="仿宋_GB2312" w:cs="Times New Roman"/>
                <w:color w:val="00000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05076AC8">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4D336FF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440" w:type="dxa"/>
            <w:gridSpan w:val="2"/>
            <w:tcBorders>
              <w:top w:val="single" w:color="auto" w:sz="4" w:space="0"/>
              <w:left w:val="nil"/>
              <w:bottom w:val="single" w:color="auto" w:sz="4" w:space="0"/>
              <w:right w:val="single" w:color="auto" w:sz="4" w:space="0"/>
            </w:tcBorders>
            <w:vAlign w:val="center"/>
          </w:tcPr>
          <w:p w14:paraId="3BC50A63">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扶侨帮困资金覆盖范围涉及十四个市州及大部分已成立侨联组织的高校。利用扶侨帮困资金至少慰问侨界困难群众数百人。(扶侨帮困资金采取日常慰问和重点帮扶相结合。日常慰问一次每户500-2000元；重点帮扶对象视情一次性给予每户5千-2万元不等的重点帮扶资金。)</w:t>
            </w:r>
          </w:p>
        </w:tc>
        <w:tc>
          <w:tcPr>
            <w:tcW w:w="1395" w:type="dxa"/>
            <w:gridSpan w:val="2"/>
            <w:tcBorders>
              <w:top w:val="single" w:color="auto" w:sz="4" w:space="0"/>
              <w:left w:val="nil"/>
              <w:bottom w:val="single" w:color="auto" w:sz="4" w:space="0"/>
              <w:right w:val="single" w:color="auto" w:sz="4" w:space="0"/>
            </w:tcBorders>
            <w:vAlign w:val="center"/>
          </w:tcPr>
          <w:p w14:paraId="363A5DB2">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扶侨帮困资金覆盖范围涉及十四个市州及大部分已成立侨联组织的高校。利用扶侨帮困资金至少慰问侨界困难群众数百人。(扶侨帮困资金采取日常慰问和重点帮扶相结合。日常慰问一次每户500-2000元；重点帮扶对象视情一次性给予每户5千-2万元不等的重点帮扶资金。)</w:t>
            </w:r>
          </w:p>
        </w:tc>
        <w:tc>
          <w:tcPr>
            <w:tcW w:w="2058" w:type="dxa"/>
            <w:gridSpan w:val="2"/>
            <w:tcBorders>
              <w:top w:val="single" w:color="auto" w:sz="4" w:space="0"/>
              <w:left w:val="nil"/>
              <w:bottom w:val="single" w:color="auto" w:sz="4" w:space="0"/>
              <w:right w:val="single" w:color="auto" w:sz="4" w:space="0"/>
            </w:tcBorders>
            <w:vAlign w:val="center"/>
          </w:tcPr>
          <w:p w14:paraId="626E287E">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帮扶省本级</w:t>
            </w:r>
            <w:r>
              <w:rPr>
                <w:rFonts w:hint="default" w:ascii="仿宋_GB2312" w:hAnsi="仿宋_GB2312" w:eastAsia="仿宋_GB2312" w:cs="仿宋_GB2312"/>
                <w:color w:val="auto"/>
                <w:sz w:val="20"/>
                <w:szCs w:val="20"/>
                <w:lang w:val="en-US" w:eastAsia="zh-CN"/>
              </w:rPr>
              <w:t>、市州及高校</w:t>
            </w:r>
            <w:r>
              <w:rPr>
                <w:rFonts w:hint="eastAsia" w:ascii="仿宋_GB2312" w:hAnsi="仿宋_GB2312" w:eastAsia="仿宋_GB2312" w:cs="仿宋_GB2312"/>
                <w:color w:val="auto"/>
                <w:sz w:val="20"/>
                <w:szCs w:val="20"/>
                <w:lang w:val="en-US" w:eastAsia="zh-CN"/>
              </w:rPr>
              <w:t>侨界困难群众</w:t>
            </w:r>
            <w:r>
              <w:rPr>
                <w:rFonts w:hint="default" w:ascii="仿宋_GB2312" w:hAnsi="仿宋_GB2312" w:eastAsia="仿宋_GB2312" w:cs="仿宋_GB2312"/>
                <w:color w:val="auto"/>
                <w:sz w:val="20"/>
                <w:szCs w:val="20"/>
                <w:lang w:val="en-US" w:eastAsia="zh-CN"/>
              </w:rPr>
              <w:t>400余</w:t>
            </w:r>
            <w:r>
              <w:rPr>
                <w:rFonts w:hint="eastAsia" w:ascii="仿宋_GB2312" w:hAnsi="仿宋_GB2312" w:eastAsia="仿宋_GB2312" w:cs="仿宋_GB2312"/>
                <w:color w:val="auto"/>
                <w:sz w:val="20"/>
                <w:szCs w:val="20"/>
                <w:lang w:val="en-US" w:eastAsia="zh-CN"/>
              </w:rPr>
              <w:t>户</w:t>
            </w:r>
          </w:p>
        </w:tc>
        <w:tc>
          <w:tcPr>
            <w:tcW w:w="690" w:type="dxa"/>
            <w:gridSpan w:val="2"/>
            <w:tcBorders>
              <w:top w:val="single" w:color="auto" w:sz="4" w:space="0"/>
              <w:left w:val="nil"/>
              <w:bottom w:val="single" w:color="auto" w:sz="4" w:space="0"/>
              <w:right w:val="single" w:color="auto" w:sz="4" w:space="0"/>
            </w:tcBorders>
            <w:vAlign w:val="center"/>
          </w:tcPr>
          <w:p w14:paraId="04F7E59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30" w:type="dxa"/>
            <w:gridSpan w:val="2"/>
            <w:tcBorders>
              <w:top w:val="single" w:color="auto" w:sz="4" w:space="0"/>
              <w:left w:val="nil"/>
              <w:bottom w:val="single" w:color="auto" w:sz="4" w:space="0"/>
              <w:right w:val="single" w:color="auto" w:sz="4" w:space="0"/>
            </w:tcBorders>
            <w:vAlign w:val="center"/>
          </w:tcPr>
          <w:p w14:paraId="1B3EB63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single" w:color="auto" w:sz="4" w:space="0"/>
              <w:left w:val="nil"/>
              <w:bottom w:val="single" w:color="auto" w:sz="4" w:space="0"/>
              <w:right w:val="single" w:color="auto" w:sz="4" w:space="0"/>
            </w:tcBorders>
            <w:vAlign w:val="center"/>
          </w:tcPr>
          <w:p w14:paraId="37090E5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6B69E0C">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2999FAFC">
            <w:pPr>
              <w:jc w:val="left"/>
              <w:rPr>
                <w:rFonts w:hint="default" w:ascii="Times New Roman" w:hAnsi="Times New Roman" w:eastAsia="仿宋_GB2312" w:cs="Times New Roman"/>
                <w:color w:val="000000"/>
                <w:sz w:val="20"/>
                <w:szCs w:val="20"/>
              </w:rPr>
            </w:pP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039CAF7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3A3C5EF2">
            <w:pPr>
              <w:widowControl/>
              <w:jc w:val="left"/>
              <w:rPr>
                <w:rFonts w:hint="default" w:ascii="Times New Roman" w:hAnsi="Times New Roman" w:eastAsia="仿宋_GB2312" w:cs="Times New Roman"/>
                <w:color w:val="000000"/>
                <w:sz w:val="20"/>
                <w:szCs w:val="20"/>
              </w:rPr>
            </w:pPr>
          </w:p>
          <w:p w14:paraId="716EB16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778F1BE3">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0" w:type="dxa"/>
            <w:tcBorders>
              <w:top w:val="single" w:color="auto" w:sz="4" w:space="0"/>
              <w:left w:val="single" w:color="auto" w:sz="4" w:space="0"/>
              <w:bottom w:val="single" w:color="auto" w:sz="4" w:space="0"/>
              <w:right w:val="single" w:color="auto" w:sz="4" w:space="0"/>
            </w:tcBorders>
            <w:vAlign w:val="center"/>
          </w:tcPr>
          <w:p w14:paraId="6C9CECD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01B43E6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0" w:type="dxa"/>
            <w:gridSpan w:val="2"/>
            <w:tcBorders>
              <w:top w:val="nil"/>
              <w:left w:val="nil"/>
              <w:bottom w:val="single" w:color="auto" w:sz="4" w:space="0"/>
              <w:right w:val="single" w:color="auto" w:sz="4" w:space="0"/>
            </w:tcBorders>
            <w:vAlign w:val="center"/>
          </w:tcPr>
          <w:p w14:paraId="2C809F60">
            <w:pPr>
              <w:pStyle w:val="8"/>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发挥侨力，围绕中心服务大局，为引资引</w:t>
            </w:r>
          </w:p>
          <w:p w14:paraId="5F81F83F">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智牵线搭桥，服务湖南经济高质量发展。</w:t>
            </w:r>
          </w:p>
        </w:tc>
        <w:tc>
          <w:tcPr>
            <w:tcW w:w="1395" w:type="dxa"/>
            <w:gridSpan w:val="2"/>
            <w:tcBorders>
              <w:top w:val="nil"/>
              <w:left w:val="nil"/>
              <w:bottom w:val="single" w:color="auto" w:sz="4" w:space="0"/>
              <w:right w:val="single" w:color="auto" w:sz="4" w:space="0"/>
            </w:tcBorders>
            <w:vAlign w:val="center"/>
          </w:tcPr>
          <w:p w14:paraId="33F9DB69">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发挥侨力，围绕中心服务大局，为引资引智牵线搭桥，服务湖南经济高质量发展。</w:t>
            </w:r>
          </w:p>
        </w:tc>
        <w:tc>
          <w:tcPr>
            <w:tcW w:w="2058" w:type="dxa"/>
            <w:gridSpan w:val="2"/>
            <w:tcBorders>
              <w:top w:val="nil"/>
              <w:left w:val="nil"/>
              <w:bottom w:val="single" w:color="auto" w:sz="4" w:space="0"/>
              <w:right w:val="single" w:color="auto" w:sz="4" w:space="0"/>
            </w:tcBorders>
            <w:vAlign w:val="center"/>
          </w:tcPr>
          <w:p w14:paraId="4B4C2DC1">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联合衡阳市人民政府举办了2022“侨系雁城”招商推介活动，8个项目落户衡阳，引进资金39.7亿元。联合怀化市人民政府举办了“创业中华·兴业湖南”侨商侨智聚三湘怀化对接RCEP线上招商推介会，现场集中签约21个项目，总投资额近47亿元。联合张家界市人民政府举办“侨系张家界·侨助张家界旅游发展大会”，</w:t>
            </w:r>
            <w:r>
              <w:rPr>
                <w:rFonts w:hint="default" w:ascii="仿宋_GB2312" w:hAnsi="仿宋_GB2312" w:eastAsia="仿宋_GB2312" w:cs="仿宋_GB2312"/>
                <w:color w:val="auto"/>
                <w:sz w:val="20"/>
                <w:szCs w:val="20"/>
                <w:lang w:eastAsia="zh-CN"/>
              </w:rPr>
              <w:t>助力</w:t>
            </w:r>
            <w:r>
              <w:rPr>
                <w:rFonts w:hint="eastAsia" w:ascii="仿宋_GB2312" w:hAnsi="仿宋_GB2312" w:eastAsia="仿宋_GB2312" w:cs="仿宋_GB2312"/>
                <w:color w:val="auto"/>
                <w:sz w:val="20"/>
                <w:szCs w:val="20"/>
                <w:lang w:val="en-US" w:eastAsia="zh-CN"/>
              </w:rPr>
              <w:t>湖南省首届旅发大会。</w:t>
            </w:r>
            <w:r>
              <w:rPr>
                <w:rFonts w:hint="default" w:ascii="仿宋_GB2312" w:hAnsi="仿宋_GB2312" w:eastAsia="仿宋_GB2312" w:cs="仿宋_GB2312"/>
                <w:color w:val="auto"/>
                <w:sz w:val="20"/>
                <w:szCs w:val="20"/>
                <w:lang w:eastAsia="zh-CN"/>
              </w:rPr>
              <w:t>整合平台资源，</w:t>
            </w:r>
            <w:r>
              <w:rPr>
                <w:rFonts w:hint="eastAsia" w:ascii="仿宋_GB2312" w:hAnsi="仿宋_GB2312" w:eastAsia="仿宋_GB2312" w:cs="仿宋_GB2312"/>
                <w:color w:val="auto"/>
                <w:sz w:val="20"/>
                <w:szCs w:val="20"/>
                <w:lang w:val="en-US" w:eastAsia="zh-CN"/>
              </w:rPr>
              <w:t>开展海外侨青湖南行、第九届海归论坛等活动，组织侨商侨企参与湘商大会，鼓励引导侨界人士融入和推动湖南经济高质量发展。</w:t>
            </w:r>
          </w:p>
        </w:tc>
        <w:tc>
          <w:tcPr>
            <w:tcW w:w="690" w:type="dxa"/>
            <w:gridSpan w:val="2"/>
            <w:tcBorders>
              <w:top w:val="nil"/>
              <w:left w:val="nil"/>
              <w:bottom w:val="single" w:color="auto" w:sz="4" w:space="0"/>
              <w:right w:val="single" w:color="auto" w:sz="4" w:space="0"/>
            </w:tcBorders>
            <w:vAlign w:val="center"/>
          </w:tcPr>
          <w:p w14:paraId="11F5386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30" w:type="dxa"/>
            <w:gridSpan w:val="2"/>
            <w:tcBorders>
              <w:top w:val="nil"/>
              <w:left w:val="nil"/>
              <w:bottom w:val="single" w:color="auto" w:sz="4" w:space="0"/>
              <w:right w:val="single" w:color="auto" w:sz="4" w:space="0"/>
            </w:tcBorders>
            <w:vAlign w:val="center"/>
          </w:tcPr>
          <w:p w14:paraId="4D84EC1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029C35B6">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2C94D95">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39C3F609">
            <w:pPr>
              <w:jc w:val="left"/>
              <w:rPr>
                <w:rFonts w:hint="default" w:ascii="Times New Roman" w:hAnsi="Times New Roman" w:eastAsia="仿宋_GB2312" w:cs="Times New Roman"/>
                <w:color w:val="00000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2973CB16">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5BA745B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317838B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0" w:type="dxa"/>
            <w:gridSpan w:val="2"/>
            <w:tcBorders>
              <w:top w:val="nil"/>
              <w:left w:val="nil"/>
              <w:bottom w:val="single" w:color="auto" w:sz="4" w:space="0"/>
              <w:right w:val="single" w:color="auto" w:sz="4" w:space="0"/>
            </w:tcBorders>
            <w:vAlign w:val="center"/>
          </w:tcPr>
          <w:p w14:paraId="60200E16">
            <w:pPr>
              <w:pStyle w:val="8"/>
              <w:spacing w:line="240" w:lineRule="exact"/>
              <w:jc w:val="both"/>
              <w:rPr>
                <w:rFonts w:hint="eastAsia"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服务我省社会建设，弘扬中华优秀传统文</w:t>
            </w:r>
          </w:p>
          <w:p w14:paraId="1AB31F22">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化，提升国际传播能力。</w:t>
            </w:r>
          </w:p>
        </w:tc>
        <w:tc>
          <w:tcPr>
            <w:tcW w:w="1395" w:type="dxa"/>
            <w:gridSpan w:val="2"/>
            <w:tcBorders>
              <w:top w:val="nil"/>
              <w:left w:val="nil"/>
              <w:bottom w:val="single" w:color="auto" w:sz="4" w:space="0"/>
              <w:right w:val="single" w:color="auto" w:sz="4" w:space="0"/>
            </w:tcBorders>
            <w:vAlign w:val="center"/>
          </w:tcPr>
          <w:p w14:paraId="22119D03">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服务我省社会建设，弘扬中华优秀传统文化，提升国际传播能力。</w:t>
            </w:r>
          </w:p>
        </w:tc>
        <w:tc>
          <w:tcPr>
            <w:tcW w:w="2058" w:type="dxa"/>
            <w:gridSpan w:val="2"/>
            <w:tcBorders>
              <w:top w:val="nil"/>
              <w:left w:val="nil"/>
              <w:bottom w:val="single" w:color="auto" w:sz="4" w:space="0"/>
              <w:right w:val="single" w:color="auto" w:sz="4" w:space="0"/>
            </w:tcBorders>
            <w:vAlign w:val="center"/>
          </w:tcPr>
          <w:p w14:paraId="31AD5C77">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举办海外巾帼湖南行、海外华媒湖南采访行</w:t>
            </w:r>
            <w:r>
              <w:rPr>
                <w:rFonts w:hint="default" w:ascii="仿宋_GB2312" w:hAnsi="仿宋_GB2312" w:eastAsia="仿宋_GB2312" w:cs="仿宋_GB2312"/>
                <w:color w:val="auto"/>
                <w:sz w:val="20"/>
                <w:szCs w:val="20"/>
                <w:lang w:eastAsia="zh-CN"/>
              </w:rPr>
              <w:t>和3期</w:t>
            </w:r>
            <w:r>
              <w:rPr>
                <w:rFonts w:hint="eastAsia" w:ascii="仿宋_GB2312" w:hAnsi="仿宋_GB2312" w:eastAsia="仿宋_GB2312" w:cs="仿宋_GB2312"/>
                <w:color w:val="auto"/>
                <w:sz w:val="20"/>
                <w:szCs w:val="20"/>
                <w:lang w:val="en-US" w:eastAsia="zh-CN"/>
              </w:rPr>
              <w:t>“亲情中华·为你讲故事”海外华裔青少年湖南网上夏令营</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成功申报3家中国华侨国际文化交流基地，重新确认78家全省华侨文化交流基地。协助开展第四届“亲情中华”世界华侨华人美术书法展，5幅作品入选中国侨联参展。召开“湖南中医药海外传播计划”“海外中医药发展联盟”座谈会，</w:t>
            </w:r>
            <w:r>
              <w:rPr>
                <w:rFonts w:hint="default" w:ascii="仿宋_GB2312" w:hAnsi="仿宋_GB2312" w:eastAsia="仿宋_GB2312" w:cs="仿宋_GB2312"/>
                <w:color w:val="auto"/>
                <w:sz w:val="20"/>
                <w:szCs w:val="20"/>
                <w:lang w:eastAsia="zh-CN"/>
              </w:rPr>
              <w:t>助力</w:t>
            </w:r>
            <w:r>
              <w:rPr>
                <w:rFonts w:hint="eastAsia" w:ascii="仿宋_GB2312" w:hAnsi="仿宋_GB2312" w:eastAsia="仿宋_GB2312" w:cs="仿宋_GB2312"/>
                <w:color w:val="auto"/>
                <w:sz w:val="20"/>
                <w:szCs w:val="20"/>
                <w:lang w:val="en-US" w:eastAsia="zh-CN"/>
              </w:rPr>
              <w:t>我省中医药“海外传播”行动。</w:t>
            </w:r>
          </w:p>
        </w:tc>
        <w:tc>
          <w:tcPr>
            <w:tcW w:w="690" w:type="dxa"/>
            <w:gridSpan w:val="2"/>
            <w:tcBorders>
              <w:top w:val="nil"/>
              <w:left w:val="nil"/>
              <w:bottom w:val="single" w:color="auto" w:sz="4" w:space="0"/>
              <w:right w:val="single" w:color="auto" w:sz="4" w:space="0"/>
            </w:tcBorders>
            <w:vAlign w:val="center"/>
          </w:tcPr>
          <w:p w14:paraId="3B8EF49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30" w:type="dxa"/>
            <w:gridSpan w:val="2"/>
            <w:tcBorders>
              <w:top w:val="nil"/>
              <w:left w:val="nil"/>
              <w:bottom w:val="single" w:color="auto" w:sz="4" w:space="0"/>
              <w:right w:val="single" w:color="auto" w:sz="4" w:space="0"/>
            </w:tcBorders>
            <w:vAlign w:val="center"/>
          </w:tcPr>
          <w:p w14:paraId="0E949C8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5102078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880D497">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77BF2283">
            <w:pPr>
              <w:jc w:val="left"/>
              <w:rPr>
                <w:rFonts w:hint="default" w:ascii="Times New Roman" w:hAnsi="Times New Roman" w:eastAsia="仿宋_GB2312" w:cs="Times New Roman"/>
                <w:color w:val="00000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1833497C">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485EE73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33C1B78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0" w:type="dxa"/>
            <w:gridSpan w:val="2"/>
            <w:tcBorders>
              <w:top w:val="nil"/>
              <w:left w:val="nil"/>
              <w:bottom w:val="single" w:color="auto" w:sz="4" w:space="0"/>
              <w:right w:val="single" w:color="auto" w:sz="4" w:space="0"/>
            </w:tcBorders>
            <w:vAlign w:val="center"/>
          </w:tcPr>
          <w:p w14:paraId="51B69C84">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助力美丽乡村建设和生态环境治理。</w:t>
            </w:r>
          </w:p>
        </w:tc>
        <w:tc>
          <w:tcPr>
            <w:tcW w:w="1395" w:type="dxa"/>
            <w:gridSpan w:val="2"/>
            <w:tcBorders>
              <w:top w:val="nil"/>
              <w:left w:val="nil"/>
              <w:bottom w:val="single" w:color="auto" w:sz="4" w:space="0"/>
              <w:right w:val="single" w:color="auto" w:sz="4" w:space="0"/>
            </w:tcBorders>
            <w:vAlign w:val="center"/>
          </w:tcPr>
          <w:p w14:paraId="023105EF">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助力美丽乡村建设和生态环境治理。</w:t>
            </w:r>
          </w:p>
        </w:tc>
        <w:tc>
          <w:tcPr>
            <w:tcW w:w="2058" w:type="dxa"/>
            <w:gridSpan w:val="2"/>
            <w:tcBorders>
              <w:top w:val="nil"/>
              <w:left w:val="nil"/>
              <w:bottom w:val="single" w:color="auto" w:sz="4" w:space="0"/>
              <w:right w:val="single" w:color="auto" w:sz="4" w:space="0"/>
            </w:tcBorders>
            <w:vAlign w:val="center"/>
          </w:tcPr>
          <w:p w14:paraId="548D0843">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举办“美丽中华·绿色湖南·侨系三湘四水”活动</w:t>
            </w:r>
            <w:r>
              <w:rPr>
                <w:rFonts w:hint="default" w:ascii="仿宋_GB2312" w:hAnsi="仿宋_GB2312" w:eastAsia="仿宋_GB2312" w:cs="仿宋_GB2312"/>
                <w:color w:val="auto"/>
                <w:sz w:val="20"/>
                <w:szCs w:val="20"/>
                <w:lang w:val="en-US" w:eastAsia="zh-CN"/>
              </w:rPr>
              <w:t>。召开</w:t>
            </w:r>
            <w:r>
              <w:rPr>
                <w:rFonts w:hint="eastAsia" w:ascii="仿宋_GB2312" w:hAnsi="仿宋_GB2312" w:eastAsia="仿宋_GB2312" w:cs="仿宋_GB2312"/>
                <w:color w:val="auto"/>
                <w:sz w:val="20"/>
                <w:szCs w:val="20"/>
                <w:lang w:val="en-US" w:eastAsia="zh-CN"/>
              </w:rPr>
              <w:t>湖南省侨界助力乡村振兴现场推进会</w:t>
            </w:r>
            <w:r>
              <w:rPr>
                <w:rFonts w:hint="default" w:ascii="仿宋_GB2312" w:hAnsi="仿宋_GB2312" w:eastAsia="仿宋_GB2312" w:cs="仿宋_GB2312"/>
                <w:color w:val="auto"/>
                <w:sz w:val="20"/>
                <w:szCs w:val="20"/>
                <w:lang w:val="en-US" w:eastAsia="zh-CN"/>
              </w:rPr>
              <w:t>，为20个“</w:t>
            </w:r>
            <w:r>
              <w:rPr>
                <w:rFonts w:hint="eastAsia" w:ascii="仿宋_GB2312" w:hAnsi="仿宋_GB2312" w:eastAsia="仿宋_GB2312" w:cs="仿宋_GB2312"/>
                <w:color w:val="auto"/>
                <w:sz w:val="20"/>
                <w:szCs w:val="20"/>
                <w:lang w:val="en-US" w:eastAsia="zh-CN"/>
              </w:rPr>
              <w:t>湖南省侨界助力乡村振兴示范基地</w:t>
            </w:r>
            <w:r>
              <w:rPr>
                <w:rFonts w:hint="default" w:ascii="仿宋_GB2312" w:hAnsi="仿宋_GB2312" w:eastAsia="仿宋_GB2312" w:cs="仿宋_GB2312"/>
                <w:color w:val="auto"/>
                <w:sz w:val="20"/>
                <w:szCs w:val="20"/>
                <w:lang w:val="en-US" w:eastAsia="zh-CN"/>
              </w:rPr>
              <w:t>”授牌。</w:t>
            </w:r>
          </w:p>
        </w:tc>
        <w:tc>
          <w:tcPr>
            <w:tcW w:w="690" w:type="dxa"/>
            <w:gridSpan w:val="2"/>
            <w:tcBorders>
              <w:top w:val="nil"/>
              <w:left w:val="nil"/>
              <w:bottom w:val="single" w:color="auto" w:sz="4" w:space="0"/>
              <w:right w:val="single" w:color="auto" w:sz="4" w:space="0"/>
            </w:tcBorders>
            <w:vAlign w:val="center"/>
          </w:tcPr>
          <w:p w14:paraId="6199214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630" w:type="dxa"/>
            <w:gridSpan w:val="2"/>
            <w:tcBorders>
              <w:top w:val="nil"/>
              <w:left w:val="nil"/>
              <w:bottom w:val="single" w:color="auto" w:sz="4" w:space="0"/>
              <w:right w:val="single" w:color="auto" w:sz="4" w:space="0"/>
            </w:tcBorders>
            <w:vAlign w:val="center"/>
          </w:tcPr>
          <w:p w14:paraId="0EBA000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1044" w:type="dxa"/>
            <w:tcBorders>
              <w:top w:val="nil"/>
              <w:left w:val="nil"/>
              <w:bottom w:val="single" w:color="auto" w:sz="4" w:space="0"/>
              <w:right w:val="single" w:color="auto" w:sz="4" w:space="0"/>
            </w:tcBorders>
            <w:vAlign w:val="center"/>
          </w:tcPr>
          <w:p w14:paraId="5B8FDFB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2EEF5265">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2A8FABA8">
            <w:pPr>
              <w:widowControl/>
              <w:jc w:val="center"/>
              <w:rPr>
                <w:rFonts w:hint="default" w:ascii="Times New Roman" w:hAnsi="Times New Roman" w:eastAsia="仿宋_GB2312" w:cs="Times New Roman"/>
                <w:color w:val="00000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DBDA79B">
            <w:pPr>
              <w:widowControl/>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426D075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6EF7FB12">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不断擦亮“慈善中华·爱心湖南”品牌，助力扶贫帮困。</w:t>
            </w: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318593E6">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不断擦亮“慈善中华·爱心湖南”品牌，助力扶贫帮困。</w:t>
            </w:r>
          </w:p>
        </w:tc>
        <w:tc>
          <w:tcPr>
            <w:tcW w:w="2058" w:type="dxa"/>
            <w:gridSpan w:val="2"/>
            <w:tcBorders>
              <w:top w:val="single" w:color="auto" w:sz="4" w:space="0"/>
              <w:left w:val="single" w:color="auto" w:sz="4" w:space="0"/>
              <w:bottom w:val="single" w:color="auto" w:sz="4" w:space="0"/>
              <w:right w:val="single" w:color="auto" w:sz="4" w:space="0"/>
            </w:tcBorders>
            <w:vAlign w:val="center"/>
          </w:tcPr>
          <w:p w14:paraId="57F26CFF">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default" w:ascii="仿宋_GB2312" w:hAnsi="仿宋_GB2312" w:eastAsia="仿宋_GB2312" w:cs="仿宋_GB2312"/>
                <w:color w:val="auto"/>
                <w:sz w:val="20"/>
                <w:szCs w:val="20"/>
                <w:lang w:val="en-US" w:eastAsia="zh-CN"/>
              </w:rPr>
            </w:pPr>
            <w:r>
              <w:rPr>
                <w:rFonts w:hint="default" w:ascii="仿宋_GB2312" w:hAnsi="仿宋_GB2312" w:eastAsia="仿宋_GB2312" w:cs="仿宋_GB2312"/>
                <w:color w:val="auto"/>
                <w:sz w:val="20"/>
                <w:szCs w:val="20"/>
                <w:lang w:val="en-US" w:eastAsia="zh-CN"/>
              </w:rPr>
              <w:t>2</w:t>
            </w:r>
            <w:r>
              <w:rPr>
                <w:rFonts w:hint="eastAsia" w:ascii="仿宋_GB2312" w:hAnsi="仿宋_GB2312" w:eastAsia="仿宋_GB2312" w:cs="仿宋_GB2312"/>
                <w:color w:val="auto"/>
                <w:sz w:val="20"/>
                <w:szCs w:val="20"/>
                <w:lang w:val="en-US" w:eastAsia="zh-CN"/>
              </w:rPr>
              <w:t>022年省华侨公益基金会接受各类捐款2763.26万元，全部用于助力乡村振兴和帮扶困难群众、贫困学子。</w:t>
            </w:r>
            <w:r>
              <w:rPr>
                <w:rFonts w:hint="eastAsia" w:ascii="仿宋_GB2312" w:hAnsi="仿宋_GB2312" w:eastAsia="仿宋_GB2312" w:cs="仿宋_GB2312"/>
                <w:color w:val="auto"/>
                <w:kern w:val="0"/>
                <w:sz w:val="20"/>
                <w:szCs w:val="20"/>
                <w:lang w:val="en-US" w:eastAsia="zh-CN" w:bidi="zh-CN"/>
              </w:rPr>
              <w:t>组织侨商侨企向邵阳、株洲、常德、长沙等地捐款92万元，促成侨资企业圣湘生物有限公司向吉林长春捐献500万防疫物资。</w:t>
            </w:r>
          </w:p>
        </w:tc>
        <w:tc>
          <w:tcPr>
            <w:tcW w:w="690" w:type="dxa"/>
            <w:gridSpan w:val="2"/>
            <w:tcBorders>
              <w:top w:val="single" w:color="auto" w:sz="4" w:space="0"/>
              <w:left w:val="single" w:color="auto" w:sz="4" w:space="0"/>
              <w:bottom w:val="single" w:color="auto" w:sz="4" w:space="0"/>
              <w:right w:val="single" w:color="auto" w:sz="4" w:space="0"/>
            </w:tcBorders>
            <w:vAlign w:val="center"/>
          </w:tcPr>
          <w:p w14:paraId="594D45C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630" w:type="dxa"/>
            <w:gridSpan w:val="2"/>
            <w:tcBorders>
              <w:top w:val="single" w:color="auto" w:sz="4" w:space="0"/>
              <w:left w:val="single" w:color="auto" w:sz="4" w:space="0"/>
              <w:bottom w:val="single" w:color="auto" w:sz="4" w:space="0"/>
              <w:right w:val="single" w:color="auto" w:sz="4" w:space="0"/>
            </w:tcBorders>
            <w:vAlign w:val="center"/>
          </w:tcPr>
          <w:p w14:paraId="6DC5B85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1044" w:type="dxa"/>
            <w:tcBorders>
              <w:top w:val="single" w:color="auto" w:sz="4" w:space="0"/>
              <w:left w:val="single" w:color="auto" w:sz="4" w:space="0"/>
              <w:bottom w:val="single" w:color="auto" w:sz="4" w:space="0"/>
              <w:right w:val="single" w:color="auto" w:sz="4" w:space="0"/>
            </w:tcBorders>
            <w:vAlign w:val="center"/>
          </w:tcPr>
          <w:p w14:paraId="573410F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2FB47AA">
        <w:tblPrEx>
          <w:tblCellMar>
            <w:top w:w="0" w:type="dxa"/>
            <w:left w:w="108" w:type="dxa"/>
            <w:bottom w:w="0" w:type="dxa"/>
            <w:right w:w="108" w:type="dxa"/>
          </w:tblCellMar>
        </w:tblPrEx>
        <w:trPr>
          <w:jc w:val="center"/>
        </w:trPr>
        <w:tc>
          <w:tcPr>
            <w:tcW w:w="929" w:type="dxa"/>
            <w:vMerge w:val="continue"/>
            <w:tcBorders>
              <w:left w:val="single" w:color="auto" w:sz="4" w:space="0"/>
              <w:right w:val="single" w:color="auto" w:sz="4" w:space="0"/>
            </w:tcBorders>
            <w:vAlign w:val="center"/>
          </w:tcPr>
          <w:p w14:paraId="47295350">
            <w:pPr>
              <w:jc w:val="left"/>
              <w:rPr>
                <w:rFonts w:hint="default" w:ascii="Times New Roman" w:hAnsi="Times New Roman" w:eastAsia="仿宋_GB2312" w:cs="Times New Roman"/>
                <w:color w:val="000000"/>
                <w:sz w:val="20"/>
                <w:szCs w:val="20"/>
              </w:rPr>
            </w:pPr>
          </w:p>
        </w:tc>
        <w:tc>
          <w:tcPr>
            <w:tcW w:w="795" w:type="dxa"/>
            <w:tcBorders>
              <w:top w:val="single" w:color="auto" w:sz="4" w:space="0"/>
              <w:left w:val="single" w:color="auto" w:sz="4" w:space="0"/>
              <w:bottom w:val="single" w:color="auto" w:sz="4" w:space="0"/>
              <w:right w:val="single" w:color="auto" w:sz="4" w:space="0"/>
            </w:tcBorders>
            <w:vAlign w:val="center"/>
          </w:tcPr>
          <w:p w14:paraId="4380E04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0683B0B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1A19E29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870" w:type="dxa"/>
            <w:tcBorders>
              <w:top w:val="single" w:color="auto" w:sz="4" w:space="0"/>
              <w:left w:val="single" w:color="auto" w:sz="4" w:space="0"/>
              <w:bottom w:val="single" w:color="auto" w:sz="4" w:space="0"/>
              <w:right w:val="single" w:color="auto" w:sz="4" w:space="0"/>
            </w:tcBorders>
            <w:vAlign w:val="center"/>
          </w:tcPr>
          <w:p w14:paraId="759A69F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440" w:type="dxa"/>
            <w:gridSpan w:val="2"/>
            <w:tcBorders>
              <w:top w:val="nil"/>
              <w:left w:val="nil"/>
              <w:bottom w:val="single" w:color="auto" w:sz="4" w:space="0"/>
              <w:right w:val="single" w:color="auto" w:sz="4" w:space="0"/>
            </w:tcBorders>
            <w:vAlign w:val="center"/>
          </w:tcPr>
          <w:p w14:paraId="3F028A25">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依法维护侨益。</w:t>
            </w:r>
          </w:p>
        </w:tc>
        <w:tc>
          <w:tcPr>
            <w:tcW w:w="1395" w:type="dxa"/>
            <w:gridSpan w:val="2"/>
            <w:tcBorders>
              <w:top w:val="nil"/>
              <w:left w:val="nil"/>
              <w:bottom w:val="single" w:color="auto" w:sz="4" w:space="0"/>
              <w:right w:val="single" w:color="auto" w:sz="4" w:space="0"/>
            </w:tcBorders>
            <w:vAlign w:val="center"/>
          </w:tcPr>
          <w:p w14:paraId="53716E38">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依法维护侨益。</w:t>
            </w:r>
          </w:p>
        </w:tc>
        <w:tc>
          <w:tcPr>
            <w:tcW w:w="2058" w:type="dxa"/>
            <w:gridSpan w:val="2"/>
            <w:tcBorders>
              <w:top w:val="nil"/>
              <w:left w:val="nil"/>
              <w:bottom w:val="single" w:color="auto" w:sz="4" w:space="0"/>
              <w:right w:val="single" w:color="auto" w:sz="4" w:space="0"/>
            </w:tcBorders>
            <w:vAlign w:val="center"/>
          </w:tcPr>
          <w:p w14:paraId="41D27494">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累计指导协调乌克兰、波兰、罗马尼亚、匈牙利等侨团侨领运送、接待、安置在乌同胞286人次</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受理</w:t>
            </w:r>
            <w:r>
              <w:rPr>
                <w:rFonts w:hint="default" w:ascii="仿宋_GB2312" w:hAnsi="仿宋_GB2312" w:eastAsia="仿宋_GB2312" w:cs="仿宋_GB2312"/>
                <w:color w:val="auto"/>
                <w:sz w:val="20"/>
                <w:szCs w:val="20"/>
                <w:lang w:val="en-US" w:eastAsia="zh-CN"/>
              </w:rPr>
              <w:t>并妥善处置5件</w:t>
            </w:r>
            <w:r>
              <w:rPr>
                <w:rFonts w:hint="eastAsia" w:ascii="仿宋_GB2312" w:hAnsi="仿宋_GB2312" w:eastAsia="仿宋_GB2312" w:cs="仿宋_GB2312"/>
                <w:color w:val="auto"/>
                <w:sz w:val="20"/>
                <w:szCs w:val="20"/>
                <w:lang w:val="en-US" w:eastAsia="zh-CN"/>
              </w:rPr>
              <w:t>涉侨维权案件</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联合省委统战部（省侨办）举办3期“依法维护侨益为基层办实事”活动</w:t>
            </w:r>
            <w:r>
              <w:rPr>
                <w:rFonts w:hint="default" w:ascii="仿宋_GB2312" w:hAnsi="仿宋_GB2312" w:eastAsia="仿宋_GB2312" w:cs="仿宋_GB2312"/>
                <w:color w:val="auto"/>
                <w:sz w:val="20"/>
                <w:szCs w:val="20"/>
                <w:lang w:val="en-US" w:eastAsia="zh-CN"/>
              </w:rPr>
              <w:t>。</w:t>
            </w:r>
          </w:p>
        </w:tc>
        <w:tc>
          <w:tcPr>
            <w:tcW w:w="690" w:type="dxa"/>
            <w:gridSpan w:val="2"/>
            <w:tcBorders>
              <w:top w:val="nil"/>
              <w:left w:val="nil"/>
              <w:bottom w:val="single" w:color="auto" w:sz="4" w:space="0"/>
              <w:right w:val="single" w:color="auto" w:sz="4" w:space="0"/>
            </w:tcBorders>
            <w:vAlign w:val="center"/>
          </w:tcPr>
          <w:p w14:paraId="1782EEA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30" w:type="dxa"/>
            <w:gridSpan w:val="2"/>
            <w:tcBorders>
              <w:top w:val="nil"/>
              <w:left w:val="nil"/>
              <w:bottom w:val="single" w:color="auto" w:sz="4" w:space="0"/>
              <w:right w:val="single" w:color="auto" w:sz="4" w:space="0"/>
            </w:tcBorders>
            <w:vAlign w:val="center"/>
          </w:tcPr>
          <w:p w14:paraId="2D69E84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46E7013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A8E39F5">
        <w:tblPrEx>
          <w:tblCellMar>
            <w:top w:w="0" w:type="dxa"/>
            <w:left w:w="108" w:type="dxa"/>
            <w:bottom w:w="0" w:type="dxa"/>
            <w:right w:w="108" w:type="dxa"/>
          </w:tblCellMar>
        </w:tblPrEx>
        <w:trPr>
          <w:jc w:val="center"/>
        </w:trPr>
        <w:tc>
          <w:tcPr>
            <w:tcW w:w="7487" w:type="dxa"/>
            <w:gridSpan w:val="9"/>
            <w:tcBorders>
              <w:top w:val="single" w:color="auto" w:sz="4" w:space="0"/>
              <w:left w:val="single" w:color="auto" w:sz="4" w:space="0"/>
              <w:bottom w:val="single" w:color="auto" w:sz="4" w:space="0"/>
              <w:right w:val="single" w:color="000000" w:sz="4" w:space="0"/>
            </w:tcBorders>
            <w:vAlign w:val="center"/>
          </w:tcPr>
          <w:p w14:paraId="3C9F50D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90" w:type="dxa"/>
            <w:gridSpan w:val="2"/>
            <w:tcBorders>
              <w:top w:val="nil"/>
              <w:left w:val="nil"/>
              <w:bottom w:val="single" w:color="auto" w:sz="4" w:space="0"/>
              <w:right w:val="single" w:color="auto" w:sz="4" w:space="0"/>
            </w:tcBorders>
            <w:vAlign w:val="center"/>
          </w:tcPr>
          <w:p w14:paraId="118DC5D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630" w:type="dxa"/>
            <w:gridSpan w:val="2"/>
            <w:tcBorders>
              <w:top w:val="nil"/>
              <w:left w:val="nil"/>
              <w:bottom w:val="single" w:color="auto" w:sz="4" w:space="0"/>
              <w:right w:val="single" w:color="auto" w:sz="4" w:space="0"/>
            </w:tcBorders>
            <w:vAlign w:val="center"/>
          </w:tcPr>
          <w:p w14:paraId="46066CCF">
            <w:pPr>
              <w:widowControl/>
              <w:jc w:val="left"/>
              <w:rPr>
                <w:rFonts w:hint="default" w:ascii="Times New Roman" w:hAnsi="Times New Roman" w:eastAsia="仿宋_GB2312" w:cs="Times New Roman"/>
                <w:color w:val="000000"/>
                <w:sz w:val="20"/>
                <w:szCs w:val="20"/>
              </w:rPr>
            </w:pPr>
            <w:r>
              <w:rPr>
                <w:rFonts w:hint="default" w:ascii="Times New Roman" w:hAnsi="Times New Roman" w:cs="Times New Roman"/>
                <w:color w:val="000000"/>
                <w:sz w:val="20"/>
                <w:szCs w:val="20"/>
              </w:rPr>
              <w:t>100</w:t>
            </w:r>
          </w:p>
        </w:tc>
        <w:tc>
          <w:tcPr>
            <w:tcW w:w="1044" w:type="dxa"/>
            <w:tcBorders>
              <w:top w:val="nil"/>
              <w:left w:val="nil"/>
              <w:bottom w:val="single" w:color="auto" w:sz="4" w:space="0"/>
              <w:right w:val="single" w:color="auto" w:sz="4" w:space="0"/>
            </w:tcBorders>
            <w:vAlign w:val="center"/>
          </w:tcPr>
          <w:p w14:paraId="3574F6A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5B809C35">
      <w:pPr>
        <w:rPr>
          <w:rFonts w:hint="eastAsia" w:ascii="Times New Roman" w:hAnsi="Times New Roman" w:eastAsia="仿宋_GB2312" w:cs="Times New Roman"/>
          <w:sz w:val="18"/>
          <w:szCs w:val="18"/>
          <w:lang w:eastAsia="zh-CN"/>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14:paraId="11321889">
      <w:pPr>
        <w:rPr>
          <w:rFonts w:hint="eastAsia"/>
        </w:rPr>
      </w:pPr>
      <w:r>
        <w:rPr>
          <w:rFonts w:hint="eastAsia" w:ascii="仿宋_GB2312" w:hAnsi="仿宋_GB2312" w:eastAsia="仿宋_GB2312" w:cs="仿宋_GB2312"/>
          <w:sz w:val="20"/>
          <w:szCs w:val="20"/>
        </w:rPr>
        <w:t>填表人：彭毅敏</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 xml:space="preserve">填报日期：2023年5月22日 联系电话：84448623  单位负责人签字：孙民生 </w:t>
      </w:r>
    </w:p>
    <w:p w14:paraId="47EB481C">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p>
    <w:p w14:paraId="57CC85CE">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附件3</w:t>
      </w:r>
      <w:r>
        <w:rPr>
          <w:rFonts w:hint="default" w:ascii="黑体" w:hAnsi="黑体" w:eastAsia="黑体" w:cs="黑体"/>
          <w:color w:val="000000"/>
          <w:sz w:val="32"/>
          <w:szCs w:val="32"/>
        </w:rPr>
        <w:t>-2</w:t>
      </w:r>
    </w:p>
    <w:p w14:paraId="6F276E8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rPr>
      </w:pPr>
      <w:r>
        <w:rPr>
          <w:rFonts w:hint="eastAsia" w:ascii="方正小标宋_GBK" w:hAnsi="方正小标宋_GBK" w:eastAsia="方正小标宋_GBK" w:cs="方正小标宋_GBK"/>
          <w:color w:val="000000"/>
          <w:sz w:val="36"/>
          <w:szCs w:val="36"/>
        </w:rPr>
        <w:t>202</w:t>
      </w:r>
      <w:r>
        <w:rPr>
          <w:rFonts w:hint="eastAsia" w:ascii="方正小标宋_GBK" w:hAnsi="方正小标宋_GBK" w:eastAsia="方正小标宋_GBK" w:cs="方正小标宋_GBK"/>
          <w:color w:val="000000"/>
          <w:sz w:val="36"/>
          <w:szCs w:val="36"/>
          <w:lang w:val="en-US" w:eastAsia="zh-CN"/>
        </w:rPr>
        <w:t>2</w:t>
      </w:r>
      <w:r>
        <w:rPr>
          <w:rFonts w:hint="eastAsia" w:ascii="方正小标宋_GBK" w:hAnsi="方正小标宋_GBK" w:eastAsia="方正小标宋_GBK" w:cs="方正小标宋_GBK"/>
          <w:color w:val="000000"/>
          <w:sz w:val="36"/>
          <w:szCs w:val="36"/>
        </w:rPr>
        <w:t>年度项目支出绩效自评表—运行维护经费</w:t>
      </w:r>
    </w:p>
    <w:tbl>
      <w:tblPr>
        <w:tblStyle w:val="6"/>
        <w:tblW w:w="9851" w:type="dxa"/>
        <w:jc w:val="center"/>
        <w:tblLayout w:type="fixed"/>
        <w:tblCellMar>
          <w:top w:w="0" w:type="dxa"/>
          <w:left w:w="108" w:type="dxa"/>
          <w:bottom w:w="0" w:type="dxa"/>
          <w:right w:w="108" w:type="dxa"/>
        </w:tblCellMar>
      </w:tblPr>
      <w:tblGrid>
        <w:gridCol w:w="1127"/>
        <w:gridCol w:w="597"/>
        <w:gridCol w:w="870"/>
        <w:gridCol w:w="531"/>
        <w:gridCol w:w="909"/>
        <w:gridCol w:w="336"/>
        <w:gridCol w:w="1059"/>
        <w:gridCol w:w="1248"/>
        <w:gridCol w:w="795"/>
        <w:gridCol w:w="47"/>
        <w:gridCol w:w="640"/>
        <w:gridCol w:w="248"/>
        <w:gridCol w:w="400"/>
        <w:gridCol w:w="1044"/>
      </w:tblGrid>
      <w:tr w14:paraId="49A5ED66">
        <w:tblPrEx>
          <w:tblCellMar>
            <w:top w:w="0" w:type="dxa"/>
            <w:left w:w="108" w:type="dxa"/>
            <w:bottom w:w="0" w:type="dxa"/>
            <w:right w:w="108" w:type="dxa"/>
          </w:tblCellMar>
        </w:tblPrEx>
        <w:trPr>
          <w:jc w:val="center"/>
        </w:trPr>
        <w:tc>
          <w:tcPr>
            <w:tcW w:w="1127" w:type="dxa"/>
            <w:tcBorders>
              <w:top w:val="single" w:color="auto" w:sz="4" w:space="0"/>
              <w:left w:val="single" w:color="auto" w:sz="4" w:space="0"/>
              <w:bottom w:val="single" w:color="auto" w:sz="4" w:space="0"/>
              <w:right w:val="single" w:color="auto" w:sz="4" w:space="0"/>
            </w:tcBorders>
            <w:vAlign w:val="center"/>
          </w:tcPr>
          <w:p w14:paraId="169ED5DB">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项目支</w:t>
            </w:r>
          </w:p>
          <w:p w14:paraId="34EF85DC">
            <w:pPr>
              <w:widowControl/>
              <w:spacing w:line="26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出名称</w:t>
            </w:r>
          </w:p>
        </w:tc>
        <w:tc>
          <w:tcPr>
            <w:tcW w:w="8724" w:type="dxa"/>
            <w:gridSpan w:val="13"/>
            <w:tcBorders>
              <w:top w:val="single" w:color="auto" w:sz="4" w:space="0"/>
              <w:left w:val="nil"/>
              <w:bottom w:val="single" w:color="auto" w:sz="4" w:space="0"/>
              <w:right w:val="single" w:color="auto" w:sz="4" w:space="0"/>
            </w:tcBorders>
            <w:vAlign w:val="center"/>
          </w:tcPr>
          <w:p w14:paraId="5C6002A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运行维护经费　</w:t>
            </w:r>
          </w:p>
        </w:tc>
      </w:tr>
      <w:tr w14:paraId="437FEF79">
        <w:tblPrEx>
          <w:tblCellMar>
            <w:top w:w="0" w:type="dxa"/>
            <w:left w:w="108" w:type="dxa"/>
            <w:bottom w:w="0" w:type="dxa"/>
            <w:right w:w="108" w:type="dxa"/>
          </w:tblCellMar>
        </w:tblPrEx>
        <w:trPr>
          <w:jc w:val="center"/>
        </w:trPr>
        <w:tc>
          <w:tcPr>
            <w:tcW w:w="1127" w:type="dxa"/>
            <w:tcBorders>
              <w:top w:val="nil"/>
              <w:left w:val="single" w:color="auto" w:sz="4" w:space="0"/>
              <w:bottom w:val="single" w:color="auto" w:sz="4" w:space="0"/>
              <w:right w:val="single" w:color="auto" w:sz="4" w:space="0"/>
            </w:tcBorders>
            <w:vAlign w:val="center"/>
          </w:tcPr>
          <w:p w14:paraId="3EEB6D90">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主管部门</w:t>
            </w:r>
          </w:p>
        </w:tc>
        <w:tc>
          <w:tcPr>
            <w:tcW w:w="4302" w:type="dxa"/>
            <w:gridSpan w:val="6"/>
            <w:tcBorders>
              <w:top w:val="single" w:color="auto" w:sz="4" w:space="0"/>
              <w:left w:val="nil"/>
              <w:bottom w:val="single" w:color="auto" w:sz="4" w:space="0"/>
              <w:right w:val="single" w:color="auto" w:sz="4" w:space="0"/>
            </w:tcBorders>
            <w:vAlign w:val="center"/>
          </w:tcPr>
          <w:p w14:paraId="06A8F4C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auto"/>
                <w:sz w:val="20"/>
                <w:szCs w:val="36"/>
                <w:lang w:val="en-US" w:eastAsia="zh-CN"/>
              </w:rPr>
              <w:t>湖南省归国华侨联合会</w:t>
            </w:r>
          </w:p>
        </w:tc>
        <w:tc>
          <w:tcPr>
            <w:tcW w:w="1248" w:type="dxa"/>
            <w:tcBorders>
              <w:top w:val="single" w:color="auto" w:sz="4" w:space="0"/>
              <w:left w:val="nil"/>
              <w:bottom w:val="single" w:color="auto" w:sz="4" w:space="0"/>
              <w:right w:val="single" w:color="000000" w:sz="4" w:space="0"/>
            </w:tcBorders>
            <w:vAlign w:val="center"/>
          </w:tcPr>
          <w:p w14:paraId="535386D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实施单位</w:t>
            </w:r>
          </w:p>
        </w:tc>
        <w:tc>
          <w:tcPr>
            <w:tcW w:w="3174" w:type="dxa"/>
            <w:gridSpan w:val="6"/>
            <w:tcBorders>
              <w:top w:val="single" w:color="auto" w:sz="4" w:space="0"/>
              <w:left w:val="nil"/>
              <w:bottom w:val="single" w:color="auto" w:sz="4" w:space="0"/>
              <w:right w:val="single" w:color="auto" w:sz="4" w:space="0"/>
            </w:tcBorders>
            <w:vAlign w:val="center"/>
          </w:tcPr>
          <w:p w14:paraId="0468BD3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r>
              <w:rPr>
                <w:rFonts w:hint="eastAsia" w:ascii="Times New Roman" w:hAnsi="Times New Roman" w:eastAsia="仿宋_GB2312" w:cs="Times New Roman"/>
                <w:color w:val="auto"/>
                <w:sz w:val="20"/>
                <w:szCs w:val="36"/>
                <w:lang w:val="en-US" w:eastAsia="zh-CN"/>
              </w:rPr>
              <w:t>湖南省归国华侨联合会</w:t>
            </w:r>
          </w:p>
        </w:tc>
      </w:tr>
      <w:tr w14:paraId="21003939">
        <w:tblPrEx>
          <w:tblCellMar>
            <w:top w:w="0" w:type="dxa"/>
            <w:left w:w="108" w:type="dxa"/>
            <w:bottom w:w="0" w:type="dxa"/>
            <w:right w:w="108" w:type="dxa"/>
          </w:tblCellMar>
        </w:tblPrEx>
        <w:trPr>
          <w:jc w:val="center"/>
        </w:trPr>
        <w:tc>
          <w:tcPr>
            <w:tcW w:w="1127" w:type="dxa"/>
            <w:vMerge w:val="restart"/>
            <w:tcBorders>
              <w:top w:val="nil"/>
              <w:left w:val="single" w:color="auto" w:sz="4" w:space="0"/>
              <w:bottom w:val="single" w:color="000000" w:sz="4" w:space="0"/>
              <w:right w:val="single" w:color="auto" w:sz="4" w:space="0"/>
            </w:tcBorders>
            <w:vAlign w:val="center"/>
          </w:tcPr>
          <w:p w14:paraId="7140E9B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项目资金</w:t>
            </w:r>
            <w:r>
              <w:rPr>
                <w:rFonts w:hint="default" w:ascii="Times New Roman" w:hAnsi="Times New Roman" w:eastAsia="仿宋_GB2312" w:cs="Times New Roman"/>
                <w:color w:val="000000"/>
                <w:sz w:val="20"/>
                <w:szCs w:val="20"/>
              </w:rPr>
              <w:br w:type="textWrapping"/>
            </w:r>
            <w:r>
              <w:rPr>
                <w:rFonts w:hint="default" w:ascii="Times New Roman" w:hAnsi="Times New Roman" w:eastAsia="仿宋_GB2312" w:cs="Times New Roman"/>
                <w:color w:val="000000"/>
                <w:sz w:val="20"/>
                <w:szCs w:val="20"/>
              </w:rPr>
              <w:t>（万元）</w:t>
            </w:r>
          </w:p>
        </w:tc>
        <w:tc>
          <w:tcPr>
            <w:tcW w:w="1998" w:type="dxa"/>
            <w:gridSpan w:val="3"/>
            <w:tcBorders>
              <w:top w:val="nil"/>
              <w:left w:val="nil"/>
              <w:bottom w:val="single" w:color="auto" w:sz="4" w:space="0"/>
              <w:right w:val="single" w:color="auto" w:sz="4" w:space="0"/>
            </w:tcBorders>
            <w:vAlign w:val="center"/>
          </w:tcPr>
          <w:p w14:paraId="45356B3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1245" w:type="dxa"/>
            <w:gridSpan w:val="2"/>
            <w:tcBorders>
              <w:top w:val="nil"/>
              <w:left w:val="nil"/>
              <w:bottom w:val="single" w:color="auto" w:sz="4" w:space="0"/>
              <w:right w:val="single" w:color="auto" w:sz="4" w:space="0"/>
            </w:tcBorders>
            <w:vAlign w:val="center"/>
          </w:tcPr>
          <w:p w14:paraId="4DB2FCA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年初</w:t>
            </w:r>
          </w:p>
          <w:p w14:paraId="057F20A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059" w:type="dxa"/>
            <w:tcBorders>
              <w:top w:val="nil"/>
              <w:left w:val="nil"/>
              <w:bottom w:val="single" w:color="auto" w:sz="4" w:space="0"/>
              <w:right w:val="single" w:color="auto" w:sz="4" w:space="0"/>
            </w:tcBorders>
            <w:vAlign w:val="center"/>
          </w:tcPr>
          <w:p w14:paraId="35346E3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全年</w:t>
            </w:r>
          </w:p>
          <w:p w14:paraId="293C1F3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预算数</w:t>
            </w:r>
          </w:p>
        </w:tc>
        <w:tc>
          <w:tcPr>
            <w:tcW w:w="1248" w:type="dxa"/>
            <w:tcBorders>
              <w:top w:val="nil"/>
              <w:left w:val="nil"/>
              <w:bottom w:val="single" w:color="auto" w:sz="4" w:space="0"/>
              <w:right w:val="single" w:color="auto" w:sz="4" w:space="0"/>
            </w:tcBorders>
            <w:vAlign w:val="center"/>
          </w:tcPr>
          <w:p w14:paraId="31C3BEF8">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全年</w:t>
            </w:r>
          </w:p>
          <w:p w14:paraId="264A89F8">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执行数</w:t>
            </w:r>
          </w:p>
        </w:tc>
        <w:tc>
          <w:tcPr>
            <w:tcW w:w="842" w:type="dxa"/>
            <w:gridSpan w:val="2"/>
            <w:tcBorders>
              <w:top w:val="nil"/>
              <w:left w:val="nil"/>
              <w:bottom w:val="single" w:color="auto" w:sz="4" w:space="0"/>
              <w:right w:val="single" w:color="auto" w:sz="4" w:space="0"/>
            </w:tcBorders>
            <w:vAlign w:val="center"/>
          </w:tcPr>
          <w:p w14:paraId="6710927F">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分值</w:t>
            </w:r>
          </w:p>
        </w:tc>
        <w:tc>
          <w:tcPr>
            <w:tcW w:w="888" w:type="dxa"/>
            <w:gridSpan w:val="2"/>
            <w:tcBorders>
              <w:top w:val="nil"/>
              <w:left w:val="nil"/>
              <w:bottom w:val="single" w:color="auto" w:sz="4" w:space="0"/>
              <w:right w:val="single" w:color="auto" w:sz="4" w:space="0"/>
            </w:tcBorders>
            <w:vAlign w:val="center"/>
          </w:tcPr>
          <w:p w14:paraId="0C5AFC46">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执行率</w:t>
            </w:r>
          </w:p>
        </w:tc>
        <w:tc>
          <w:tcPr>
            <w:tcW w:w="1444" w:type="dxa"/>
            <w:gridSpan w:val="2"/>
            <w:tcBorders>
              <w:top w:val="nil"/>
              <w:left w:val="nil"/>
              <w:bottom w:val="single" w:color="auto" w:sz="4" w:space="0"/>
              <w:right w:val="single" w:color="auto" w:sz="4" w:space="0"/>
            </w:tcBorders>
            <w:vAlign w:val="center"/>
          </w:tcPr>
          <w:p w14:paraId="1E9EEF20">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得分</w:t>
            </w:r>
          </w:p>
        </w:tc>
      </w:tr>
      <w:tr w14:paraId="24AD3CB8">
        <w:tblPrEx>
          <w:tblCellMar>
            <w:top w:w="0" w:type="dxa"/>
            <w:left w:w="108" w:type="dxa"/>
            <w:bottom w:w="0" w:type="dxa"/>
            <w:right w:w="108" w:type="dxa"/>
          </w:tblCellMar>
        </w:tblPrEx>
        <w:trPr>
          <w:jc w:val="center"/>
        </w:trPr>
        <w:tc>
          <w:tcPr>
            <w:tcW w:w="1127" w:type="dxa"/>
            <w:vMerge w:val="continue"/>
            <w:tcBorders>
              <w:top w:val="nil"/>
              <w:left w:val="single" w:color="auto" w:sz="4" w:space="0"/>
              <w:bottom w:val="single" w:color="000000" w:sz="4" w:space="0"/>
              <w:right w:val="single" w:color="auto" w:sz="4" w:space="0"/>
            </w:tcBorders>
            <w:vAlign w:val="center"/>
          </w:tcPr>
          <w:p w14:paraId="32036CB5">
            <w:pPr>
              <w:widowControl/>
              <w:jc w:val="left"/>
              <w:rPr>
                <w:rFonts w:hint="default" w:ascii="Times New Roman" w:hAnsi="Times New Roman" w:eastAsia="仿宋_GB2312" w:cs="Times New Roman"/>
                <w:color w:val="000000"/>
                <w:sz w:val="20"/>
                <w:szCs w:val="20"/>
              </w:rPr>
            </w:pPr>
          </w:p>
        </w:tc>
        <w:tc>
          <w:tcPr>
            <w:tcW w:w="1998" w:type="dxa"/>
            <w:gridSpan w:val="3"/>
            <w:tcBorders>
              <w:top w:val="nil"/>
              <w:left w:val="nil"/>
              <w:bottom w:val="single" w:color="auto" w:sz="4" w:space="0"/>
              <w:right w:val="single" w:color="auto" w:sz="4" w:space="0"/>
            </w:tcBorders>
            <w:vAlign w:val="center"/>
          </w:tcPr>
          <w:p w14:paraId="52A3EF4A">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年度资金总额　</w:t>
            </w:r>
          </w:p>
        </w:tc>
        <w:tc>
          <w:tcPr>
            <w:tcW w:w="1245" w:type="dxa"/>
            <w:gridSpan w:val="2"/>
            <w:tcBorders>
              <w:top w:val="nil"/>
              <w:left w:val="nil"/>
              <w:bottom w:val="single" w:color="auto" w:sz="4" w:space="0"/>
              <w:right w:val="single" w:color="auto" w:sz="4" w:space="0"/>
            </w:tcBorders>
            <w:vAlign w:val="center"/>
          </w:tcPr>
          <w:p w14:paraId="6846FE3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224.48</w:t>
            </w:r>
          </w:p>
        </w:tc>
        <w:tc>
          <w:tcPr>
            <w:tcW w:w="1059" w:type="dxa"/>
            <w:tcBorders>
              <w:top w:val="nil"/>
              <w:left w:val="nil"/>
              <w:bottom w:val="single" w:color="auto" w:sz="4" w:space="0"/>
              <w:right w:val="single" w:color="auto" w:sz="4" w:space="0"/>
            </w:tcBorders>
            <w:vAlign w:val="center"/>
          </w:tcPr>
          <w:p w14:paraId="41185FC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247.58</w:t>
            </w:r>
          </w:p>
        </w:tc>
        <w:tc>
          <w:tcPr>
            <w:tcW w:w="1248" w:type="dxa"/>
            <w:tcBorders>
              <w:top w:val="nil"/>
              <w:left w:val="nil"/>
              <w:bottom w:val="single" w:color="auto" w:sz="4" w:space="0"/>
              <w:right w:val="single" w:color="auto" w:sz="4" w:space="0"/>
            </w:tcBorders>
            <w:vAlign w:val="center"/>
          </w:tcPr>
          <w:p w14:paraId="14FA066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136.05</w:t>
            </w:r>
          </w:p>
        </w:tc>
        <w:tc>
          <w:tcPr>
            <w:tcW w:w="842" w:type="dxa"/>
            <w:gridSpan w:val="2"/>
            <w:tcBorders>
              <w:top w:val="nil"/>
              <w:left w:val="nil"/>
              <w:bottom w:val="single" w:color="auto" w:sz="4" w:space="0"/>
              <w:right w:val="single" w:color="auto" w:sz="4" w:space="0"/>
            </w:tcBorders>
            <w:vAlign w:val="center"/>
          </w:tcPr>
          <w:p w14:paraId="706597C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888" w:type="dxa"/>
            <w:gridSpan w:val="2"/>
            <w:tcBorders>
              <w:top w:val="nil"/>
              <w:left w:val="nil"/>
              <w:bottom w:val="single" w:color="auto" w:sz="4" w:space="0"/>
              <w:right w:val="single" w:color="auto" w:sz="4" w:space="0"/>
            </w:tcBorders>
            <w:vAlign w:val="center"/>
          </w:tcPr>
          <w:p w14:paraId="105E7BD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16"/>
                <w:szCs w:val="16"/>
              </w:rPr>
              <w:t>54.95%</w:t>
            </w:r>
          </w:p>
        </w:tc>
        <w:tc>
          <w:tcPr>
            <w:tcW w:w="1444" w:type="dxa"/>
            <w:gridSpan w:val="2"/>
            <w:tcBorders>
              <w:top w:val="nil"/>
              <w:left w:val="nil"/>
              <w:bottom w:val="single" w:color="auto" w:sz="4" w:space="0"/>
              <w:right w:val="single" w:color="auto" w:sz="4" w:space="0"/>
            </w:tcBorders>
            <w:vAlign w:val="center"/>
          </w:tcPr>
          <w:p w14:paraId="0C7B3E57">
            <w:pPr>
              <w:widowControl/>
              <w:jc w:val="center"/>
              <w:rPr>
                <w:rFonts w:hint="default" w:ascii="Times New Roman" w:hAnsi="Times New Roman" w:eastAsia="仿宋_GB2312" w:cs="Times New Roman"/>
                <w:color w:val="000000"/>
                <w:sz w:val="20"/>
                <w:szCs w:val="20"/>
              </w:rPr>
            </w:pPr>
            <w:r>
              <w:rPr>
                <w:rFonts w:hint="default" w:ascii="Times New Roman" w:hAnsi="Times New Roman" w:cs="Times New Roman"/>
                <w:color w:val="000000"/>
                <w:sz w:val="20"/>
                <w:szCs w:val="20"/>
              </w:rPr>
              <w:t>10</w:t>
            </w:r>
          </w:p>
        </w:tc>
      </w:tr>
      <w:tr w14:paraId="490917BE">
        <w:tblPrEx>
          <w:tblCellMar>
            <w:top w:w="0" w:type="dxa"/>
            <w:left w:w="108" w:type="dxa"/>
            <w:bottom w:w="0" w:type="dxa"/>
            <w:right w:w="108" w:type="dxa"/>
          </w:tblCellMar>
        </w:tblPrEx>
        <w:trPr>
          <w:jc w:val="center"/>
        </w:trPr>
        <w:tc>
          <w:tcPr>
            <w:tcW w:w="1127" w:type="dxa"/>
            <w:vMerge w:val="continue"/>
            <w:tcBorders>
              <w:top w:val="nil"/>
              <w:left w:val="single" w:color="auto" w:sz="4" w:space="0"/>
              <w:bottom w:val="single" w:color="000000" w:sz="4" w:space="0"/>
              <w:right w:val="single" w:color="auto" w:sz="4" w:space="0"/>
            </w:tcBorders>
            <w:vAlign w:val="center"/>
          </w:tcPr>
          <w:p w14:paraId="642B4ED6">
            <w:pPr>
              <w:widowControl/>
              <w:jc w:val="left"/>
              <w:rPr>
                <w:rFonts w:hint="default" w:ascii="Times New Roman" w:hAnsi="Times New Roman" w:eastAsia="仿宋_GB2312" w:cs="Times New Roman"/>
                <w:color w:val="000000"/>
                <w:sz w:val="20"/>
                <w:szCs w:val="20"/>
              </w:rPr>
            </w:pPr>
          </w:p>
        </w:tc>
        <w:tc>
          <w:tcPr>
            <w:tcW w:w="1998" w:type="dxa"/>
            <w:gridSpan w:val="3"/>
            <w:tcBorders>
              <w:top w:val="nil"/>
              <w:left w:val="nil"/>
              <w:bottom w:val="single" w:color="auto" w:sz="4" w:space="0"/>
              <w:right w:val="single" w:color="auto" w:sz="4" w:space="0"/>
            </w:tcBorders>
            <w:vAlign w:val="center"/>
          </w:tcPr>
          <w:p w14:paraId="0C9182A4">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其中：当年财政拨款　</w:t>
            </w:r>
          </w:p>
        </w:tc>
        <w:tc>
          <w:tcPr>
            <w:tcW w:w="1245" w:type="dxa"/>
            <w:gridSpan w:val="2"/>
            <w:tcBorders>
              <w:top w:val="nil"/>
              <w:left w:val="nil"/>
              <w:bottom w:val="single" w:color="auto" w:sz="4" w:space="0"/>
              <w:right w:val="single" w:color="auto" w:sz="4" w:space="0"/>
            </w:tcBorders>
            <w:vAlign w:val="center"/>
          </w:tcPr>
          <w:p w14:paraId="04834BC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209.00</w:t>
            </w:r>
          </w:p>
        </w:tc>
        <w:tc>
          <w:tcPr>
            <w:tcW w:w="1059" w:type="dxa"/>
            <w:tcBorders>
              <w:top w:val="nil"/>
              <w:left w:val="nil"/>
              <w:bottom w:val="single" w:color="auto" w:sz="4" w:space="0"/>
              <w:right w:val="single" w:color="auto" w:sz="4" w:space="0"/>
            </w:tcBorders>
            <w:vAlign w:val="center"/>
          </w:tcPr>
          <w:p w14:paraId="3572023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232.10</w:t>
            </w:r>
          </w:p>
        </w:tc>
        <w:tc>
          <w:tcPr>
            <w:tcW w:w="1248" w:type="dxa"/>
            <w:tcBorders>
              <w:top w:val="nil"/>
              <w:left w:val="nil"/>
              <w:bottom w:val="single" w:color="auto" w:sz="4" w:space="0"/>
              <w:right w:val="single" w:color="auto" w:sz="4" w:space="0"/>
            </w:tcBorders>
            <w:vAlign w:val="center"/>
          </w:tcPr>
          <w:p w14:paraId="018557C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120.73</w:t>
            </w:r>
          </w:p>
        </w:tc>
        <w:tc>
          <w:tcPr>
            <w:tcW w:w="842" w:type="dxa"/>
            <w:gridSpan w:val="2"/>
            <w:tcBorders>
              <w:top w:val="nil"/>
              <w:left w:val="nil"/>
              <w:bottom w:val="single" w:color="auto" w:sz="4" w:space="0"/>
              <w:right w:val="single" w:color="auto" w:sz="4" w:space="0"/>
            </w:tcBorders>
            <w:vAlign w:val="center"/>
          </w:tcPr>
          <w:p w14:paraId="7649A79C">
            <w:pPr>
              <w:widowControl/>
              <w:jc w:val="center"/>
              <w:rPr>
                <w:rFonts w:hint="default" w:ascii="Times New Roman" w:hAnsi="Times New Roman" w:eastAsia="仿宋_GB2312" w:cs="Times New Roman"/>
                <w:color w:val="000000"/>
                <w:sz w:val="20"/>
                <w:szCs w:val="20"/>
              </w:rPr>
            </w:pPr>
          </w:p>
        </w:tc>
        <w:tc>
          <w:tcPr>
            <w:tcW w:w="888" w:type="dxa"/>
            <w:gridSpan w:val="2"/>
            <w:tcBorders>
              <w:top w:val="nil"/>
              <w:left w:val="nil"/>
              <w:bottom w:val="single" w:color="auto" w:sz="4" w:space="0"/>
              <w:right w:val="single" w:color="auto" w:sz="4" w:space="0"/>
            </w:tcBorders>
            <w:vAlign w:val="center"/>
          </w:tcPr>
          <w:p w14:paraId="19FEC487">
            <w:pPr>
              <w:widowControl/>
              <w:jc w:val="center"/>
              <w:rPr>
                <w:rFonts w:hint="default" w:ascii="Times New Roman" w:hAnsi="Times New Roman" w:eastAsia="仿宋_GB2312" w:cs="Times New Roman"/>
                <w:color w:val="000000"/>
                <w:sz w:val="20"/>
                <w:szCs w:val="20"/>
              </w:rPr>
            </w:pPr>
          </w:p>
        </w:tc>
        <w:tc>
          <w:tcPr>
            <w:tcW w:w="1444" w:type="dxa"/>
            <w:gridSpan w:val="2"/>
            <w:tcBorders>
              <w:top w:val="nil"/>
              <w:left w:val="nil"/>
              <w:bottom w:val="single" w:color="auto" w:sz="4" w:space="0"/>
              <w:right w:val="single" w:color="auto" w:sz="4" w:space="0"/>
            </w:tcBorders>
            <w:vAlign w:val="center"/>
          </w:tcPr>
          <w:p w14:paraId="36163BB5">
            <w:pPr>
              <w:widowControl/>
              <w:jc w:val="center"/>
              <w:rPr>
                <w:rFonts w:hint="default" w:ascii="Times New Roman" w:hAnsi="Times New Roman" w:eastAsia="仿宋_GB2312" w:cs="Times New Roman"/>
                <w:color w:val="000000"/>
                <w:sz w:val="20"/>
                <w:szCs w:val="20"/>
              </w:rPr>
            </w:pPr>
          </w:p>
        </w:tc>
      </w:tr>
      <w:tr w14:paraId="67640A22">
        <w:tblPrEx>
          <w:tblCellMar>
            <w:top w:w="0" w:type="dxa"/>
            <w:left w:w="108" w:type="dxa"/>
            <w:bottom w:w="0" w:type="dxa"/>
            <w:right w:w="108" w:type="dxa"/>
          </w:tblCellMar>
        </w:tblPrEx>
        <w:trPr>
          <w:jc w:val="center"/>
        </w:trPr>
        <w:tc>
          <w:tcPr>
            <w:tcW w:w="1127" w:type="dxa"/>
            <w:vMerge w:val="continue"/>
            <w:tcBorders>
              <w:top w:val="nil"/>
              <w:left w:val="single" w:color="auto" w:sz="4" w:space="0"/>
              <w:bottom w:val="single" w:color="000000" w:sz="4" w:space="0"/>
              <w:right w:val="single" w:color="auto" w:sz="4" w:space="0"/>
            </w:tcBorders>
            <w:vAlign w:val="center"/>
          </w:tcPr>
          <w:p w14:paraId="29221B92">
            <w:pPr>
              <w:widowControl/>
              <w:jc w:val="left"/>
              <w:rPr>
                <w:rFonts w:hint="default" w:ascii="Times New Roman" w:hAnsi="Times New Roman" w:eastAsia="仿宋_GB2312" w:cs="Times New Roman"/>
                <w:color w:val="000000"/>
                <w:sz w:val="20"/>
                <w:szCs w:val="20"/>
              </w:rPr>
            </w:pPr>
          </w:p>
        </w:tc>
        <w:tc>
          <w:tcPr>
            <w:tcW w:w="1998" w:type="dxa"/>
            <w:gridSpan w:val="3"/>
            <w:tcBorders>
              <w:top w:val="nil"/>
              <w:left w:val="nil"/>
              <w:bottom w:val="single" w:color="auto" w:sz="4" w:space="0"/>
              <w:right w:val="single" w:color="auto" w:sz="4" w:space="0"/>
            </w:tcBorders>
            <w:vAlign w:val="center"/>
          </w:tcPr>
          <w:p w14:paraId="33BE4B1D">
            <w:pPr>
              <w:widowControl/>
              <w:ind w:firstLine="621"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上年结转资金　</w:t>
            </w:r>
          </w:p>
        </w:tc>
        <w:tc>
          <w:tcPr>
            <w:tcW w:w="1245" w:type="dxa"/>
            <w:gridSpan w:val="2"/>
            <w:tcBorders>
              <w:top w:val="nil"/>
              <w:left w:val="nil"/>
              <w:bottom w:val="single" w:color="auto" w:sz="4" w:space="0"/>
              <w:right w:val="single" w:color="auto" w:sz="4" w:space="0"/>
            </w:tcBorders>
            <w:vAlign w:val="center"/>
          </w:tcPr>
          <w:p w14:paraId="06F90F0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15.48</w:t>
            </w:r>
          </w:p>
        </w:tc>
        <w:tc>
          <w:tcPr>
            <w:tcW w:w="1059" w:type="dxa"/>
            <w:tcBorders>
              <w:top w:val="nil"/>
              <w:left w:val="nil"/>
              <w:bottom w:val="single" w:color="auto" w:sz="4" w:space="0"/>
              <w:right w:val="single" w:color="auto" w:sz="4" w:space="0"/>
            </w:tcBorders>
            <w:vAlign w:val="center"/>
          </w:tcPr>
          <w:p w14:paraId="0CF5B4E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15.48</w:t>
            </w:r>
          </w:p>
        </w:tc>
        <w:tc>
          <w:tcPr>
            <w:tcW w:w="1248" w:type="dxa"/>
            <w:tcBorders>
              <w:top w:val="nil"/>
              <w:left w:val="nil"/>
              <w:bottom w:val="single" w:color="auto" w:sz="4" w:space="0"/>
              <w:right w:val="single" w:color="auto" w:sz="4" w:space="0"/>
            </w:tcBorders>
            <w:vAlign w:val="center"/>
          </w:tcPr>
          <w:p w14:paraId="48411D1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15.32</w:t>
            </w:r>
          </w:p>
        </w:tc>
        <w:tc>
          <w:tcPr>
            <w:tcW w:w="842" w:type="dxa"/>
            <w:gridSpan w:val="2"/>
            <w:tcBorders>
              <w:top w:val="nil"/>
              <w:left w:val="nil"/>
              <w:bottom w:val="single" w:color="auto" w:sz="4" w:space="0"/>
              <w:right w:val="single" w:color="auto" w:sz="4" w:space="0"/>
            </w:tcBorders>
            <w:vAlign w:val="center"/>
          </w:tcPr>
          <w:p w14:paraId="23C34D0E">
            <w:pPr>
              <w:widowControl/>
              <w:jc w:val="center"/>
              <w:rPr>
                <w:rFonts w:hint="default" w:ascii="Times New Roman" w:hAnsi="Times New Roman" w:eastAsia="仿宋_GB2312" w:cs="Times New Roman"/>
                <w:color w:val="000000"/>
                <w:sz w:val="20"/>
                <w:szCs w:val="20"/>
              </w:rPr>
            </w:pPr>
          </w:p>
        </w:tc>
        <w:tc>
          <w:tcPr>
            <w:tcW w:w="888" w:type="dxa"/>
            <w:gridSpan w:val="2"/>
            <w:tcBorders>
              <w:top w:val="nil"/>
              <w:left w:val="nil"/>
              <w:bottom w:val="single" w:color="auto" w:sz="4" w:space="0"/>
              <w:right w:val="single" w:color="auto" w:sz="4" w:space="0"/>
            </w:tcBorders>
            <w:vAlign w:val="center"/>
          </w:tcPr>
          <w:p w14:paraId="67A5072F">
            <w:pPr>
              <w:widowControl/>
              <w:jc w:val="center"/>
              <w:rPr>
                <w:rFonts w:hint="default" w:ascii="Times New Roman" w:hAnsi="Times New Roman" w:eastAsia="仿宋_GB2312" w:cs="Times New Roman"/>
                <w:color w:val="000000"/>
                <w:sz w:val="20"/>
                <w:szCs w:val="20"/>
              </w:rPr>
            </w:pPr>
          </w:p>
        </w:tc>
        <w:tc>
          <w:tcPr>
            <w:tcW w:w="1444" w:type="dxa"/>
            <w:gridSpan w:val="2"/>
            <w:tcBorders>
              <w:top w:val="nil"/>
              <w:left w:val="nil"/>
              <w:bottom w:val="single" w:color="auto" w:sz="4" w:space="0"/>
              <w:right w:val="single" w:color="auto" w:sz="4" w:space="0"/>
            </w:tcBorders>
            <w:vAlign w:val="center"/>
          </w:tcPr>
          <w:p w14:paraId="431D4EC4">
            <w:pPr>
              <w:widowControl/>
              <w:jc w:val="center"/>
              <w:rPr>
                <w:rFonts w:hint="default" w:ascii="Times New Roman" w:hAnsi="Times New Roman" w:eastAsia="仿宋_GB2312" w:cs="Times New Roman"/>
                <w:color w:val="000000"/>
                <w:sz w:val="20"/>
                <w:szCs w:val="20"/>
              </w:rPr>
            </w:pPr>
          </w:p>
        </w:tc>
      </w:tr>
      <w:tr w14:paraId="53CB8FFF">
        <w:tblPrEx>
          <w:tblCellMar>
            <w:top w:w="0" w:type="dxa"/>
            <w:left w:w="108" w:type="dxa"/>
            <w:bottom w:w="0" w:type="dxa"/>
            <w:right w:w="108" w:type="dxa"/>
          </w:tblCellMar>
        </w:tblPrEx>
        <w:trPr>
          <w:jc w:val="center"/>
        </w:trPr>
        <w:tc>
          <w:tcPr>
            <w:tcW w:w="1127" w:type="dxa"/>
            <w:vMerge w:val="continue"/>
            <w:tcBorders>
              <w:top w:val="nil"/>
              <w:left w:val="single" w:color="auto" w:sz="4" w:space="0"/>
              <w:bottom w:val="single" w:color="000000" w:sz="4" w:space="0"/>
              <w:right w:val="single" w:color="auto" w:sz="4" w:space="0"/>
            </w:tcBorders>
            <w:vAlign w:val="center"/>
          </w:tcPr>
          <w:p w14:paraId="3CF01A57">
            <w:pPr>
              <w:widowControl/>
              <w:jc w:val="left"/>
              <w:rPr>
                <w:rFonts w:hint="default" w:ascii="Times New Roman" w:hAnsi="Times New Roman" w:eastAsia="仿宋_GB2312" w:cs="Times New Roman"/>
                <w:color w:val="000000"/>
                <w:sz w:val="20"/>
                <w:szCs w:val="20"/>
              </w:rPr>
            </w:pPr>
          </w:p>
        </w:tc>
        <w:tc>
          <w:tcPr>
            <w:tcW w:w="1998" w:type="dxa"/>
            <w:gridSpan w:val="3"/>
            <w:tcBorders>
              <w:top w:val="nil"/>
              <w:left w:val="nil"/>
              <w:bottom w:val="single" w:color="auto" w:sz="4" w:space="0"/>
              <w:right w:val="single" w:color="auto" w:sz="4" w:space="0"/>
            </w:tcBorders>
            <w:vAlign w:val="center"/>
          </w:tcPr>
          <w:p w14:paraId="13765058">
            <w:pPr>
              <w:widowControl/>
              <w:ind w:firstLine="621" w:firstLineChars="300"/>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其他资金</w:t>
            </w:r>
          </w:p>
        </w:tc>
        <w:tc>
          <w:tcPr>
            <w:tcW w:w="1245" w:type="dxa"/>
            <w:gridSpan w:val="2"/>
            <w:tcBorders>
              <w:top w:val="nil"/>
              <w:left w:val="nil"/>
              <w:bottom w:val="single" w:color="auto" w:sz="4" w:space="0"/>
              <w:right w:val="single" w:color="auto" w:sz="4" w:space="0"/>
            </w:tcBorders>
            <w:vAlign w:val="center"/>
          </w:tcPr>
          <w:p w14:paraId="021CD493">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0.00</w:t>
            </w:r>
          </w:p>
        </w:tc>
        <w:tc>
          <w:tcPr>
            <w:tcW w:w="1059" w:type="dxa"/>
            <w:tcBorders>
              <w:top w:val="nil"/>
              <w:left w:val="nil"/>
              <w:bottom w:val="single" w:color="auto" w:sz="4" w:space="0"/>
              <w:right w:val="single" w:color="auto" w:sz="4" w:space="0"/>
            </w:tcBorders>
            <w:vAlign w:val="center"/>
          </w:tcPr>
          <w:p w14:paraId="5889F86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0.00</w:t>
            </w:r>
          </w:p>
        </w:tc>
        <w:tc>
          <w:tcPr>
            <w:tcW w:w="1248" w:type="dxa"/>
            <w:tcBorders>
              <w:top w:val="nil"/>
              <w:left w:val="nil"/>
              <w:bottom w:val="single" w:color="auto" w:sz="4" w:space="0"/>
              <w:right w:val="single" w:color="auto" w:sz="4" w:space="0"/>
            </w:tcBorders>
            <w:vAlign w:val="center"/>
          </w:tcPr>
          <w:p w14:paraId="6783F9C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0.00</w:t>
            </w:r>
          </w:p>
        </w:tc>
        <w:tc>
          <w:tcPr>
            <w:tcW w:w="842" w:type="dxa"/>
            <w:gridSpan w:val="2"/>
            <w:tcBorders>
              <w:top w:val="nil"/>
              <w:left w:val="nil"/>
              <w:bottom w:val="single" w:color="auto" w:sz="4" w:space="0"/>
              <w:right w:val="single" w:color="auto" w:sz="4" w:space="0"/>
            </w:tcBorders>
            <w:vAlign w:val="center"/>
          </w:tcPr>
          <w:p w14:paraId="3AC94689">
            <w:pPr>
              <w:widowControl/>
              <w:jc w:val="center"/>
              <w:rPr>
                <w:rFonts w:hint="default" w:ascii="Times New Roman" w:hAnsi="Times New Roman" w:eastAsia="仿宋_GB2312" w:cs="Times New Roman"/>
                <w:color w:val="000000"/>
                <w:sz w:val="20"/>
                <w:szCs w:val="20"/>
              </w:rPr>
            </w:pPr>
          </w:p>
        </w:tc>
        <w:tc>
          <w:tcPr>
            <w:tcW w:w="888" w:type="dxa"/>
            <w:gridSpan w:val="2"/>
            <w:tcBorders>
              <w:top w:val="nil"/>
              <w:left w:val="nil"/>
              <w:bottom w:val="single" w:color="auto" w:sz="4" w:space="0"/>
              <w:right w:val="single" w:color="auto" w:sz="4" w:space="0"/>
            </w:tcBorders>
            <w:vAlign w:val="center"/>
          </w:tcPr>
          <w:p w14:paraId="6F86C22E">
            <w:pPr>
              <w:widowControl/>
              <w:jc w:val="center"/>
              <w:rPr>
                <w:rFonts w:hint="default" w:ascii="Times New Roman" w:hAnsi="Times New Roman" w:eastAsia="仿宋_GB2312" w:cs="Times New Roman"/>
                <w:color w:val="000000"/>
                <w:sz w:val="20"/>
                <w:szCs w:val="20"/>
              </w:rPr>
            </w:pPr>
          </w:p>
        </w:tc>
        <w:tc>
          <w:tcPr>
            <w:tcW w:w="1444" w:type="dxa"/>
            <w:gridSpan w:val="2"/>
            <w:tcBorders>
              <w:top w:val="nil"/>
              <w:left w:val="nil"/>
              <w:bottom w:val="single" w:color="auto" w:sz="4" w:space="0"/>
              <w:right w:val="single" w:color="auto" w:sz="4" w:space="0"/>
            </w:tcBorders>
            <w:vAlign w:val="center"/>
          </w:tcPr>
          <w:p w14:paraId="37F2504B">
            <w:pPr>
              <w:widowControl/>
              <w:jc w:val="center"/>
              <w:rPr>
                <w:rFonts w:hint="default" w:ascii="Times New Roman" w:hAnsi="Times New Roman" w:eastAsia="仿宋_GB2312" w:cs="Times New Roman"/>
                <w:color w:val="000000"/>
                <w:sz w:val="20"/>
                <w:szCs w:val="20"/>
              </w:rPr>
            </w:pPr>
          </w:p>
        </w:tc>
      </w:tr>
      <w:tr w14:paraId="3CF1C53D">
        <w:tblPrEx>
          <w:tblCellMar>
            <w:top w:w="0" w:type="dxa"/>
            <w:left w:w="108" w:type="dxa"/>
            <w:bottom w:w="0" w:type="dxa"/>
            <w:right w:w="108" w:type="dxa"/>
          </w:tblCellMar>
        </w:tblPrEx>
        <w:trPr>
          <w:jc w:val="center"/>
        </w:trPr>
        <w:tc>
          <w:tcPr>
            <w:tcW w:w="1127" w:type="dxa"/>
            <w:vMerge w:val="restart"/>
            <w:tcBorders>
              <w:top w:val="nil"/>
              <w:left w:val="single" w:color="auto" w:sz="4" w:space="0"/>
              <w:bottom w:val="single" w:color="000000" w:sz="4" w:space="0"/>
              <w:right w:val="single" w:color="auto" w:sz="4" w:space="0"/>
            </w:tcBorders>
            <w:vAlign w:val="center"/>
          </w:tcPr>
          <w:p w14:paraId="7D65C41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年度总体目标</w:t>
            </w:r>
          </w:p>
        </w:tc>
        <w:tc>
          <w:tcPr>
            <w:tcW w:w="4302" w:type="dxa"/>
            <w:gridSpan w:val="6"/>
            <w:tcBorders>
              <w:top w:val="single" w:color="auto" w:sz="4" w:space="0"/>
              <w:left w:val="nil"/>
              <w:bottom w:val="single" w:color="auto" w:sz="4" w:space="0"/>
              <w:right w:val="single" w:color="000000" w:sz="4" w:space="0"/>
            </w:tcBorders>
            <w:vAlign w:val="center"/>
          </w:tcPr>
          <w:p w14:paraId="1CD0642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预期目标</w:t>
            </w:r>
          </w:p>
        </w:tc>
        <w:tc>
          <w:tcPr>
            <w:tcW w:w="4422" w:type="dxa"/>
            <w:gridSpan w:val="7"/>
            <w:tcBorders>
              <w:top w:val="single" w:color="auto" w:sz="4" w:space="0"/>
              <w:left w:val="nil"/>
              <w:bottom w:val="single" w:color="auto" w:sz="4" w:space="0"/>
              <w:right w:val="single" w:color="auto" w:sz="4" w:space="0"/>
            </w:tcBorders>
            <w:vAlign w:val="center"/>
          </w:tcPr>
          <w:p w14:paraId="13B10E0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实际完成情况　</w:t>
            </w:r>
          </w:p>
        </w:tc>
      </w:tr>
      <w:tr w14:paraId="60CEBE36">
        <w:tblPrEx>
          <w:tblCellMar>
            <w:top w:w="0" w:type="dxa"/>
            <w:left w:w="108" w:type="dxa"/>
            <w:bottom w:w="0" w:type="dxa"/>
            <w:right w:w="108" w:type="dxa"/>
          </w:tblCellMar>
        </w:tblPrEx>
        <w:trPr>
          <w:jc w:val="center"/>
        </w:trPr>
        <w:tc>
          <w:tcPr>
            <w:tcW w:w="1127" w:type="dxa"/>
            <w:vMerge w:val="continue"/>
            <w:tcBorders>
              <w:top w:val="nil"/>
              <w:left w:val="single" w:color="auto" w:sz="4" w:space="0"/>
              <w:bottom w:val="single" w:color="000000" w:sz="4" w:space="0"/>
              <w:right w:val="single" w:color="auto" w:sz="4" w:space="0"/>
            </w:tcBorders>
            <w:vAlign w:val="center"/>
          </w:tcPr>
          <w:p w14:paraId="560788D7">
            <w:pPr>
              <w:widowControl/>
              <w:jc w:val="left"/>
              <w:rPr>
                <w:rFonts w:hint="default" w:ascii="Times New Roman" w:hAnsi="Times New Roman" w:eastAsia="仿宋_GB2312" w:cs="Times New Roman"/>
                <w:color w:val="000000"/>
                <w:sz w:val="20"/>
                <w:szCs w:val="20"/>
              </w:rPr>
            </w:pPr>
          </w:p>
        </w:tc>
        <w:tc>
          <w:tcPr>
            <w:tcW w:w="4302" w:type="dxa"/>
            <w:gridSpan w:val="6"/>
            <w:tcBorders>
              <w:top w:val="single" w:color="auto" w:sz="4" w:space="0"/>
              <w:left w:val="nil"/>
              <w:bottom w:val="single" w:color="auto" w:sz="4" w:space="0"/>
              <w:right w:val="single" w:color="000000" w:sz="4" w:space="0"/>
            </w:tcBorders>
            <w:vAlign w:val="center"/>
          </w:tcPr>
          <w:p w14:paraId="1213B7C1">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0"/>
                <w:szCs w:val="20"/>
              </w:rPr>
            </w:pPr>
            <w:r>
              <w:rPr>
                <w:rFonts w:hint="default" w:ascii="仿宋_GB2312" w:hAnsi="仿宋_GB2312" w:eastAsia="仿宋_GB2312" w:cs="仿宋_GB2312"/>
                <w:color w:val="auto"/>
                <w:sz w:val="20"/>
                <w:szCs w:val="20"/>
              </w:rPr>
              <w:t xml:space="preserve">    </w:t>
            </w:r>
            <w:r>
              <w:rPr>
                <w:rFonts w:hint="eastAsia" w:ascii="仿宋_GB2312" w:hAnsi="仿宋_GB2312" w:eastAsia="仿宋_GB2312" w:cs="仿宋_GB2312"/>
                <w:color w:val="auto"/>
                <w:sz w:val="20"/>
                <w:szCs w:val="20"/>
              </w:rPr>
              <w:t>依据侨联章程履行服务经济发展、依法维护侨益、拓展海外联谊、积极参政议政、弘扬中华文化、参与社会建设等基本职能，积极做好招商引资引智、维权事业、文化交流、海外联谊等工作，为继续发挥侨联优势，密切联系海外侨胞，为现代化新湖南建设凝聚更多力量。坚决贯彻中央</w:t>
            </w:r>
            <w:r>
              <w:rPr>
                <w:rFonts w:hint="eastAsia"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rPr>
              <w:t>省委关于侨联工作的指示精神，积极担当作为，充分发挥桥梁纽带作用，全面完成省侨联2022年工作要点确定的各项重点工作。</w:t>
            </w:r>
            <w:r>
              <w:rPr>
                <w:rFonts w:hint="default" w:ascii="Times New Roman" w:hAnsi="Times New Roman" w:eastAsia="仿宋_GB2312" w:cs="Times New Roman"/>
                <w:color w:val="000000"/>
                <w:sz w:val="20"/>
                <w:szCs w:val="20"/>
              </w:rPr>
              <w:t>　　</w:t>
            </w:r>
          </w:p>
        </w:tc>
        <w:tc>
          <w:tcPr>
            <w:tcW w:w="4422" w:type="dxa"/>
            <w:gridSpan w:val="7"/>
            <w:tcBorders>
              <w:top w:val="single" w:color="auto" w:sz="4" w:space="0"/>
              <w:left w:val="nil"/>
              <w:bottom w:val="single" w:color="auto" w:sz="4" w:space="0"/>
              <w:right w:val="single" w:color="auto" w:sz="4" w:space="0"/>
            </w:tcBorders>
            <w:vAlign w:val="center"/>
          </w:tcPr>
          <w:p w14:paraId="0ECB9F12">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我单位的运行维护经费紧紧围绕让机关运行更高效、自身建设更稳固支出，尽管因疫情原因，</w:t>
            </w:r>
            <w:r>
              <w:rPr>
                <w:rFonts w:hint="default" w:ascii="Times New Roman" w:hAnsi="Times New Roman" w:eastAsia="仿宋_GB2312" w:cs="Times New Roman"/>
                <w:color w:val="000000"/>
                <w:sz w:val="20"/>
                <w:szCs w:val="20"/>
                <w:lang w:eastAsia="zh-CN"/>
              </w:rPr>
              <w:t>部分年初安排的重要活动无法正常举办或参加，但是总体</w:t>
            </w:r>
            <w:r>
              <w:rPr>
                <w:rFonts w:hint="eastAsia" w:ascii="Times New Roman" w:hAnsi="Times New Roman" w:eastAsia="仿宋_GB2312" w:cs="Times New Roman"/>
                <w:color w:val="000000"/>
                <w:sz w:val="20"/>
                <w:szCs w:val="20"/>
              </w:rPr>
              <w:t>取得了较好成效。</w:t>
            </w:r>
          </w:p>
        </w:tc>
      </w:tr>
      <w:tr w14:paraId="7F8E14C8">
        <w:tblPrEx>
          <w:tblCellMar>
            <w:top w:w="0" w:type="dxa"/>
            <w:left w:w="108" w:type="dxa"/>
            <w:bottom w:w="0" w:type="dxa"/>
            <w:right w:w="108" w:type="dxa"/>
          </w:tblCellMar>
        </w:tblPrEx>
        <w:trPr>
          <w:jc w:val="center"/>
        </w:trPr>
        <w:tc>
          <w:tcPr>
            <w:tcW w:w="1127" w:type="dxa"/>
            <w:vMerge w:val="restart"/>
            <w:tcBorders>
              <w:top w:val="nil"/>
              <w:left w:val="single" w:color="auto" w:sz="4" w:space="0"/>
              <w:right w:val="single" w:color="auto" w:sz="4" w:space="0"/>
            </w:tcBorders>
            <w:vAlign w:val="center"/>
          </w:tcPr>
          <w:p w14:paraId="3125959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绩</w:t>
            </w:r>
          </w:p>
          <w:p w14:paraId="4E406228">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w:t>
            </w:r>
          </w:p>
          <w:p w14:paraId="3ABA75AE">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w:t>
            </w:r>
          </w:p>
          <w:p w14:paraId="589C26E5">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标</w:t>
            </w:r>
          </w:p>
        </w:tc>
        <w:tc>
          <w:tcPr>
            <w:tcW w:w="597" w:type="dxa"/>
            <w:tcBorders>
              <w:top w:val="nil"/>
              <w:left w:val="nil"/>
              <w:bottom w:val="single" w:color="auto" w:sz="4" w:space="0"/>
              <w:right w:val="single" w:color="auto" w:sz="4" w:space="0"/>
            </w:tcBorders>
            <w:vAlign w:val="center"/>
          </w:tcPr>
          <w:p w14:paraId="1BCE5C6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一级指标</w:t>
            </w:r>
          </w:p>
        </w:tc>
        <w:tc>
          <w:tcPr>
            <w:tcW w:w="870" w:type="dxa"/>
            <w:tcBorders>
              <w:top w:val="nil"/>
              <w:left w:val="nil"/>
              <w:bottom w:val="single" w:color="auto" w:sz="4" w:space="0"/>
              <w:right w:val="single" w:color="auto" w:sz="4" w:space="0"/>
            </w:tcBorders>
            <w:vAlign w:val="center"/>
          </w:tcPr>
          <w:p w14:paraId="3605CE98">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二级指标</w:t>
            </w:r>
          </w:p>
        </w:tc>
        <w:tc>
          <w:tcPr>
            <w:tcW w:w="1440" w:type="dxa"/>
            <w:gridSpan w:val="2"/>
            <w:tcBorders>
              <w:top w:val="nil"/>
              <w:left w:val="nil"/>
              <w:bottom w:val="single" w:color="auto" w:sz="4" w:space="0"/>
              <w:right w:val="single" w:color="auto" w:sz="4" w:space="0"/>
            </w:tcBorders>
            <w:vAlign w:val="center"/>
          </w:tcPr>
          <w:p w14:paraId="16D700F7">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三级指标</w:t>
            </w:r>
          </w:p>
        </w:tc>
        <w:tc>
          <w:tcPr>
            <w:tcW w:w="1395" w:type="dxa"/>
            <w:gridSpan w:val="2"/>
            <w:tcBorders>
              <w:top w:val="nil"/>
              <w:left w:val="nil"/>
              <w:bottom w:val="single" w:color="auto" w:sz="4" w:space="0"/>
              <w:right w:val="single" w:color="auto" w:sz="4" w:space="0"/>
            </w:tcBorders>
            <w:vAlign w:val="center"/>
          </w:tcPr>
          <w:p w14:paraId="1A29E1FF">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年度</w:t>
            </w:r>
          </w:p>
          <w:p w14:paraId="7D9ACD9E">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指标值</w:t>
            </w:r>
          </w:p>
        </w:tc>
        <w:tc>
          <w:tcPr>
            <w:tcW w:w="2043" w:type="dxa"/>
            <w:gridSpan w:val="2"/>
            <w:tcBorders>
              <w:top w:val="nil"/>
              <w:left w:val="nil"/>
              <w:bottom w:val="single" w:color="auto" w:sz="4" w:space="0"/>
              <w:right w:val="single" w:color="auto" w:sz="4" w:space="0"/>
            </w:tcBorders>
            <w:vAlign w:val="center"/>
          </w:tcPr>
          <w:p w14:paraId="09E41219">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实际</w:t>
            </w:r>
          </w:p>
          <w:p w14:paraId="42473741">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完成值</w:t>
            </w:r>
          </w:p>
        </w:tc>
        <w:tc>
          <w:tcPr>
            <w:tcW w:w="687" w:type="dxa"/>
            <w:gridSpan w:val="2"/>
            <w:tcBorders>
              <w:top w:val="nil"/>
              <w:left w:val="nil"/>
              <w:bottom w:val="single" w:color="auto" w:sz="4" w:space="0"/>
              <w:right w:val="single" w:color="auto" w:sz="4" w:space="0"/>
            </w:tcBorders>
            <w:vAlign w:val="center"/>
          </w:tcPr>
          <w:p w14:paraId="52B65533">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分值</w:t>
            </w:r>
          </w:p>
        </w:tc>
        <w:tc>
          <w:tcPr>
            <w:tcW w:w="648" w:type="dxa"/>
            <w:gridSpan w:val="2"/>
            <w:tcBorders>
              <w:top w:val="nil"/>
              <w:left w:val="nil"/>
              <w:bottom w:val="single" w:color="auto" w:sz="4" w:space="0"/>
              <w:right w:val="single" w:color="auto" w:sz="4" w:space="0"/>
            </w:tcBorders>
            <w:vAlign w:val="center"/>
          </w:tcPr>
          <w:p w14:paraId="736F9D8A">
            <w:pPr>
              <w:widowControl/>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得分</w:t>
            </w:r>
          </w:p>
        </w:tc>
        <w:tc>
          <w:tcPr>
            <w:tcW w:w="1044" w:type="dxa"/>
            <w:tcBorders>
              <w:top w:val="nil"/>
              <w:left w:val="nil"/>
              <w:bottom w:val="single" w:color="auto" w:sz="4" w:space="0"/>
              <w:right w:val="single" w:color="auto" w:sz="4" w:space="0"/>
            </w:tcBorders>
            <w:vAlign w:val="center"/>
          </w:tcPr>
          <w:p w14:paraId="2ADC2D4C">
            <w:pPr>
              <w:widowControl/>
              <w:spacing w:line="240" w:lineRule="exact"/>
              <w:jc w:val="both"/>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偏差原因分析及改进措施</w:t>
            </w:r>
          </w:p>
        </w:tc>
      </w:tr>
      <w:tr w14:paraId="28EE43E3">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5E8DF26A">
            <w:pPr>
              <w:jc w:val="left"/>
              <w:rPr>
                <w:rFonts w:hint="default" w:ascii="Times New Roman" w:hAnsi="Times New Roman" w:eastAsia="仿宋_GB2312" w:cs="Times New Roman"/>
                <w:color w:val="000000"/>
                <w:sz w:val="20"/>
                <w:szCs w:val="20"/>
              </w:rPr>
            </w:pPr>
          </w:p>
        </w:tc>
        <w:tc>
          <w:tcPr>
            <w:tcW w:w="597" w:type="dxa"/>
            <w:vMerge w:val="restart"/>
            <w:tcBorders>
              <w:top w:val="single" w:color="auto" w:sz="4" w:space="0"/>
              <w:left w:val="single" w:color="auto" w:sz="4" w:space="0"/>
              <w:bottom w:val="single" w:color="auto" w:sz="4" w:space="0"/>
              <w:right w:val="single" w:color="auto" w:sz="4" w:space="0"/>
            </w:tcBorders>
            <w:vAlign w:val="center"/>
          </w:tcPr>
          <w:p w14:paraId="2AED3E2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产出指标</w:t>
            </w:r>
          </w:p>
          <w:p w14:paraId="63EE68AF">
            <w:pPr>
              <w:widowControl/>
              <w:jc w:val="center"/>
              <w:rPr>
                <w:rFonts w:hint="default" w:ascii="Times New Roman" w:hAnsi="Times New Roman" w:eastAsia="仿宋_GB2312" w:cs="Times New Roman"/>
                <w:color w:val="000000"/>
                <w:sz w:val="20"/>
                <w:szCs w:val="20"/>
              </w:rPr>
            </w:pPr>
          </w:p>
          <w:p w14:paraId="459655E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(50分)</w:t>
            </w:r>
          </w:p>
        </w:tc>
        <w:tc>
          <w:tcPr>
            <w:tcW w:w="870" w:type="dxa"/>
            <w:tcBorders>
              <w:top w:val="single" w:color="auto" w:sz="4" w:space="0"/>
              <w:left w:val="single" w:color="auto" w:sz="4" w:space="0"/>
              <w:bottom w:val="single" w:color="auto" w:sz="4" w:space="0"/>
              <w:right w:val="single" w:color="auto" w:sz="4" w:space="0"/>
            </w:tcBorders>
            <w:vAlign w:val="center"/>
          </w:tcPr>
          <w:p w14:paraId="55EAD30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数量指标</w:t>
            </w:r>
          </w:p>
        </w:tc>
        <w:tc>
          <w:tcPr>
            <w:tcW w:w="1440" w:type="dxa"/>
            <w:gridSpan w:val="2"/>
            <w:tcBorders>
              <w:top w:val="nil"/>
              <w:left w:val="nil"/>
              <w:bottom w:val="single" w:color="auto" w:sz="4" w:space="0"/>
              <w:right w:val="single" w:color="auto" w:sz="4" w:space="0"/>
            </w:tcBorders>
            <w:vAlign w:val="center"/>
          </w:tcPr>
          <w:p w14:paraId="3BA4624B">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多方联动，共抓高校侨联组织建设；强化责任，落实好基层联系点制度；在职、兼职侨联干部对口联系14个市州和25所高校侨联组织。</w:t>
            </w:r>
          </w:p>
        </w:tc>
        <w:tc>
          <w:tcPr>
            <w:tcW w:w="1395" w:type="dxa"/>
            <w:gridSpan w:val="2"/>
            <w:tcBorders>
              <w:top w:val="nil"/>
              <w:left w:val="nil"/>
              <w:bottom w:val="single" w:color="auto" w:sz="4" w:space="0"/>
              <w:right w:val="single" w:color="auto" w:sz="4" w:space="0"/>
            </w:tcBorders>
            <w:vAlign w:val="center"/>
          </w:tcPr>
          <w:p w14:paraId="46EB303C">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多方联动，共抓高校侨联组织建设；强化责任，落实好基层联系点制度；在职、兼职侨联干部对口联系14个市州和25所高校侨联组织。</w:t>
            </w:r>
          </w:p>
        </w:tc>
        <w:tc>
          <w:tcPr>
            <w:tcW w:w="2043" w:type="dxa"/>
            <w:gridSpan w:val="2"/>
            <w:tcBorders>
              <w:top w:val="nil"/>
              <w:left w:val="nil"/>
              <w:bottom w:val="single" w:color="auto" w:sz="4" w:space="0"/>
              <w:right w:val="single" w:color="auto" w:sz="4" w:space="0"/>
            </w:tcBorders>
            <w:vAlign w:val="center"/>
          </w:tcPr>
          <w:p w14:paraId="25F33F2F">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推动</w:t>
            </w:r>
            <w:r>
              <w:rPr>
                <w:rFonts w:hint="default" w:ascii="仿宋_GB2312" w:hAnsi="仿宋_GB2312" w:eastAsia="仿宋_GB2312" w:cs="仿宋_GB2312"/>
                <w:color w:val="auto"/>
                <w:sz w:val="20"/>
                <w:szCs w:val="20"/>
                <w:lang w:eastAsia="zh-CN"/>
              </w:rPr>
              <w:t>落实</w:t>
            </w:r>
            <w:r>
              <w:rPr>
                <w:rFonts w:hint="eastAsia" w:ascii="仿宋_GB2312" w:hAnsi="仿宋_GB2312" w:eastAsia="仿宋_GB2312" w:cs="仿宋_GB2312"/>
                <w:color w:val="auto"/>
                <w:sz w:val="20"/>
                <w:szCs w:val="20"/>
                <w:lang w:val="en-US" w:eastAsia="zh-CN"/>
              </w:rPr>
              <w:t>全省</w:t>
            </w:r>
            <w:r>
              <w:rPr>
                <w:rFonts w:hint="default" w:ascii="仿宋_GB2312" w:hAnsi="仿宋_GB2312" w:eastAsia="仿宋_GB2312" w:cs="仿宋_GB2312"/>
                <w:color w:val="auto"/>
                <w:sz w:val="20"/>
                <w:szCs w:val="20"/>
                <w:lang w:eastAsia="zh-CN"/>
              </w:rPr>
              <w:t>14</w:t>
            </w:r>
            <w:r>
              <w:rPr>
                <w:rFonts w:hint="eastAsia" w:ascii="仿宋_GB2312" w:hAnsi="仿宋_GB2312" w:eastAsia="仿宋_GB2312" w:cs="仿宋_GB2312"/>
                <w:color w:val="auto"/>
                <w:sz w:val="20"/>
                <w:szCs w:val="20"/>
                <w:lang w:val="en-US" w:eastAsia="zh-CN"/>
              </w:rPr>
              <w:t>个市州侨联成立党组，党组书记均驻会</w:t>
            </w:r>
            <w:r>
              <w:rPr>
                <w:rFonts w:hint="default" w:ascii="仿宋_GB2312" w:hAnsi="仿宋_GB2312" w:eastAsia="仿宋_GB2312" w:cs="仿宋_GB2312"/>
                <w:color w:val="auto"/>
                <w:sz w:val="20"/>
                <w:szCs w:val="20"/>
                <w:lang w:eastAsia="zh-CN"/>
              </w:rPr>
              <w:t>。成功</w:t>
            </w:r>
            <w:r>
              <w:rPr>
                <w:rFonts w:hint="eastAsia" w:ascii="仿宋_GB2312" w:hAnsi="仿宋_GB2312" w:eastAsia="仿宋_GB2312" w:cs="仿宋_GB2312"/>
                <w:color w:val="auto"/>
                <w:sz w:val="20"/>
                <w:szCs w:val="20"/>
                <w:lang w:val="en-US" w:eastAsia="zh-CN"/>
              </w:rPr>
              <w:t>召开全省高校侨联建设工作经验交流座谈会</w:t>
            </w:r>
            <w:r>
              <w:rPr>
                <w:rFonts w:hint="default" w:ascii="仿宋_GB2312" w:hAnsi="仿宋_GB2312" w:eastAsia="仿宋_GB2312" w:cs="仿宋_GB2312"/>
                <w:color w:val="auto"/>
                <w:sz w:val="20"/>
                <w:szCs w:val="20"/>
                <w:lang w:eastAsia="zh-CN"/>
              </w:rPr>
              <w:t>，</w:t>
            </w:r>
            <w:r>
              <w:rPr>
                <w:rFonts w:hint="eastAsia" w:ascii="仿宋_GB2312" w:hAnsi="仿宋_GB2312" w:eastAsia="仿宋_GB2312" w:cs="仿宋_GB2312"/>
                <w:color w:val="auto"/>
                <w:sz w:val="20"/>
                <w:szCs w:val="20"/>
                <w:lang w:val="en-US" w:eastAsia="zh-CN"/>
              </w:rPr>
              <w:t>指导娄底市侨联、</w:t>
            </w:r>
            <w:r>
              <w:rPr>
                <w:rFonts w:hint="default" w:ascii="仿宋_GB2312" w:hAnsi="仿宋_GB2312" w:eastAsia="仿宋_GB2312" w:cs="仿宋_GB2312"/>
                <w:color w:val="auto"/>
                <w:sz w:val="20"/>
                <w:szCs w:val="20"/>
                <w:lang w:eastAsia="zh-CN"/>
              </w:rPr>
              <w:t>湖南工业大学侨联、</w:t>
            </w:r>
            <w:r>
              <w:rPr>
                <w:rFonts w:hint="eastAsia" w:ascii="仿宋_GB2312" w:hAnsi="仿宋_GB2312" w:eastAsia="仿宋_GB2312" w:cs="仿宋_GB2312"/>
                <w:color w:val="auto"/>
                <w:sz w:val="20"/>
                <w:szCs w:val="20"/>
                <w:lang w:val="en-US" w:eastAsia="zh-CN"/>
              </w:rPr>
              <w:t>湖南人文科技学院、湖南科技大学侨联换届，成立湘南学院侨联</w:t>
            </w:r>
            <w:r>
              <w:rPr>
                <w:rFonts w:hint="default" w:ascii="仿宋_GB2312" w:hAnsi="仿宋_GB2312" w:eastAsia="仿宋_GB2312" w:cs="仿宋_GB2312"/>
                <w:color w:val="auto"/>
                <w:sz w:val="20"/>
                <w:szCs w:val="20"/>
                <w:lang w:eastAsia="zh-CN"/>
              </w:rPr>
              <w:t>。</w:t>
            </w:r>
          </w:p>
        </w:tc>
        <w:tc>
          <w:tcPr>
            <w:tcW w:w="687" w:type="dxa"/>
            <w:gridSpan w:val="2"/>
            <w:tcBorders>
              <w:top w:val="nil"/>
              <w:left w:val="nil"/>
              <w:bottom w:val="single" w:color="auto" w:sz="4" w:space="0"/>
              <w:right w:val="single" w:color="auto" w:sz="4" w:space="0"/>
            </w:tcBorders>
            <w:vAlign w:val="center"/>
          </w:tcPr>
          <w:p w14:paraId="75F23680">
            <w:pPr>
              <w:pStyle w:val="8"/>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w:t>
            </w:r>
          </w:p>
        </w:tc>
        <w:tc>
          <w:tcPr>
            <w:tcW w:w="648" w:type="dxa"/>
            <w:gridSpan w:val="2"/>
            <w:tcBorders>
              <w:top w:val="nil"/>
              <w:left w:val="nil"/>
              <w:bottom w:val="single" w:color="auto" w:sz="4" w:space="0"/>
              <w:right w:val="single" w:color="auto" w:sz="4" w:space="0"/>
            </w:tcBorders>
            <w:vAlign w:val="center"/>
          </w:tcPr>
          <w:p w14:paraId="62EF9B79">
            <w:pPr>
              <w:pStyle w:val="8"/>
              <w:spacing w:line="240" w:lineRule="exact"/>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20</w:t>
            </w:r>
          </w:p>
        </w:tc>
        <w:tc>
          <w:tcPr>
            <w:tcW w:w="1044" w:type="dxa"/>
            <w:tcBorders>
              <w:top w:val="nil"/>
              <w:left w:val="nil"/>
              <w:bottom w:val="single" w:color="auto" w:sz="4" w:space="0"/>
              <w:right w:val="single" w:color="auto" w:sz="4" w:space="0"/>
            </w:tcBorders>
            <w:vAlign w:val="center"/>
          </w:tcPr>
          <w:p w14:paraId="6CF63AB5">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F8C0020">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77BF9A75">
            <w:pPr>
              <w:jc w:val="left"/>
              <w:rPr>
                <w:rFonts w:hint="default" w:ascii="Times New Roman" w:hAnsi="Times New Roman" w:eastAsia="仿宋_GB2312" w:cs="Times New Roman"/>
                <w:color w:val="000000"/>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74BB0ED7">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58BADDF7">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质量指标</w:t>
            </w:r>
          </w:p>
        </w:tc>
        <w:tc>
          <w:tcPr>
            <w:tcW w:w="1440" w:type="dxa"/>
            <w:gridSpan w:val="2"/>
            <w:tcBorders>
              <w:top w:val="nil"/>
              <w:left w:val="nil"/>
              <w:bottom w:val="single" w:color="auto" w:sz="4" w:space="0"/>
              <w:right w:val="single" w:color="auto" w:sz="4" w:space="0"/>
            </w:tcBorders>
            <w:vAlign w:val="center"/>
          </w:tcPr>
          <w:p w14:paraId="21D53D3C">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做好创先争优工作。</w:t>
            </w:r>
          </w:p>
        </w:tc>
        <w:tc>
          <w:tcPr>
            <w:tcW w:w="1395" w:type="dxa"/>
            <w:gridSpan w:val="2"/>
            <w:tcBorders>
              <w:top w:val="nil"/>
              <w:left w:val="nil"/>
              <w:bottom w:val="single" w:color="auto" w:sz="4" w:space="0"/>
              <w:right w:val="single" w:color="auto" w:sz="4" w:space="0"/>
            </w:tcBorders>
            <w:vAlign w:val="center"/>
          </w:tcPr>
          <w:p w14:paraId="45608E05">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做好创先争优工作。</w:t>
            </w:r>
          </w:p>
        </w:tc>
        <w:tc>
          <w:tcPr>
            <w:tcW w:w="2043" w:type="dxa"/>
            <w:gridSpan w:val="2"/>
            <w:tcBorders>
              <w:top w:val="nil"/>
              <w:left w:val="nil"/>
              <w:bottom w:val="single" w:color="auto" w:sz="4" w:space="0"/>
              <w:right w:val="single" w:color="auto" w:sz="4" w:space="0"/>
            </w:tcBorders>
            <w:vAlign w:val="center"/>
          </w:tcPr>
          <w:p w14:paraId="3128BBBA">
            <w:pPr>
              <w:pStyle w:val="8"/>
              <w:spacing w:line="240" w:lineRule="exact"/>
              <w:jc w:val="both"/>
              <w:rPr>
                <w:rFonts w:hint="default" w:ascii="仿宋_GB2312" w:hAnsi="仿宋_GB2312" w:eastAsia="仿宋_GB2312" w:cs="仿宋_GB2312"/>
                <w:color w:val="auto"/>
                <w:sz w:val="20"/>
                <w:szCs w:val="20"/>
                <w:lang w:val="en-US" w:eastAsia="zh-CN"/>
              </w:rPr>
            </w:pPr>
            <w:r>
              <w:rPr>
                <w:rFonts w:hint="eastAsia" w:ascii="仿宋_GB2312" w:hAnsi="仿宋_GB2312" w:eastAsia="仿宋_GB2312" w:cs="仿宋_GB2312"/>
                <w:color w:val="auto"/>
                <w:sz w:val="20"/>
                <w:szCs w:val="20"/>
                <w:lang w:val="en-US" w:eastAsia="zh-CN"/>
              </w:rPr>
              <w:t>开展七一党员大会、评选优秀党员、优秀党支部、文明职工、文明家庭等</w:t>
            </w:r>
            <w:r>
              <w:rPr>
                <w:rFonts w:hint="default" w:ascii="仿宋_GB2312" w:hAnsi="仿宋_GB2312" w:eastAsia="仿宋_GB2312" w:cs="仿宋_GB2312"/>
                <w:color w:val="auto"/>
                <w:sz w:val="20"/>
                <w:szCs w:val="20"/>
                <w:lang w:eastAsia="zh-CN"/>
              </w:rPr>
              <w:t>。完成省委第九巡视组反馈的33个具体问题的整改。</w:t>
            </w:r>
          </w:p>
        </w:tc>
        <w:tc>
          <w:tcPr>
            <w:tcW w:w="687" w:type="dxa"/>
            <w:gridSpan w:val="2"/>
            <w:tcBorders>
              <w:top w:val="nil"/>
              <w:left w:val="nil"/>
              <w:bottom w:val="single" w:color="auto" w:sz="4" w:space="0"/>
              <w:right w:val="single" w:color="auto" w:sz="4" w:space="0"/>
            </w:tcBorders>
            <w:vAlign w:val="center"/>
          </w:tcPr>
          <w:p w14:paraId="75E087A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48" w:type="dxa"/>
            <w:gridSpan w:val="2"/>
            <w:tcBorders>
              <w:top w:val="nil"/>
              <w:left w:val="nil"/>
              <w:bottom w:val="single" w:color="auto" w:sz="4" w:space="0"/>
              <w:right w:val="single" w:color="auto" w:sz="4" w:space="0"/>
            </w:tcBorders>
            <w:vAlign w:val="center"/>
          </w:tcPr>
          <w:p w14:paraId="3C00634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1E78AB3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4BF09C38">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375A47AC">
            <w:pPr>
              <w:jc w:val="left"/>
              <w:rPr>
                <w:rFonts w:hint="default" w:ascii="Times New Roman" w:hAnsi="Times New Roman" w:eastAsia="仿宋_GB2312" w:cs="Times New Roman"/>
                <w:color w:val="000000"/>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0BF65405">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5FAD262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时效指标</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78F65580">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定期召开省侨联全委会。</w:t>
            </w: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027ADFD9">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定期召开省侨联全委会。</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7D189D9F">
            <w:pPr>
              <w:pStyle w:val="8"/>
              <w:spacing w:line="24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于</w:t>
            </w:r>
            <w:r>
              <w:rPr>
                <w:rFonts w:hint="default" w:ascii="仿宋_GB2312" w:hAnsi="仿宋_GB2312" w:eastAsia="仿宋_GB2312" w:cs="仿宋_GB2312"/>
                <w:color w:val="auto"/>
                <w:sz w:val="20"/>
                <w:szCs w:val="20"/>
                <w:lang w:val="en-US" w:eastAsia="zh-CN"/>
              </w:rPr>
              <w:t>2022年</w:t>
            </w:r>
            <w:r>
              <w:rPr>
                <w:rFonts w:hint="eastAsia" w:ascii="仿宋_GB2312" w:hAnsi="仿宋_GB2312" w:eastAsia="仿宋_GB2312" w:cs="仿宋_GB2312"/>
                <w:color w:val="auto"/>
                <w:sz w:val="20"/>
                <w:szCs w:val="20"/>
                <w:lang w:val="en-US" w:eastAsia="zh-CN"/>
              </w:rPr>
              <w:t>7月</w:t>
            </w:r>
            <w:r>
              <w:rPr>
                <w:rFonts w:hint="default" w:ascii="仿宋_GB2312" w:hAnsi="仿宋_GB2312" w:eastAsia="仿宋_GB2312" w:cs="仿宋_GB2312"/>
                <w:color w:val="auto"/>
                <w:sz w:val="20"/>
                <w:szCs w:val="20"/>
                <w:lang w:val="en-US" w:eastAsia="zh-CN"/>
              </w:rPr>
              <w:t>顺利</w:t>
            </w:r>
            <w:r>
              <w:rPr>
                <w:rFonts w:hint="eastAsia" w:ascii="仿宋_GB2312" w:hAnsi="仿宋_GB2312" w:eastAsia="仿宋_GB2312" w:cs="仿宋_GB2312"/>
                <w:color w:val="auto"/>
                <w:sz w:val="20"/>
                <w:szCs w:val="20"/>
                <w:lang w:val="en-US" w:eastAsia="zh-CN"/>
              </w:rPr>
              <w:t>召开</w:t>
            </w:r>
          </w:p>
        </w:tc>
        <w:tc>
          <w:tcPr>
            <w:tcW w:w="687" w:type="dxa"/>
            <w:gridSpan w:val="2"/>
            <w:tcBorders>
              <w:top w:val="single" w:color="auto" w:sz="4" w:space="0"/>
              <w:left w:val="single" w:color="auto" w:sz="4" w:space="0"/>
              <w:bottom w:val="single" w:color="auto" w:sz="4" w:space="0"/>
              <w:right w:val="single" w:color="auto" w:sz="4" w:space="0"/>
            </w:tcBorders>
            <w:vAlign w:val="center"/>
          </w:tcPr>
          <w:p w14:paraId="5CC22BC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48" w:type="dxa"/>
            <w:gridSpan w:val="2"/>
            <w:tcBorders>
              <w:top w:val="single" w:color="auto" w:sz="4" w:space="0"/>
              <w:left w:val="single" w:color="auto" w:sz="4" w:space="0"/>
              <w:bottom w:val="single" w:color="auto" w:sz="4" w:space="0"/>
              <w:right w:val="single" w:color="auto" w:sz="4" w:space="0"/>
            </w:tcBorders>
            <w:vAlign w:val="center"/>
          </w:tcPr>
          <w:p w14:paraId="0AEAC96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single" w:color="auto" w:sz="4" w:space="0"/>
              <w:left w:val="single" w:color="auto" w:sz="4" w:space="0"/>
              <w:bottom w:val="single" w:color="auto" w:sz="4" w:space="0"/>
              <w:right w:val="single" w:color="auto" w:sz="4" w:space="0"/>
            </w:tcBorders>
            <w:vAlign w:val="center"/>
          </w:tcPr>
          <w:p w14:paraId="41F8B6B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F4978A8">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452FA14B">
            <w:pPr>
              <w:jc w:val="left"/>
              <w:rPr>
                <w:rFonts w:hint="default" w:ascii="Times New Roman" w:hAnsi="Times New Roman" w:eastAsia="仿宋_GB2312" w:cs="Times New Roman"/>
                <w:color w:val="000000"/>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3ECBF626">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7AE8BF3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成本指标</w:t>
            </w:r>
          </w:p>
        </w:tc>
        <w:tc>
          <w:tcPr>
            <w:tcW w:w="1440" w:type="dxa"/>
            <w:gridSpan w:val="2"/>
            <w:tcBorders>
              <w:top w:val="single" w:color="auto" w:sz="4" w:space="0"/>
              <w:left w:val="nil"/>
              <w:bottom w:val="single" w:color="auto" w:sz="4" w:space="0"/>
              <w:right w:val="single" w:color="auto" w:sz="4" w:space="0"/>
            </w:tcBorders>
            <w:vAlign w:val="center"/>
          </w:tcPr>
          <w:p w14:paraId="7ACF0B0D">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湖南省华侨事务预算专项经费用于支持基层侨联建设和侨联组织开展活动。</w:t>
            </w:r>
          </w:p>
        </w:tc>
        <w:tc>
          <w:tcPr>
            <w:tcW w:w="1395" w:type="dxa"/>
            <w:gridSpan w:val="2"/>
            <w:tcBorders>
              <w:top w:val="single" w:color="auto" w:sz="4" w:space="0"/>
              <w:left w:val="nil"/>
              <w:bottom w:val="single" w:color="auto" w:sz="4" w:space="0"/>
              <w:right w:val="single" w:color="auto" w:sz="4" w:space="0"/>
            </w:tcBorders>
            <w:vAlign w:val="center"/>
          </w:tcPr>
          <w:p w14:paraId="72F65A70">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湖南省华侨事务预算专项经费用于支持基层侨联建设和侨联组织开展活动。</w:t>
            </w:r>
          </w:p>
        </w:tc>
        <w:tc>
          <w:tcPr>
            <w:tcW w:w="2043" w:type="dxa"/>
            <w:gridSpan w:val="2"/>
            <w:tcBorders>
              <w:top w:val="single" w:color="auto" w:sz="4" w:space="0"/>
              <w:left w:val="nil"/>
              <w:bottom w:val="single" w:color="auto" w:sz="4" w:space="0"/>
              <w:right w:val="single" w:color="auto" w:sz="4" w:space="0"/>
            </w:tcBorders>
            <w:vAlign w:val="center"/>
          </w:tcPr>
          <w:p w14:paraId="35A25ACB">
            <w:pPr>
              <w:pStyle w:val="8"/>
              <w:spacing w:line="240" w:lineRule="exact"/>
              <w:jc w:val="center"/>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经费已</w:t>
            </w:r>
            <w:r>
              <w:rPr>
                <w:rFonts w:hint="default" w:ascii="仿宋_GB2312" w:hAnsi="仿宋_GB2312" w:eastAsia="仿宋_GB2312" w:cs="仿宋_GB2312"/>
                <w:color w:val="auto"/>
                <w:sz w:val="20"/>
                <w:szCs w:val="20"/>
                <w:lang w:eastAsia="zh-CN"/>
              </w:rPr>
              <w:t>按时</w:t>
            </w:r>
            <w:r>
              <w:rPr>
                <w:rFonts w:hint="eastAsia" w:ascii="仿宋_GB2312" w:hAnsi="仿宋_GB2312" w:eastAsia="仿宋_GB2312" w:cs="仿宋_GB2312"/>
                <w:color w:val="auto"/>
                <w:sz w:val="20"/>
                <w:szCs w:val="20"/>
                <w:lang w:val="en-US" w:eastAsia="zh-CN"/>
              </w:rPr>
              <w:t>下拨</w:t>
            </w:r>
          </w:p>
        </w:tc>
        <w:tc>
          <w:tcPr>
            <w:tcW w:w="687" w:type="dxa"/>
            <w:gridSpan w:val="2"/>
            <w:tcBorders>
              <w:top w:val="single" w:color="auto" w:sz="4" w:space="0"/>
              <w:left w:val="nil"/>
              <w:bottom w:val="single" w:color="auto" w:sz="4" w:space="0"/>
              <w:right w:val="single" w:color="auto" w:sz="4" w:space="0"/>
            </w:tcBorders>
            <w:vAlign w:val="center"/>
          </w:tcPr>
          <w:p w14:paraId="0C12623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48" w:type="dxa"/>
            <w:gridSpan w:val="2"/>
            <w:tcBorders>
              <w:top w:val="single" w:color="auto" w:sz="4" w:space="0"/>
              <w:left w:val="nil"/>
              <w:bottom w:val="single" w:color="auto" w:sz="4" w:space="0"/>
              <w:right w:val="single" w:color="auto" w:sz="4" w:space="0"/>
            </w:tcBorders>
            <w:vAlign w:val="center"/>
          </w:tcPr>
          <w:p w14:paraId="3FE285D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single" w:color="auto" w:sz="4" w:space="0"/>
              <w:left w:val="nil"/>
              <w:bottom w:val="single" w:color="auto" w:sz="4" w:space="0"/>
              <w:right w:val="single" w:color="auto" w:sz="4" w:space="0"/>
            </w:tcBorders>
            <w:vAlign w:val="center"/>
          </w:tcPr>
          <w:p w14:paraId="4CEBA5D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741E9209">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1CAE6A3B">
            <w:pPr>
              <w:jc w:val="left"/>
              <w:rPr>
                <w:rFonts w:hint="default" w:ascii="Times New Roman" w:hAnsi="Times New Roman" w:eastAsia="仿宋_GB2312" w:cs="Times New Roman"/>
                <w:color w:val="000000"/>
                <w:sz w:val="20"/>
                <w:szCs w:val="20"/>
              </w:rPr>
            </w:pPr>
          </w:p>
        </w:tc>
        <w:tc>
          <w:tcPr>
            <w:tcW w:w="597" w:type="dxa"/>
            <w:vMerge w:val="restart"/>
            <w:tcBorders>
              <w:top w:val="single" w:color="auto" w:sz="4" w:space="0"/>
              <w:left w:val="single" w:color="auto" w:sz="4" w:space="0"/>
              <w:bottom w:val="single" w:color="auto" w:sz="4" w:space="0"/>
              <w:right w:val="single" w:color="auto" w:sz="4" w:space="0"/>
            </w:tcBorders>
            <w:vAlign w:val="center"/>
          </w:tcPr>
          <w:p w14:paraId="17336E3F">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效益指标</w:t>
            </w:r>
          </w:p>
          <w:p w14:paraId="6407EC63">
            <w:pPr>
              <w:widowControl/>
              <w:jc w:val="left"/>
              <w:rPr>
                <w:rFonts w:hint="default" w:ascii="Times New Roman" w:hAnsi="Times New Roman" w:eastAsia="仿宋_GB2312" w:cs="Times New Roman"/>
                <w:color w:val="000000"/>
                <w:sz w:val="20"/>
                <w:szCs w:val="20"/>
              </w:rPr>
            </w:pPr>
          </w:p>
          <w:p w14:paraId="6EF640F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（30分）</w:t>
            </w:r>
          </w:p>
          <w:p w14:paraId="7E1CF23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c>
          <w:tcPr>
            <w:tcW w:w="870" w:type="dxa"/>
            <w:tcBorders>
              <w:top w:val="single" w:color="auto" w:sz="4" w:space="0"/>
              <w:left w:val="single" w:color="auto" w:sz="4" w:space="0"/>
              <w:bottom w:val="single" w:color="auto" w:sz="4" w:space="0"/>
              <w:right w:val="single" w:color="auto" w:sz="4" w:space="0"/>
            </w:tcBorders>
            <w:vAlign w:val="center"/>
          </w:tcPr>
          <w:p w14:paraId="6C6733B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经济效</w:t>
            </w:r>
          </w:p>
          <w:p w14:paraId="1186CDC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0" w:type="dxa"/>
            <w:gridSpan w:val="2"/>
            <w:tcBorders>
              <w:top w:val="nil"/>
              <w:left w:val="nil"/>
              <w:bottom w:val="single" w:color="auto" w:sz="4" w:space="0"/>
              <w:right w:val="single" w:color="auto" w:sz="4" w:space="0"/>
            </w:tcBorders>
            <w:vAlign w:val="center"/>
          </w:tcPr>
          <w:p w14:paraId="11996C3A">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发挥侨力，围绕中心服务大局，为引资引智牵线搭桥，服务湖南经济高质量发展。</w:t>
            </w:r>
          </w:p>
        </w:tc>
        <w:tc>
          <w:tcPr>
            <w:tcW w:w="1395" w:type="dxa"/>
            <w:gridSpan w:val="2"/>
            <w:tcBorders>
              <w:top w:val="nil"/>
              <w:left w:val="nil"/>
              <w:bottom w:val="single" w:color="auto" w:sz="4" w:space="0"/>
              <w:right w:val="single" w:color="auto" w:sz="4" w:space="0"/>
            </w:tcBorders>
            <w:vAlign w:val="center"/>
          </w:tcPr>
          <w:p w14:paraId="3A419167">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发挥侨力，围绕中心服务大局，为引资引智牵线搭桥，服务湖南经济高质量发展。</w:t>
            </w:r>
          </w:p>
        </w:tc>
        <w:tc>
          <w:tcPr>
            <w:tcW w:w="2043" w:type="dxa"/>
            <w:gridSpan w:val="2"/>
            <w:tcBorders>
              <w:top w:val="nil"/>
              <w:left w:val="nil"/>
              <w:bottom w:val="single" w:color="auto" w:sz="4" w:space="0"/>
              <w:right w:val="single" w:color="auto" w:sz="4" w:space="0"/>
            </w:tcBorders>
            <w:vAlign w:val="center"/>
          </w:tcPr>
          <w:p w14:paraId="631C564C">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联合衡阳市人民政府举办了2022“侨系雁城”招商推介活动，8个项目落户衡阳，引进资金39.7亿元。联合怀化市人民政府举办了“创业中华·兴业湖南”侨商侨智聚三湘怀化对接RCEP线上招商推介会，现场集中签约21个项目，总投资额近47亿元。联合张家界市人民政府举办“侨系张家界·侨助张家界旅游发展大会”，</w:t>
            </w:r>
            <w:r>
              <w:rPr>
                <w:rFonts w:hint="default" w:ascii="仿宋_GB2312" w:hAnsi="仿宋_GB2312" w:eastAsia="仿宋_GB2312" w:cs="仿宋_GB2312"/>
                <w:color w:val="auto"/>
                <w:sz w:val="20"/>
                <w:szCs w:val="20"/>
                <w:lang w:eastAsia="zh-CN"/>
              </w:rPr>
              <w:t>助力</w:t>
            </w:r>
            <w:r>
              <w:rPr>
                <w:rFonts w:hint="eastAsia" w:ascii="仿宋_GB2312" w:hAnsi="仿宋_GB2312" w:eastAsia="仿宋_GB2312" w:cs="仿宋_GB2312"/>
                <w:color w:val="auto"/>
                <w:sz w:val="20"/>
                <w:szCs w:val="20"/>
                <w:lang w:val="en-US" w:eastAsia="zh-CN"/>
              </w:rPr>
              <w:t>湖南省首届旅发大会。</w:t>
            </w:r>
            <w:r>
              <w:rPr>
                <w:rFonts w:hint="default" w:ascii="仿宋_GB2312" w:hAnsi="仿宋_GB2312" w:eastAsia="仿宋_GB2312" w:cs="仿宋_GB2312"/>
                <w:color w:val="auto"/>
                <w:sz w:val="20"/>
                <w:szCs w:val="20"/>
                <w:lang w:eastAsia="zh-CN"/>
              </w:rPr>
              <w:t>整合平台资源，</w:t>
            </w:r>
            <w:r>
              <w:rPr>
                <w:rFonts w:hint="eastAsia" w:ascii="仿宋_GB2312" w:hAnsi="仿宋_GB2312" w:eastAsia="仿宋_GB2312" w:cs="仿宋_GB2312"/>
                <w:color w:val="auto"/>
                <w:sz w:val="20"/>
                <w:szCs w:val="20"/>
                <w:lang w:val="en-US" w:eastAsia="zh-CN"/>
              </w:rPr>
              <w:t>开展海外侨青湖南行、第九届海归论坛等活动，组织侨商侨企参与湘商大会，鼓励引导侨界人士融入和推动湖南经济高质量发展。</w:t>
            </w:r>
          </w:p>
        </w:tc>
        <w:tc>
          <w:tcPr>
            <w:tcW w:w="687" w:type="dxa"/>
            <w:gridSpan w:val="2"/>
            <w:tcBorders>
              <w:top w:val="nil"/>
              <w:left w:val="nil"/>
              <w:bottom w:val="single" w:color="auto" w:sz="4" w:space="0"/>
              <w:right w:val="single" w:color="auto" w:sz="4" w:space="0"/>
            </w:tcBorders>
            <w:vAlign w:val="center"/>
          </w:tcPr>
          <w:p w14:paraId="7654BF1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48" w:type="dxa"/>
            <w:gridSpan w:val="2"/>
            <w:tcBorders>
              <w:top w:val="nil"/>
              <w:left w:val="nil"/>
              <w:bottom w:val="single" w:color="auto" w:sz="4" w:space="0"/>
              <w:right w:val="single" w:color="auto" w:sz="4" w:space="0"/>
            </w:tcBorders>
            <w:vAlign w:val="center"/>
          </w:tcPr>
          <w:p w14:paraId="0CC66AF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714B6E79">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5F925C5F">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4EA8B337">
            <w:pPr>
              <w:jc w:val="left"/>
              <w:rPr>
                <w:rFonts w:hint="default" w:ascii="Times New Roman" w:hAnsi="Times New Roman" w:eastAsia="仿宋_GB2312" w:cs="Times New Roman"/>
                <w:color w:val="000000"/>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49EB7860">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1717A40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社会效</w:t>
            </w:r>
          </w:p>
          <w:p w14:paraId="49F6ACB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0" w:type="dxa"/>
            <w:gridSpan w:val="2"/>
            <w:tcBorders>
              <w:top w:val="nil"/>
              <w:left w:val="nil"/>
              <w:bottom w:val="single" w:color="auto" w:sz="4" w:space="0"/>
              <w:right w:val="single" w:color="auto" w:sz="4" w:space="0"/>
            </w:tcBorders>
            <w:vAlign w:val="center"/>
          </w:tcPr>
          <w:p w14:paraId="6E119881">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服务我省社会建设，弘扬中华优秀传统文化，提升国际传播能力。</w:t>
            </w:r>
          </w:p>
        </w:tc>
        <w:tc>
          <w:tcPr>
            <w:tcW w:w="1395" w:type="dxa"/>
            <w:gridSpan w:val="2"/>
            <w:tcBorders>
              <w:top w:val="nil"/>
              <w:left w:val="nil"/>
              <w:bottom w:val="single" w:color="auto" w:sz="4" w:space="0"/>
              <w:right w:val="single" w:color="auto" w:sz="4" w:space="0"/>
            </w:tcBorders>
            <w:vAlign w:val="center"/>
          </w:tcPr>
          <w:p w14:paraId="25EBF7B5">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服务我省社会建设，弘扬中华优秀传统文化，提升国际传播能力。</w:t>
            </w:r>
          </w:p>
        </w:tc>
        <w:tc>
          <w:tcPr>
            <w:tcW w:w="2043" w:type="dxa"/>
            <w:gridSpan w:val="2"/>
            <w:tcBorders>
              <w:top w:val="nil"/>
              <w:left w:val="nil"/>
              <w:bottom w:val="single" w:color="auto" w:sz="4" w:space="0"/>
              <w:right w:val="single" w:color="auto" w:sz="4" w:space="0"/>
            </w:tcBorders>
            <w:vAlign w:val="center"/>
          </w:tcPr>
          <w:p w14:paraId="080E68F7">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举办海外巾帼湖南行、海外华媒湖南采访行</w:t>
            </w:r>
            <w:r>
              <w:rPr>
                <w:rFonts w:hint="default" w:ascii="仿宋_GB2312" w:hAnsi="仿宋_GB2312" w:eastAsia="仿宋_GB2312" w:cs="仿宋_GB2312"/>
                <w:color w:val="auto"/>
                <w:sz w:val="20"/>
                <w:szCs w:val="20"/>
                <w:lang w:eastAsia="zh-CN"/>
              </w:rPr>
              <w:t>和3期</w:t>
            </w:r>
            <w:r>
              <w:rPr>
                <w:rFonts w:hint="eastAsia" w:ascii="仿宋_GB2312" w:hAnsi="仿宋_GB2312" w:eastAsia="仿宋_GB2312" w:cs="仿宋_GB2312"/>
                <w:color w:val="auto"/>
                <w:sz w:val="20"/>
                <w:szCs w:val="20"/>
                <w:lang w:val="en-US" w:eastAsia="zh-CN"/>
              </w:rPr>
              <w:t>“亲情中华·为你讲故事”海外华裔青少年湖南网上夏令营</w:t>
            </w:r>
            <w:r>
              <w:rPr>
                <w:rFonts w:hint="default" w:ascii="仿宋_GB2312" w:hAnsi="仿宋_GB2312" w:eastAsia="仿宋_GB2312" w:cs="仿宋_GB2312"/>
                <w:color w:val="auto"/>
                <w:sz w:val="20"/>
                <w:szCs w:val="20"/>
                <w:lang w:val="en-US" w:eastAsia="zh-CN"/>
              </w:rPr>
              <w:t>。</w:t>
            </w:r>
            <w:r>
              <w:rPr>
                <w:rFonts w:hint="eastAsia" w:ascii="仿宋_GB2312" w:hAnsi="仿宋_GB2312" w:eastAsia="仿宋_GB2312" w:cs="仿宋_GB2312"/>
                <w:color w:val="auto"/>
                <w:sz w:val="20"/>
                <w:szCs w:val="20"/>
                <w:lang w:val="en-US" w:eastAsia="zh-CN"/>
              </w:rPr>
              <w:t>成功申报3家中国华侨国际文化交流基地，重新确认78家全省华侨文化交流基地。协助开展第四届“亲情中华”世界华侨华人美术书法展，5幅作品入选中国侨联参展。召开“湖南中医药海外传播计划”“海外中医药发展联盟”座谈会，</w:t>
            </w:r>
            <w:r>
              <w:rPr>
                <w:rFonts w:hint="default" w:ascii="仿宋_GB2312" w:hAnsi="仿宋_GB2312" w:eastAsia="仿宋_GB2312" w:cs="仿宋_GB2312"/>
                <w:color w:val="auto"/>
                <w:sz w:val="20"/>
                <w:szCs w:val="20"/>
                <w:lang w:eastAsia="zh-CN"/>
              </w:rPr>
              <w:t>助力</w:t>
            </w:r>
            <w:r>
              <w:rPr>
                <w:rFonts w:hint="eastAsia" w:ascii="仿宋_GB2312" w:hAnsi="仿宋_GB2312" w:eastAsia="仿宋_GB2312" w:cs="仿宋_GB2312"/>
                <w:color w:val="auto"/>
                <w:sz w:val="20"/>
                <w:szCs w:val="20"/>
                <w:lang w:val="en-US" w:eastAsia="zh-CN"/>
              </w:rPr>
              <w:t>我省中医药“海外传播”行动。</w:t>
            </w:r>
          </w:p>
        </w:tc>
        <w:tc>
          <w:tcPr>
            <w:tcW w:w="687" w:type="dxa"/>
            <w:gridSpan w:val="2"/>
            <w:tcBorders>
              <w:top w:val="nil"/>
              <w:left w:val="nil"/>
              <w:bottom w:val="single" w:color="auto" w:sz="4" w:space="0"/>
              <w:right w:val="single" w:color="auto" w:sz="4" w:space="0"/>
            </w:tcBorders>
            <w:vAlign w:val="center"/>
          </w:tcPr>
          <w:p w14:paraId="691971E6">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48" w:type="dxa"/>
            <w:gridSpan w:val="2"/>
            <w:tcBorders>
              <w:top w:val="nil"/>
              <w:left w:val="nil"/>
              <w:bottom w:val="single" w:color="auto" w:sz="4" w:space="0"/>
              <w:right w:val="single" w:color="auto" w:sz="4" w:space="0"/>
            </w:tcBorders>
            <w:vAlign w:val="center"/>
          </w:tcPr>
          <w:p w14:paraId="27CE25E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74E9243B">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6135B60A">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5CB4A2FE">
            <w:pPr>
              <w:jc w:val="left"/>
              <w:rPr>
                <w:rFonts w:hint="default" w:ascii="Times New Roman" w:hAnsi="Times New Roman" w:eastAsia="仿宋_GB2312" w:cs="Times New Roman"/>
                <w:color w:val="000000"/>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2577BCCD">
            <w:pPr>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32EF924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生态效</w:t>
            </w:r>
          </w:p>
          <w:p w14:paraId="76CAD6A0">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益指标</w:t>
            </w:r>
          </w:p>
        </w:tc>
        <w:tc>
          <w:tcPr>
            <w:tcW w:w="1440" w:type="dxa"/>
            <w:gridSpan w:val="2"/>
            <w:tcBorders>
              <w:top w:val="nil"/>
              <w:left w:val="nil"/>
              <w:bottom w:val="single" w:color="auto" w:sz="4" w:space="0"/>
              <w:right w:val="single" w:color="auto" w:sz="4" w:space="0"/>
            </w:tcBorders>
            <w:vAlign w:val="center"/>
          </w:tcPr>
          <w:p w14:paraId="67086852">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做好节约型机关创建工作。</w:t>
            </w:r>
          </w:p>
        </w:tc>
        <w:tc>
          <w:tcPr>
            <w:tcW w:w="1395" w:type="dxa"/>
            <w:gridSpan w:val="2"/>
            <w:tcBorders>
              <w:top w:val="nil"/>
              <w:left w:val="nil"/>
              <w:bottom w:val="single" w:color="auto" w:sz="4" w:space="0"/>
              <w:right w:val="single" w:color="auto" w:sz="4" w:space="0"/>
            </w:tcBorders>
            <w:vAlign w:val="center"/>
          </w:tcPr>
          <w:p w14:paraId="3C743462">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做好节约型机关创建工作。</w:t>
            </w:r>
          </w:p>
        </w:tc>
        <w:tc>
          <w:tcPr>
            <w:tcW w:w="2043" w:type="dxa"/>
            <w:gridSpan w:val="2"/>
            <w:tcBorders>
              <w:top w:val="nil"/>
              <w:left w:val="nil"/>
              <w:bottom w:val="single" w:color="auto" w:sz="4" w:space="0"/>
              <w:right w:val="single" w:color="auto" w:sz="4" w:space="0"/>
            </w:tcBorders>
            <w:vAlign w:val="center"/>
          </w:tcPr>
          <w:p w14:paraId="09BEF7C3">
            <w:pPr>
              <w:pStyle w:val="8"/>
              <w:spacing w:line="240" w:lineRule="exact"/>
              <w:jc w:val="lef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国管局等四部委颁发省侨联机关“节约型机关”证书</w:t>
            </w:r>
            <w:r>
              <w:rPr>
                <w:rFonts w:hint="default" w:ascii="仿宋_GB2312" w:hAnsi="仿宋_GB2312" w:eastAsia="仿宋_GB2312" w:cs="仿宋_GB2312"/>
                <w:color w:val="auto"/>
                <w:sz w:val="20"/>
                <w:szCs w:val="20"/>
                <w:lang w:eastAsia="zh-CN"/>
              </w:rPr>
              <w:t>。</w:t>
            </w:r>
          </w:p>
        </w:tc>
        <w:tc>
          <w:tcPr>
            <w:tcW w:w="687" w:type="dxa"/>
            <w:gridSpan w:val="2"/>
            <w:tcBorders>
              <w:top w:val="nil"/>
              <w:left w:val="nil"/>
              <w:bottom w:val="single" w:color="auto" w:sz="4" w:space="0"/>
              <w:right w:val="single" w:color="auto" w:sz="4" w:space="0"/>
            </w:tcBorders>
            <w:vAlign w:val="center"/>
          </w:tcPr>
          <w:p w14:paraId="768C669C">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648" w:type="dxa"/>
            <w:gridSpan w:val="2"/>
            <w:tcBorders>
              <w:top w:val="nil"/>
              <w:left w:val="nil"/>
              <w:bottom w:val="single" w:color="auto" w:sz="4" w:space="0"/>
              <w:right w:val="single" w:color="auto" w:sz="4" w:space="0"/>
            </w:tcBorders>
            <w:vAlign w:val="center"/>
          </w:tcPr>
          <w:p w14:paraId="4B28476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1044" w:type="dxa"/>
            <w:tcBorders>
              <w:top w:val="nil"/>
              <w:left w:val="nil"/>
              <w:bottom w:val="single" w:color="auto" w:sz="4" w:space="0"/>
              <w:right w:val="single" w:color="auto" w:sz="4" w:space="0"/>
            </w:tcBorders>
            <w:vAlign w:val="center"/>
          </w:tcPr>
          <w:p w14:paraId="10810758">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9D394DA">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11015706">
            <w:pPr>
              <w:widowControl/>
              <w:jc w:val="center"/>
              <w:rPr>
                <w:rFonts w:hint="default" w:ascii="Times New Roman" w:hAnsi="Times New Roman" w:eastAsia="仿宋_GB2312" w:cs="Times New Roman"/>
                <w:color w:val="000000"/>
                <w:sz w:val="20"/>
                <w:szCs w:val="20"/>
              </w:rPr>
            </w:pPr>
          </w:p>
        </w:tc>
        <w:tc>
          <w:tcPr>
            <w:tcW w:w="597" w:type="dxa"/>
            <w:vMerge w:val="continue"/>
            <w:tcBorders>
              <w:top w:val="single" w:color="auto" w:sz="4" w:space="0"/>
              <w:left w:val="single" w:color="auto" w:sz="4" w:space="0"/>
              <w:bottom w:val="single" w:color="auto" w:sz="4" w:space="0"/>
              <w:right w:val="single" w:color="auto" w:sz="4" w:space="0"/>
            </w:tcBorders>
            <w:vAlign w:val="center"/>
          </w:tcPr>
          <w:p w14:paraId="5AA588C8">
            <w:pPr>
              <w:widowControl/>
              <w:jc w:val="left"/>
              <w:rPr>
                <w:rFonts w:hint="default" w:ascii="Times New Roman" w:hAnsi="Times New Roman" w:eastAsia="仿宋_GB2312" w:cs="Times New Roman"/>
                <w:color w:val="000000"/>
                <w:sz w:val="20"/>
                <w:szCs w:val="20"/>
              </w:rPr>
            </w:pPr>
          </w:p>
        </w:tc>
        <w:tc>
          <w:tcPr>
            <w:tcW w:w="870" w:type="dxa"/>
            <w:tcBorders>
              <w:top w:val="single" w:color="auto" w:sz="4" w:space="0"/>
              <w:left w:val="single" w:color="auto" w:sz="4" w:space="0"/>
              <w:bottom w:val="single" w:color="auto" w:sz="4" w:space="0"/>
              <w:right w:val="single" w:color="auto" w:sz="4" w:space="0"/>
            </w:tcBorders>
            <w:vAlign w:val="center"/>
          </w:tcPr>
          <w:p w14:paraId="08299084">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可持续影响指标</w:t>
            </w:r>
          </w:p>
        </w:tc>
        <w:tc>
          <w:tcPr>
            <w:tcW w:w="1440" w:type="dxa"/>
            <w:gridSpan w:val="2"/>
            <w:tcBorders>
              <w:top w:val="single" w:color="auto" w:sz="4" w:space="0"/>
              <w:left w:val="single" w:color="auto" w:sz="4" w:space="0"/>
              <w:bottom w:val="single" w:color="auto" w:sz="4" w:space="0"/>
              <w:right w:val="single" w:color="auto" w:sz="4" w:space="0"/>
            </w:tcBorders>
            <w:vAlign w:val="center"/>
          </w:tcPr>
          <w:p w14:paraId="42CC68C1">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推动涉侨纠纷多元调解工作规范化、常态化。</w:t>
            </w:r>
          </w:p>
        </w:tc>
        <w:tc>
          <w:tcPr>
            <w:tcW w:w="1395" w:type="dxa"/>
            <w:gridSpan w:val="2"/>
            <w:tcBorders>
              <w:top w:val="single" w:color="auto" w:sz="4" w:space="0"/>
              <w:left w:val="single" w:color="auto" w:sz="4" w:space="0"/>
              <w:bottom w:val="single" w:color="auto" w:sz="4" w:space="0"/>
              <w:right w:val="single" w:color="auto" w:sz="4" w:space="0"/>
            </w:tcBorders>
            <w:vAlign w:val="center"/>
          </w:tcPr>
          <w:p w14:paraId="0AB2F77F">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推动涉侨纠纷多元调解工作规范化、常态化。</w:t>
            </w:r>
          </w:p>
        </w:tc>
        <w:tc>
          <w:tcPr>
            <w:tcW w:w="2043" w:type="dxa"/>
            <w:gridSpan w:val="2"/>
            <w:tcBorders>
              <w:top w:val="single" w:color="auto" w:sz="4" w:space="0"/>
              <w:left w:val="single" w:color="auto" w:sz="4" w:space="0"/>
              <w:bottom w:val="single" w:color="auto" w:sz="4" w:space="0"/>
              <w:right w:val="single" w:color="auto" w:sz="4" w:space="0"/>
            </w:tcBorders>
            <w:vAlign w:val="center"/>
          </w:tcPr>
          <w:p w14:paraId="248CD2B7">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指导郴州市</w:t>
            </w:r>
            <w:r>
              <w:rPr>
                <w:rFonts w:hint="default" w:ascii="仿宋_GB2312" w:hAnsi="仿宋_GB2312" w:eastAsia="仿宋_GB2312" w:cs="仿宋_GB2312"/>
                <w:color w:val="auto"/>
                <w:sz w:val="20"/>
                <w:szCs w:val="20"/>
                <w:lang w:eastAsia="zh-CN"/>
              </w:rPr>
              <w:t>、益阳市</w:t>
            </w:r>
            <w:r>
              <w:rPr>
                <w:rFonts w:hint="eastAsia" w:ascii="仿宋_GB2312" w:hAnsi="仿宋_GB2312" w:eastAsia="仿宋_GB2312" w:cs="仿宋_GB2312"/>
                <w:color w:val="auto"/>
                <w:sz w:val="20"/>
                <w:szCs w:val="20"/>
                <w:lang w:val="en-US" w:eastAsia="zh-CN"/>
              </w:rPr>
              <w:t>侨联成立涉侨纠纷人民调解委员会，并挂牌成立调解中心</w:t>
            </w:r>
            <w:r>
              <w:rPr>
                <w:rFonts w:hint="default" w:ascii="仿宋_GB2312" w:hAnsi="仿宋_GB2312" w:eastAsia="仿宋_GB2312" w:cs="仿宋_GB2312"/>
                <w:color w:val="auto"/>
                <w:sz w:val="20"/>
                <w:szCs w:val="20"/>
                <w:lang w:eastAsia="zh-CN"/>
              </w:rPr>
              <w:t>，并健全了基层侨法宣传角。</w:t>
            </w:r>
          </w:p>
        </w:tc>
        <w:tc>
          <w:tcPr>
            <w:tcW w:w="687" w:type="dxa"/>
            <w:gridSpan w:val="2"/>
            <w:tcBorders>
              <w:top w:val="single" w:color="auto" w:sz="4" w:space="0"/>
              <w:left w:val="single" w:color="auto" w:sz="4" w:space="0"/>
              <w:bottom w:val="single" w:color="auto" w:sz="4" w:space="0"/>
              <w:right w:val="single" w:color="auto" w:sz="4" w:space="0"/>
            </w:tcBorders>
            <w:vAlign w:val="center"/>
          </w:tcPr>
          <w:p w14:paraId="1A7E123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648" w:type="dxa"/>
            <w:gridSpan w:val="2"/>
            <w:tcBorders>
              <w:top w:val="single" w:color="auto" w:sz="4" w:space="0"/>
              <w:left w:val="single" w:color="auto" w:sz="4" w:space="0"/>
              <w:bottom w:val="single" w:color="auto" w:sz="4" w:space="0"/>
              <w:right w:val="single" w:color="auto" w:sz="4" w:space="0"/>
            </w:tcBorders>
            <w:vAlign w:val="center"/>
          </w:tcPr>
          <w:p w14:paraId="55CEF41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5</w:t>
            </w:r>
          </w:p>
        </w:tc>
        <w:tc>
          <w:tcPr>
            <w:tcW w:w="1044" w:type="dxa"/>
            <w:tcBorders>
              <w:top w:val="single" w:color="auto" w:sz="4" w:space="0"/>
              <w:left w:val="single" w:color="auto" w:sz="4" w:space="0"/>
              <w:bottom w:val="single" w:color="auto" w:sz="4" w:space="0"/>
              <w:right w:val="single" w:color="auto" w:sz="4" w:space="0"/>
            </w:tcBorders>
            <w:vAlign w:val="center"/>
          </w:tcPr>
          <w:p w14:paraId="625C3232">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726D9C1">
        <w:tblPrEx>
          <w:tblCellMar>
            <w:top w:w="0" w:type="dxa"/>
            <w:left w:w="108" w:type="dxa"/>
            <w:bottom w:w="0" w:type="dxa"/>
            <w:right w:w="108" w:type="dxa"/>
          </w:tblCellMar>
        </w:tblPrEx>
        <w:trPr>
          <w:jc w:val="center"/>
        </w:trPr>
        <w:tc>
          <w:tcPr>
            <w:tcW w:w="1127" w:type="dxa"/>
            <w:vMerge w:val="continue"/>
            <w:tcBorders>
              <w:left w:val="single" w:color="auto" w:sz="4" w:space="0"/>
              <w:right w:val="single" w:color="auto" w:sz="4" w:space="0"/>
            </w:tcBorders>
            <w:vAlign w:val="center"/>
          </w:tcPr>
          <w:p w14:paraId="164C0931">
            <w:pPr>
              <w:jc w:val="left"/>
              <w:rPr>
                <w:rFonts w:hint="default" w:ascii="Times New Roman" w:hAnsi="Times New Roman" w:eastAsia="仿宋_GB2312" w:cs="Times New Roman"/>
                <w:color w:val="000000"/>
                <w:sz w:val="20"/>
                <w:szCs w:val="20"/>
              </w:rPr>
            </w:pPr>
          </w:p>
        </w:tc>
        <w:tc>
          <w:tcPr>
            <w:tcW w:w="597" w:type="dxa"/>
            <w:tcBorders>
              <w:top w:val="single" w:color="auto" w:sz="4" w:space="0"/>
              <w:left w:val="single" w:color="auto" w:sz="4" w:space="0"/>
              <w:bottom w:val="single" w:color="auto" w:sz="4" w:space="0"/>
              <w:right w:val="single" w:color="auto" w:sz="4" w:space="0"/>
            </w:tcBorders>
            <w:vAlign w:val="center"/>
          </w:tcPr>
          <w:p w14:paraId="30E215D9">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满意度</w:t>
            </w:r>
          </w:p>
          <w:p w14:paraId="7400117D">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指标</w:t>
            </w:r>
          </w:p>
          <w:p w14:paraId="148B0DFF">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（10分）</w:t>
            </w:r>
          </w:p>
        </w:tc>
        <w:tc>
          <w:tcPr>
            <w:tcW w:w="870" w:type="dxa"/>
            <w:tcBorders>
              <w:top w:val="single" w:color="auto" w:sz="4" w:space="0"/>
              <w:left w:val="single" w:color="auto" w:sz="4" w:space="0"/>
              <w:bottom w:val="single" w:color="auto" w:sz="4" w:space="0"/>
              <w:right w:val="single" w:color="auto" w:sz="4" w:space="0"/>
            </w:tcBorders>
            <w:vAlign w:val="center"/>
          </w:tcPr>
          <w:p w14:paraId="2E8EC44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服务对象满意度指标</w:t>
            </w:r>
          </w:p>
        </w:tc>
        <w:tc>
          <w:tcPr>
            <w:tcW w:w="1440" w:type="dxa"/>
            <w:gridSpan w:val="2"/>
            <w:tcBorders>
              <w:top w:val="nil"/>
              <w:left w:val="nil"/>
              <w:bottom w:val="single" w:color="auto" w:sz="4" w:space="0"/>
              <w:right w:val="single" w:color="auto" w:sz="4" w:space="0"/>
            </w:tcBorders>
            <w:vAlign w:val="center"/>
          </w:tcPr>
          <w:p w14:paraId="0ACB52FA">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深入基层调研，服务侨界群众，组织老干活动。</w:t>
            </w:r>
          </w:p>
        </w:tc>
        <w:tc>
          <w:tcPr>
            <w:tcW w:w="1395" w:type="dxa"/>
            <w:gridSpan w:val="2"/>
            <w:tcBorders>
              <w:top w:val="nil"/>
              <w:left w:val="nil"/>
              <w:bottom w:val="single" w:color="auto" w:sz="4" w:space="0"/>
              <w:right w:val="single" w:color="auto" w:sz="4" w:space="0"/>
            </w:tcBorders>
            <w:vAlign w:val="center"/>
          </w:tcPr>
          <w:p w14:paraId="38BCFECF">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rPr>
              <w:t>深入基层调研，服务侨界群众，组织老干活动。</w:t>
            </w:r>
          </w:p>
        </w:tc>
        <w:tc>
          <w:tcPr>
            <w:tcW w:w="2043" w:type="dxa"/>
            <w:gridSpan w:val="2"/>
            <w:tcBorders>
              <w:top w:val="nil"/>
              <w:left w:val="nil"/>
              <w:bottom w:val="single" w:color="auto" w:sz="4" w:space="0"/>
              <w:right w:val="single" w:color="auto" w:sz="4" w:space="0"/>
            </w:tcBorders>
            <w:vAlign w:val="center"/>
          </w:tcPr>
          <w:p w14:paraId="1B18C789">
            <w:pPr>
              <w:pStyle w:val="8"/>
              <w:spacing w:line="240" w:lineRule="exact"/>
              <w:jc w:val="both"/>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auto"/>
                <w:sz w:val="20"/>
                <w:szCs w:val="20"/>
                <w:lang w:val="en-US" w:eastAsia="zh-CN"/>
              </w:rPr>
              <w:t>组织老干学习活</w:t>
            </w:r>
            <w:r>
              <w:rPr>
                <w:rFonts w:hint="default" w:ascii="仿宋_GB2312" w:hAnsi="仿宋_GB2312" w:eastAsia="仿宋_GB2312" w:cs="仿宋_GB2312"/>
                <w:color w:val="auto"/>
                <w:sz w:val="20"/>
                <w:szCs w:val="20"/>
                <w:lang w:eastAsia="zh-CN"/>
              </w:rPr>
              <w:t>动、</w:t>
            </w:r>
            <w:r>
              <w:rPr>
                <w:rFonts w:hint="eastAsia" w:ascii="仿宋_GB2312" w:hAnsi="仿宋_GB2312" w:eastAsia="仿宋_GB2312" w:cs="仿宋_GB2312"/>
                <w:color w:val="auto"/>
                <w:sz w:val="20"/>
                <w:szCs w:val="20"/>
                <w:lang w:val="en-US" w:eastAsia="zh-CN"/>
              </w:rPr>
              <w:t>迎新座谈会</w:t>
            </w:r>
            <w:r>
              <w:rPr>
                <w:rFonts w:hint="default" w:ascii="仿宋_GB2312" w:hAnsi="仿宋_GB2312" w:eastAsia="仿宋_GB2312" w:cs="仿宋_GB2312"/>
                <w:color w:val="auto"/>
                <w:sz w:val="20"/>
                <w:szCs w:val="20"/>
                <w:lang w:eastAsia="zh-CN"/>
              </w:rPr>
              <w:t>，开展</w:t>
            </w:r>
            <w:r>
              <w:rPr>
                <w:rFonts w:hint="eastAsia" w:ascii="仿宋_GB2312" w:hAnsi="仿宋_GB2312" w:eastAsia="仿宋_GB2312" w:cs="仿宋_GB2312"/>
                <w:color w:val="auto"/>
                <w:sz w:val="20"/>
                <w:szCs w:val="20"/>
                <w:lang w:val="en-US" w:eastAsia="zh-CN"/>
              </w:rPr>
              <w:t>送学上门服务</w:t>
            </w:r>
            <w:r>
              <w:rPr>
                <w:rFonts w:hint="default" w:ascii="仿宋_GB2312" w:hAnsi="仿宋_GB2312" w:eastAsia="仿宋_GB2312" w:cs="仿宋_GB2312"/>
                <w:color w:val="auto"/>
                <w:sz w:val="20"/>
                <w:szCs w:val="20"/>
                <w:lang w:eastAsia="zh-CN"/>
              </w:rPr>
              <w:t>和</w:t>
            </w:r>
            <w:r>
              <w:rPr>
                <w:rFonts w:hint="eastAsia" w:ascii="仿宋_GB2312" w:hAnsi="仿宋_GB2312" w:eastAsia="仿宋_GB2312" w:cs="仿宋_GB2312"/>
                <w:color w:val="auto"/>
                <w:sz w:val="20"/>
                <w:szCs w:val="20"/>
                <w:lang w:val="en-US" w:eastAsia="zh-CN"/>
              </w:rPr>
              <w:t>走访慰问</w:t>
            </w:r>
            <w:r>
              <w:rPr>
                <w:rFonts w:hint="default" w:ascii="仿宋_GB2312" w:hAnsi="仿宋_GB2312" w:eastAsia="仿宋_GB2312" w:cs="仿宋_GB2312"/>
                <w:color w:val="auto"/>
                <w:sz w:val="20"/>
                <w:szCs w:val="20"/>
                <w:lang w:eastAsia="zh-CN"/>
              </w:rPr>
              <w:t xml:space="preserve">。开展全省侨联系统“四明白四清楚’大调研，收获调研成果22篇。                        </w:t>
            </w:r>
          </w:p>
        </w:tc>
        <w:tc>
          <w:tcPr>
            <w:tcW w:w="687" w:type="dxa"/>
            <w:gridSpan w:val="2"/>
            <w:tcBorders>
              <w:top w:val="nil"/>
              <w:left w:val="nil"/>
              <w:bottom w:val="single" w:color="auto" w:sz="4" w:space="0"/>
              <w:right w:val="single" w:color="auto" w:sz="4" w:space="0"/>
            </w:tcBorders>
            <w:vAlign w:val="center"/>
          </w:tcPr>
          <w:p w14:paraId="4A02F572">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648" w:type="dxa"/>
            <w:gridSpan w:val="2"/>
            <w:tcBorders>
              <w:top w:val="nil"/>
              <w:left w:val="nil"/>
              <w:bottom w:val="single" w:color="auto" w:sz="4" w:space="0"/>
              <w:right w:val="single" w:color="auto" w:sz="4" w:space="0"/>
            </w:tcBorders>
            <w:vAlign w:val="center"/>
          </w:tcPr>
          <w:p w14:paraId="197048E1">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w:t>
            </w:r>
          </w:p>
        </w:tc>
        <w:tc>
          <w:tcPr>
            <w:tcW w:w="1044" w:type="dxa"/>
            <w:tcBorders>
              <w:top w:val="nil"/>
              <w:left w:val="nil"/>
              <w:bottom w:val="single" w:color="auto" w:sz="4" w:space="0"/>
              <w:right w:val="single" w:color="auto" w:sz="4" w:space="0"/>
            </w:tcBorders>
            <w:vAlign w:val="center"/>
          </w:tcPr>
          <w:p w14:paraId="4542CCDE">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r w14:paraId="3814A702">
        <w:tblPrEx>
          <w:tblCellMar>
            <w:top w:w="0" w:type="dxa"/>
            <w:left w:w="108" w:type="dxa"/>
            <w:bottom w:w="0" w:type="dxa"/>
            <w:right w:w="108" w:type="dxa"/>
          </w:tblCellMar>
        </w:tblPrEx>
        <w:trPr>
          <w:jc w:val="center"/>
        </w:trPr>
        <w:tc>
          <w:tcPr>
            <w:tcW w:w="7472" w:type="dxa"/>
            <w:gridSpan w:val="9"/>
            <w:tcBorders>
              <w:top w:val="single" w:color="auto" w:sz="4" w:space="0"/>
              <w:left w:val="single" w:color="auto" w:sz="4" w:space="0"/>
              <w:bottom w:val="single" w:color="auto" w:sz="4" w:space="0"/>
              <w:right w:val="single" w:color="000000" w:sz="4" w:space="0"/>
            </w:tcBorders>
            <w:vAlign w:val="center"/>
          </w:tcPr>
          <w:p w14:paraId="4242957A">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总分</w:t>
            </w:r>
          </w:p>
        </w:tc>
        <w:tc>
          <w:tcPr>
            <w:tcW w:w="687" w:type="dxa"/>
            <w:gridSpan w:val="2"/>
            <w:tcBorders>
              <w:top w:val="nil"/>
              <w:left w:val="nil"/>
              <w:bottom w:val="single" w:color="auto" w:sz="4" w:space="0"/>
              <w:right w:val="single" w:color="auto" w:sz="4" w:space="0"/>
            </w:tcBorders>
            <w:vAlign w:val="center"/>
          </w:tcPr>
          <w:p w14:paraId="563BA02B">
            <w:pPr>
              <w:widowControl/>
              <w:jc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100</w:t>
            </w:r>
          </w:p>
        </w:tc>
        <w:tc>
          <w:tcPr>
            <w:tcW w:w="648" w:type="dxa"/>
            <w:gridSpan w:val="2"/>
            <w:tcBorders>
              <w:top w:val="nil"/>
              <w:left w:val="nil"/>
              <w:bottom w:val="single" w:color="auto" w:sz="4" w:space="0"/>
              <w:right w:val="single" w:color="auto" w:sz="4" w:space="0"/>
            </w:tcBorders>
            <w:vAlign w:val="center"/>
          </w:tcPr>
          <w:p w14:paraId="3A61B55D">
            <w:pPr>
              <w:widowControl/>
              <w:jc w:val="left"/>
              <w:rPr>
                <w:rFonts w:hint="default" w:ascii="Times New Roman" w:hAnsi="Times New Roman" w:eastAsia="仿宋_GB2312" w:cs="Times New Roman"/>
                <w:color w:val="000000"/>
                <w:sz w:val="20"/>
                <w:szCs w:val="20"/>
              </w:rPr>
            </w:pPr>
            <w:r>
              <w:rPr>
                <w:rFonts w:hint="default" w:ascii="Times New Roman" w:hAnsi="Times New Roman" w:cs="Times New Roman"/>
                <w:color w:val="000000"/>
                <w:sz w:val="20"/>
                <w:szCs w:val="20"/>
              </w:rPr>
              <w:t>100</w:t>
            </w:r>
            <w:r>
              <w:rPr>
                <w:rFonts w:hint="default" w:ascii="Times New Roman" w:hAnsi="Times New Roman" w:eastAsia="仿宋_GB2312" w:cs="Times New Roman"/>
                <w:color w:val="000000"/>
                <w:sz w:val="20"/>
                <w:szCs w:val="20"/>
              </w:rPr>
              <w:t>　</w:t>
            </w:r>
          </w:p>
        </w:tc>
        <w:tc>
          <w:tcPr>
            <w:tcW w:w="1044" w:type="dxa"/>
            <w:tcBorders>
              <w:top w:val="nil"/>
              <w:left w:val="nil"/>
              <w:bottom w:val="single" w:color="auto" w:sz="4" w:space="0"/>
              <w:right w:val="single" w:color="auto" w:sz="4" w:space="0"/>
            </w:tcBorders>
            <w:vAlign w:val="center"/>
          </w:tcPr>
          <w:p w14:paraId="30D6D16C">
            <w:pPr>
              <w:widowControl/>
              <w:jc w:val="left"/>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sz w:val="20"/>
                <w:szCs w:val="20"/>
              </w:rPr>
              <w:t>　</w:t>
            </w:r>
          </w:p>
        </w:tc>
      </w:tr>
    </w:tbl>
    <w:p w14:paraId="78F99738">
      <w:pPr>
        <w:rPr>
          <w:rFonts w:hint="eastAsia" w:ascii="仿宋_GB2312" w:hAnsi="仿宋_GB2312" w:eastAsia="仿宋_GB2312" w:cs="仿宋_GB2312"/>
          <w:sz w:val="18"/>
          <w:szCs w:val="18"/>
          <w:lang w:eastAsia="zh-CN"/>
        </w:rPr>
      </w:pPr>
      <w:r>
        <w:rPr>
          <w:rFonts w:hint="eastAsia" w:ascii="仿宋_GB2312" w:hAnsi="仿宋_GB2312" w:eastAsia="仿宋_GB2312" w:cs="仿宋_GB2312"/>
          <w:sz w:val="18"/>
          <w:szCs w:val="18"/>
        </w:rPr>
        <w:t>备注：一个一级项目支出一张表。</w:t>
      </w:r>
      <w:r>
        <w:rPr>
          <w:rFonts w:hint="eastAsia" w:ascii="仿宋_GB2312" w:hAnsi="仿宋_GB2312" w:eastAsia="仿宋_GB2312" w:cs="仿宋_GB2312"/>
          <w:sz w:val="18"/>
          <w:szCs w:val="18"/>
          <w:lang w:eastAsia="zh-CN"/>
        </w:rPr>
        <w:t>如，</w:t>
      </w:r>
      <w:r>
        <w:rPr>
          <w:rFonts w:hint="eastAsia" w:ascii="仿宋_GB2312" w:hAnsi="仿宋_GB2312" w:eastAsia="仿宋_GB2312" w:cs="仿宋_GB2312"/>
          <w:sz w:val="18"/>
          <w:szCs w:val="18"/>
        </w:rPr>
        <w:t>业务工作经费</w:t>
      </w:r>
      <w:r>
        <w:rPr>
          <w:rFonts w:hint="eastAsia" w:ascii="仿宋_GB2312" w:hAnsi="仿宋_GB2312" w:eastAsia="仿宋_GB2312" w:cs="仿宋_GB2312"/>
          <w:sz w:val="18"/>
          <w:szCs w:val="18"/>
          <w:lang w:eastAsia="zh-CN"/>
        </w:rPr>
        <w:t>，</w:t>
      </w:r>
      <w:r>
        <w:rPr>
          <w:rFonts w:hint="eastAsia" w:ascii="仿宋_GB2312" w:hAnsi="仿宋_GB2312" w:eastAsia="仿宋_GB2312" w:cs="仿宋_GB2312"/>
          <w:sz w:val="18"/>
          <w:szCs w:val="18"/>
        </w:rPr>
        <w:t>运行维护经费</w:t>
      </w:r>
      <w:r>
        <w:rPr>
          <w:rFonts w:hint="eastAsia" w:ascii="仿宋_GB2312" w:hAnsi="仿宋_GB2312" w:eastAsia="仿宋_GB2312" w:cs="仿宋_GB2312"/>
          <w:sz w:val="18"/>
          <w:szCs w:val="18"/>
          <w:lang w:eastAsia="zh-CN"/>
        </w:rPr>
        <w:t>，其他事业发展类资金…各一张表。</w:t>
      </w:r>
    </w:p>
    <w:p w14:paraId="6EEF4275">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填表人：彭毅敏</w:t>
      </w:r>
      <w:r>
        <w:rPr>
          <w:rFonts w:hint="eastAsia" w:ascii="仿宋_GB2312" w:hAnsi="仿宋_GB2312" w:eastAsia="仿宋_GB2312" w:cs="仿宋_GB2312"/>
          <w:sz w:val="20"/>
          <w:szCs w:val="20"/>
          <w:lang w:val="en-US" w:eastAsia="zh-CN"/>
        </w:rPr>
        <w:t xml:space="preserve"> </w:t>
      </w:r>
      <w:r>
        <w:rPr>
          <w:rFonts w:hint="eastAsia" w:ascii="仿宋_GB2312" w:hAnsi="仿宋_GB2312" w:eastAsia="仿宋_GB2312" w:cs="仿宋_GB2312"/>
          <w:sz w:val="20"/>
          <w:szCs w:val="20"/>
        </w:rPr>
        <w:t xml:space="preserve">填报日期：2023年5月22日 联系电话：84448623  单位负责人签字：孙民生 </w:t>
      </w:r>
    </w:p>
    <w:p w14:paraId="32977E4B">
      <w:pPr>
        <w:pStyle w:val="2"/>
        <w:rPr>
          <w:rFonts w:hint="eastAsia"/>
        </w:rPr>
      </w:pPr>
    </w:p>
    <w:p w14:paraId="7952934E">
      <w:pPr>
        <w:pStyle w:val="2"/>
        <w:rPr>
          <w:rFonts w:hint="eastAsia"/>
        </w:rPr>
      </w:pPr>
    </w:p>
    <w:p w14:paraId="38AD5320">
      <w:bookmarkStart w:id="0" w:name="_GoBack"/>
      <w:bookmarkEnd w:id="0"/>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start="1"/>
      <w:cols w:space="0" w:num="1"/>
      <w:titlePg/>
      <w:rtlGutter w:val="0"/>
      <w:docGrid w:type="linesAndChars" w:linePitch="43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DejaVu Sans">
    <w:altName w:val="Segoe Print"/>
    <w:panose1 w:val="020B0603030804020204"/>
    <w:charset w:val="00"/>
    <w:family w:val="roman"/>
    <w:pitch w:val="default"/>
    <w:sig w:usb0="00000000" w:usb1="00000000" w:usb2="0A246029" w:usb3="0400200C" w:csb0="600001FF" w:csb1="DFFF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BA7B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9C257">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79C257">
                    <w:pPr>
                      <w:snapToGrid w:val="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- 2 -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ECBF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2055">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1CE71">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mYmE5YmNjYTZjYjBkZjkxZGVhYjJmZTQwZTA3NzEifQ=="/>
  </w:docVars>
  <w:rsids>
    <w:rsidRoot w:val="07433A21"/>
    <w:rsid w:val="07433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uiPriority w:val="0"/>
    <w:rPr>
      <w:rFonts w:ascii="仿宋_GB2312" w:hAnsi="宋体" w:eastAsia="仿宋_GB2312"/>
      <w:sz w:val="32"/>
    </w:rPr>
  </w:style>
  <w:style w:type="paragraph" w:styleId="3">
    <w:name w:val="index 5"/>
    <w:basedOn w:val="1"/>
    <w:next w:val="1"/>
    <w:qFormat/>
    <w:uiPriority w:val="0"/>
    <w:pPr>
      <w:ind w:left="1680"/>
    </w:pPr>
    <w:rPr>
      <w:rFonts w:ascii="Calibri" w:hAnsi="Calibri" w:eastAsia="宋体" w:cs="Times New Roman"/>
      <w:szCs w:val="22"/>
    </w:rPr>
  </w:style>
  <w:style w:type="paragraph" w:styleId="4">
    <w:name w:val="footer"/>
    <w:basedOn w:val="1"/>
    <w:next w:val="3"/>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8">
    <w:name w:val="Table Paragraph"/>
    <w:basedOn w:val="1"/>
    <w:qFormat/>
    <w:uiPriority w:val="0"/>
    <w:pPr>
      <w:autoSpaceDE w:val="0"/>
      <w:autoSpaceDN w:val="0"/>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2024-09-06T07:50:00Z</dcterms:created>
  <dc:creator>筱籹魜</dc:creator>
  <cp:lastModifiedBy>筱籹魜</cp:lastModifiedBy>
  <dcterms:modified xsi:type="dcterms:W3CDTF">2024-09-06T07:51:11Z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CB59AFB934454EADBC13E95FC7BF1DFF_11</vt:lpwstr>
  </property>
</Properties>
</file>