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2024年中共双牌县委巡察办下属事业单位公开比选择优工作人员职位表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</w:p>
    <w:tbl>
      <w:tblPr>
        <w:tblStyle w:val="4"/>
        <w:tblW w:w="146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2437"/>
        <w:gridCol w:w="817"/>
        <w:gridCol w:w="817"/>
        <w:gridCol w:w="817"/>
        <w:gridCol w:w="817"/>
        <w:gridCol w:w="1912"/>
        <w:gridCol w:w="848"/>
        <w:gridCol w:w="1700"/>
        <w:gridCol w:w="1201"/>
        <w:gridCol w:w="840"/>
        <w:gridCol w:w="1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  <w:jc w:val="center"/>
        </w:trPr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单位名称</w:t>
            </w:r>
          </w:p>
        </w:tc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单位性质</w:t>
            </w:r>
          </w:p>
        </w:tc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职位代码</w:t>
            </w:r>
          </w:p>
        </w:tc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职位名称</w:t>
            </w:r>
          </w:p>
        </w:tc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比选择优人数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报考人员身份要求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性别要求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年龄要求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学历要求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专业要求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双牌县巡察信息中心</w:t>
            </w:r>
          </w:p>
        </w:tc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全额事业</w:t>
            </w:r>
          </w:p>
        </w:tc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001</w:t>
            </w:r>
          </w:p>
        </w:tc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管理</w:t>
            </w:r>
          </w:p>
        </w:tc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全额拨款事业单位在编在岗人员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不限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45周岁以下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(1979年7月21日以后出生)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本科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及以上学历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不限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中共党员（含预备党）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NGJiMWVmZTg4ZjFhYWZhYWFiMzBkODkwYWRkZmUifQ=="/>
  </w:docVars>
  <w:rsids>
    <w:rsidRoot w:val="41E00EC1"/>
    <w:rsid w:val="41E0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2024-07-22T14:10:00Z</dcterms:created>
  <dc:creator>不知道</dc:creator>
  <cp:lastModifiedBy>不知道</cp:lastModifiedBy>
  <dcterms:modified xsi:type="dcterms:W3CDTF">2024-07-22T14:10:54Z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997A74C014A9497D9AE6B77FC73EC63A_11</vt:lpwstr>
  </property>
</Properties>
</file>