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Style w:val="5"/>
          <w:rFonts w:ascii="仿宋" w:hAnsi="仿宋" w:eastAsia="仿宋"/>
          <w:b/>
          <w:bCs/>
          <w:i w:val="0"/>
          <w:iCs w:val="0"/>
        </w:rPr>
      </w:pPr>
      <w:r>
        <w:rPr>
          <w:rStyle w:val="5"/>
          <w:rFonts w:hint="eastAsia" w:ascii="仿宋" w:hAnsi="仿宋" w:eastAsia="仿宋"/>
          <w:b/>
          <w:bCs/>
          <w:i w:val="0"/>
          <w:iCs w:val="0"/>
        </w:rPr>
        <w:t>附件2：</w:t>
      </w:r>
    </w:p>
    <w:p>
      <w:pPr>
        <w:pStyle w:val="6"/>
        <w:jc w:val="center"/>
        <w:rPr>
          <w:rStyle w:val="5"/>
          <w:rFonts w:ascii="黑体" w:hAnsi="黑体" w:eastAsia="黑体"/>
          <w:i w:val="0"/>
          <w:iCs w:val="0"/>
          <w:sz w:val="32"/>
          <w:szCs w:val="32"/>
        </w:rPr>
      </w:pPr>
      <w:bookmarkStart w:id="0" w:name="_GoBack"/>
      <w:r>
        <w:rPr>
          <w:rStyle w:val="5"/>
          <w:rFonts w:hint="eastAsia" w:ascii="黑体" w:hAnsi="黑体" w:eastAsia="黑体"/>
          <w:i w:val="0"/>
          <w:iCs w:val="0"/>
          <w:sz w:val="32"/>
          <w:szCs w:val="32"/>
        </w:rPr>
        <w:t>山洪灾害风险落区的县 (市、区) 名单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400"/>
        <w:gridCol w:w="266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</w:trPr>
        <w:tc>
          <w:tcPr>
            <w:tcW w:w="1413" w:type="dxa"/>
            <w:shd w:val="clear" w:color="auto" w:fill="auto"/>
          </w:tcPr>
          <w:p>
            <w:pPr>
              <w:pStyle w:val="6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6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等级</w:t>
            </w:r>
          </w:p>
        </w:tc>
        <w:tc>
          <w:tcPr>
            <w:tcW w:w="2835" w:type="dxa"/>
            <w:shd w:val="clear" w:color="auto" w:fill="auto"/>
          </w:tcPr>
          <w:p>
            <w:pPr>
              <w:pStyle w:val="6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所在市</w:t>
            </w:r>
          </w:p>
        </w:tc>
        <w:tc>
          <w:tcPr>
            <w:tcW w:w="2261" w:type="dxa"/>
            <w:shd w:val="clear" w:color="auto" w:fill="auto"/>
          </w:tcPr>
          <w:p>
            <w:pPr>
              <w:pStyle w:val="6"/>
              <w:jc w:val="center"/>
              <w:rPr>
                <w:rFonts w:ascii="仿宋" w:hAnsi="仿宋" w:eastAsia="仿宋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pacing w:val="-4"/>
                <w:sz w:val="32"/>
                <w:szCs w:val="32"/>
              </w:rPr>
              <w:t>所在县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红色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临澧县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5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表格合并红色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津市市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6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橙色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7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8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9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10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11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慈利县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表格合并橙色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古丈县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云溪区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14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临湘市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15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16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17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石门县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18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黄色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19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武陵源区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20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慈利县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21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表格合并张家界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桑植县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23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24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泸溪县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25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凤凰县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26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花垣县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27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保靖县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28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古丈县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29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30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表格合并黄色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岳阳县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表格合并岳阳市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临湘市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33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鼎城区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34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表格合并常德市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桃源县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35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张家界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桑植县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36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益阳市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37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蓝色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沅陵县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38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表格合并怀化市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麻阳苗族自治县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39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湘西州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吉首市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40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泸溪县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41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凤凰县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42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表格合并蓝色添加合并标签头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表格合并湘西州添加合并标签头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永顺县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43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表格合并蓝色</w:t>
            </w: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-4"/>
                <w:sz w:val="32"/>
                <w:szCs w:val="32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表格合并湘西州</w:t>
            </w:r>
          </w:p>
        </w:tc>
        <w:tc>
          <w:tcPr>
            <w:tcW w:w="2261" w:type="dxa"/>
            <w:shd w:val="clear" w:color="auto" w:fill="auto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pacing w:val="5"/>
              </w:rPr>
            </w:pPr>
            <w:r>
              <w:rPr>
                <w:rFonts w:ascii="仿宋" w:hAnsi="仿宋" w:eastAsia="仿宋"/>
                <w:spacing w:val="-4"/>
                <w:sz w:val="32"/>
                <w:szCs w:val="32"/>
              </w:rPr>
              <w:t>龙山县</w:t>
            </w:r>
          </w:p>
        </w:tc>
      </w:tr>
    </w:tbl>
    <w:p/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OTJkMGUxODg3YmI1MzIyNTNhYTIwNDhlYTk0MDYifQ=="/>
  </w:docVars>
  <w:rsids>
    <w:rsidRoot w:val="36210BA1"/>
    <w:rsid w:val="3621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5">
    <w:name w:val="Book Title"/>
    <w:qFormat/>
    <w:uiPriority w:val="0"/>
    <w:rPr>
      <w:b/>
      <w:bCs/>
      <w:i/>
      <w:iCs/>
      <w:spacing w:val="5"/>
    </w:rPr>
  </w:style>
  <w:style w:type="paragraph" w:styleId="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2024-06-28T03:00:00Z</dcterms:created>
  <dc:creator>梦覆难收</dc:creator>
  <cp:lastModifiedBy>梦覆难收</cp:lastModifiedBy>
  <dcterms:modified xsi:type="dcterms:W3CDTF">2024-06-28T03:00:47Z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BEF162E844CF4190A80E8DC38E33AC39_11</vt:lpwstr>
  </property>
</Properties>
</file>