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09" w:rsidRDefault="000454FC" w:rsidP="008F0BC8">
      <w:pPr>
        <w:widowControl/>
        <w:adjustRightInd w:val="0"/>
        <w:snapToGrid w:val="0"/>
        <w:spacing w:line="580" w:lineRule="exact"/>
        <w:jc w:val="center"/>
        <w:rPr>
          <w:rFonts w:ascii="方正小标宋简体" w:eastAsia="方正小标宋简体" w:hAnsi="宋体"/>
          <w:spacing w:val="8"/>
          <w:kern w:val="0"/>
          <w:sz w:val="44"/>
          <w:szCs w:val="44"/>
        </w:rPr>
      </w:pPr>
      <w:r>
        <w:rPr>
          <w:rFonts w:ascii="方正小标宋简体" w:eastAsia="方正小标宋简体" w:hAnsi="宋体" w:hint="eastAsia"/>
          <w:spacing w:val="8"/>
          <w:kern w:val="0"/>
          <w:sz w:val="44"/>
          <w:szCs w:val="44"/>
        </w:rPr>
        <w:t>中共祁阳市商业企业改制服务办公室党组</w:t>
      </w:r>
    </w:p>
    <w:p w:rsidR="005F5309" w:rsidRDefault="000454FC" w:rsidP="008F0BC8">
      <w:pPr>
        <w:widowControl/>
        <w:adjustRightInd w:val="0"/>
        <w:snapToGrid w:val="0"/>
        <w:spacing w:line="580" w:lineRule="exact"/>
        <w:jc w:val="center"/>
        <w:rPr>
          <w:rFonts w:ascii="仿宋" w:eastAsia="仿宋" w:hAnsi="仿宋"/>
          <w:spacing w:val="8"/>
          <w:kern w:val="0"/>
          <w:sz w:val="34"/>
          <w:szCs w:val="34"/>
        </w:rPr>
      </w:pPr>
      <w:r>
        <w:rPr>
          <w:rFonts w:ascii="方正小标宋简体" w:eastAsia="方正小标宋简体" w:hAnsi="宋体" w:hint="eastAsia"/>
          <w:spacing w:val="8"/>
          <w:kern w:val="0"/>
          <w:sz w:val="44"/>
          <w:szCs w:val="44"/>
        </w:rPr>
        <w:t>关于巡察整改进展情况的通报</w:t>
      </w:r>
    </w:p>
    <w:p w:rsidR="005F5309" w:rsidRPr="008F0BC8" w:rsidRDefault="005F5309" w:rsidP="008F0BC8">
      <w:pPr>
        <w:pStyle w:val="1"/>
        <w:spacing w:line="580" w:lineRule="exact"/>
        <w:rPr>
          <w:rFonts w:hint="default"/>
          <w:sz w:val="32"/>
          <w:szCs w:val="32"/>
        </w:rPr>
      </w:pPr>
      <w:bookmarkStart w:id="0" w:name="_GoBack"/>
      <w:bookmarkEnd w:id="0"/>
    </w:p>
    <w:p w:rsidR="005F5309" w:rsidRDefault="003E3EC6" w:rsidP="008F0BC8">
      <w:pPr>
        <w:spacing w:line="580" w:lineRule="exact"/>
        <w:ind w:firstLineChars="200" w:firstLine="672"/>
        <w:rPr>
          <w:rFonts w:ascii="仿宋_GB2312" w:eastAsia="仿宋_GB2312" w:hAnsiTheme="minorEastAsia" w:cstheme="minorEastAsia"/>
          <w:sz w:val="32"/>
          <w:szCs w:val="32"/>
        </w:rPr>
      </w:pPr>
      <w:r>
        <w:rPr>
          <w:rFonts w:ascii="仿宋_GB2312" w:eastAsia="仿宋_GB2312" w:hAnsiTheme="minorEastAsia" w:cstheme="minorEastAsia" w:hint="eastAsia"/>
          <w:color w:val="000000"/>
          <w:spacing w:val="8"/>
          <w:kern w:val="0"/>
          <w:sz w:val="32"/>
          <w:szCs w:val="32"/>
        </w:rPr>
        <w:t>根据</w:t>
      </w:r>
      <w:r w:rsidR="000454FC">
        <w:rPr>
          <w:rFonts w:ascii="仿宋_GB2312" w:eastAsia="仿宋_GB2312" w:hAnsiTheme="minorEastAsia" w:cstheme="minorEastAsia" w:hint="eastAsia"/>
          <w:color w:val="000000"/>
          <w:spacing w:val="8"/>
          <w:kern w:val="0"/>
          <w:sz w:val="32"/>
          <w:szCs w:val="32"/>
        </w:rPr>
        <w:t>市委统一部署，2022年9月8日至12月8日，市委第一巡察组对市商改办党组进行了巡察。2023年2月 8日，市委第一巡察组向市商改办党组反馈了巡察意见。</w:t>
      </w:r>
      <w:r w:rsidR="000454FC">
        <w:rPr>
          <w:rFonts w:ascii="仿宋_GB2312" w:eastAsia="仿宋_GB2312" w:hAnsiTheme="minorEastAsia" w:cstheme="minorEastAsia" w:hint="eastAsia"/>
          <w:sz w:val="32"/>
          <w:szCs w:val="32"/>
        </w:rPr>
        <w:t>按照党务公开原则和巡察工作有关要求，现将巡察整改进展情况予以公布。</w:t>
      </w:r>
    </w:p>
    <w:p w:rsidR="005F5309" w:rsidRDefault="000454FC" w:rsidP="003E3EC6">
      <w:pPr>
        <w:spacing w:line="60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截至2023年12月，巡察反馈的13个具体问题，已完成整改13个；巡察移交的3件信访件，已办结3件。</w:t>
      </w:r>
      <w:r w:rsidRPr="003E3EC6">
        <w:rPr>
          <w:rFonts w:ascii="仿宋_GB2312" w:eastAsia="仿宋_GB2312" w:hAnsiTheme="minorEastAsia" w:cstheme="minorEastAsia" w:hint="eastAsia"/>
          <w:sz w:val="32"/>
          <w:szCs w:val="32"/>
        </w:rPr>
        <w:t>整改期间，共组织学习8次，清退款项25253元，建立完善规章制度22项，提醒谈话共13人次，通报批评14人次，作书面检讨4人次，约谈2人次。</w:t>
      </w:r>
    </w:p>
    <w:p w:rsidR="005F5309" w:rsidRDefault="000454FC">
      <w:pPr>
        <w:spacing w:line="600" w:lineRule="exact"/>
        <w:ind w:firstLineChars="200" w:firstLine="640"/>
        <w:rPr>
          <w:rFonts w:ascii="黑体" w:eastAsia="黑体" w:hAnsi="黑体" w:cs="黑体"/>
          <w:color w:val="000000"/>
          <w:spacing w:val="8"/>
          <w:sz w:val="32"/>
          <w:szCs w:val="32"/>
        </w:rPr>
      </w:pPr>
      <w:r>
        <w:rPr>
          <w:rFonts w:ascii="黑体" w:eastAsia="黑体" w:hAnsi="黑体" w:cs="黑体" w:hint="eastAsia"/>
          <w:sz w:val="32"/>
          <w:szCs w:val="32"/>
        </w:rPr>
        <w:t>一、</w:t>
      </w:r>
      <w:r w:rsidR="008F0BC8">
        <w:rPr>
          <w:rFonts w:ascii="黑体" w:eastAsia="黑体" w:hAnsi="黑体" w:cs="黑体" w:hint="eastAsia"/>
          <w:color w:val="000000"/>
          <w:spacing w:val="8"/>
          <w:sz w:val="32"/>
          <w:szCs w:val="32"/>
        </w:rPr>
        <w:t>落实党的</w:t>
      </w:r>
      <w:r>
        <w:rPr>
          <w:rFonts w:ascii="黑体" w:eastAsia="黑体" w:hAnsi="黑体" w:cs="黑体" w:hint="eastAsia"/>
          <w:color w:val="000000"/>
          <w:spacing w:val="8"/>
          <w:sz w:val="32"/>
          <w:szCs w:val="32"/>
        </w:rPr>
        <w:t>路线方针政策和</w:t>
      </w:r>
      <w:r w:rsidR="008F0BC8">
        <w:rPr>
          <w:rFonts w:ascii="黑体" w:eastAsia="黑体" w:hAnsi="黑体" w:cs="黑体" w:hint="eastAsia"/>
          <w:color w:val="000000"/>
          <w:spacing w:val="8"/>
          <w:sz w:val="32"/>
          <w:szCs w:val="32"/>
        </w:rPr>
        <w:t>党</w:t>
      </w:r>
      <w:r>
        <w:rPr>
          <w:rFonts w:ascii="黑体" w:eastAsia="黑体" w:hAnsi="黑体" w:cs="黑体" w:hint="eastAsia"/>
          <w:color w:val="000000"/>
          <w:spacing w:val="8"/>
          <w:sz w:val="32"/>
          <w:szCs w:val="32"/>
        </w:rPr>
        <w:t>中央重大决策部署及省委、永州市委、祁阳市委工作要求不够到位</w:t>
      </w:r>
    </w:p>
    <w:p w:rsidR="005F5309" w:rsidRDefault="000454FC">
      <w:pPr>
        <w:spacing w:line="600" w:lineRule="exact"/>
        <w:ind w:firstLineChars="200" w:firstLine="643"/>
        <w:rPr>
          <w:rFonts w:ascii="仿宋_GB2312" w:eastAsia="仿宋_GB2312" w:hAnsiTheme="minorEastAsia" w:cstheme="minorEastAsia"/>
          <w:b/>
          <w:sz w:val="32"/>
          <w:szCs w:val="32"/>
        </w:rPr>
      </w:pPr>
      <w:r>
        <w:rPr>
          <w:rFonts w:ascii="仿宋_GB2312" w:eastAsia="仿宋_GB2312" w:hAnsiTheme="minorEastAsia" w:cstheme="minorEastAsia" w:hint="eastAsia"/>
          <w:b/>
          <w:sz w:val="32"/>
          <w:szCs w:val="32"/>
        </w:rPr>
        <w:t>整改情况：</w:t>
      </w:r>
    </w:p>
    <w:p w:rsidR="005F5309" w:rsidRDefault="000454FC">
      <w:pPr>
        <w:spacing w:line="600" w:lineRule="exact"/>
        <w:ind w:firstLineChars="200" w:firstLine="643"/>
        <w:rPr>
          <w:rFonts w:ascii="仿宋_GB2312" w:eastAsia="仿宋_GB2312" w:hAnsiTheme="minorEastAsia" w:cstheme="minorEastAsia"/>
          <w:color w:val="000000"/>
          <w:sz w:val="32"/>
          <w:szCs w:val="32"/>
        </w:rPr>
      </w:pPr>
      <w:r>
        <w:rPr>
          <w:rFonts w:ascii="仿宋_GB2312" w:eastAsia="仿宋_GB2312" w:hAnsiTheme="minorEastAsia" w:cstheme="minorEastAsia" w:hint="eastAsia"/>
          <w:b/>
          <w:sz w:val="32"/>
          <w:szCs w:val="32"/>
        </w:rPr>
        <w:t>一是认真学习贯彻习近平新时代中国特色社会主义思想和党的二十大精神。</w:t>
      </w:r>
      <w:r>
        <w:rPr>
          <w:rFonts w:ascii="仿宋_GB2312" w:eastAsia="仿宋_GB2312" w:hAnsiTheme="minorEastAsia" w:cstheme="minorEastAsia" w:hint="eastAsia"/>
          <w:sz w:val="32"/>
          <w:szCs w:val="32"/>
        </w:rPr>
        <w:t>坚持把学习贯彻习近平新时代中国特色社会主义思想和党的二十大精神作为首要政治任务，与改制服务工作结合起来，不断增强“四个意识”、坚定“四个自信”、做到“两个维护”。认真学习</w:t>
      </w:r>
      <w:r>
        <w:rPr>
          <w:rFonts w:ascii="仿宋_GB2312" w:eastAsia="仿宋_GB2312" w:hAnsiTheme="minorEastAsia" w:cstheme="minorEastAsia" w:hint="eastAsia"/>
          <w:color w:val="000000"/>
          <w:sz w:val="32"/>
          <w:szCs w:val="32"/>
        </w:rPr>
        <w:t>习近平总书记关于信访工作的重要指示精神，</w:t>
      </w:r>
      <w:r>
        <w:rPr>
          <w:rFonts w:ascii="仿宋_GB2312" w:eastAsia="仿宋_GB2312" w:hAnsiTheme="minorEastAsia" w:cstheme="minorEastAsia" w:hint="eastAsia"/>
          <w:color w:val="000000"/>
          <w:sz w:val="32"/>
          <w:szCs w:val="32"/>
        </w:rPr>
        <w:lastRenderedPageBreak/>
        <w:t>进一步落实“三到位、一处理”有关要求；认真学习了习近平总书记关于保密工作的重要论述及</w:t>
      </w:r>
      <w:r w:rsidR="008F0BC8">
        <w:rPr>
          <w:rFonts w:ascii="仿宋_GB2312" w:eastAsia="仿宋_GB2312" w:hAnsiTheme="minorEastAsia" w:cstheme="minorEastAsia" w:hint="eastAsia"/>
          <w:color w:val="000000"/>
          <w:sz w:val="32"/>
          <w:szCs w:val="32"/>
        </w:rPr>
        <w:t>《保密法》</w:t>
      </w:r>
      <w:r>
        <w:rPr>
          <w:rFonts w:ascii="仿宋_GB2312" w:eastAsia="仿宋_GB2312" w:hAnsiTheme="minorEastAsia" w:cstheme="minorEastAsia" w:hint="eastAsia"/>
          <w:color w:val="000000"/>
          <w:sz w:val="32"/>
          <w:szCs w:val="32"/>
        </w:rPr>
        <w:t>《湖南省保密法实施条例》，大大强化了工作人员的保密意识，对全办所有办公计算机均张贴了警示标识，健全完善下发市商改办保密工作有关制</w:t>
      </w:r>
      <w:r w:rsidR="008F0BC8">
        <w:rPr>
          <w:rFonts w:ascii="仿宋_GB2312" w:eastAsia="仿宋_GB2312" w:hAnsiTheme="minorEastAsia" w:cstheme="minorEastAsia" w:hint="eastAsia"/>
          <w:color w:val="000000"/>
          <w:sz w:val="32"/>
          <w:szCs w:val="32"/>
        </w:rPr>
        <w:t>度，印发密级文件收发文登记本，明确专人负责；将《统战工作条例》</w:t>
      </w:r>
      <w:r>
        <w:rPr>
          <w:rFonts w:ascii="仿宋_GB2312" w:eastAsia="仿宋_GB2312" w:hAnsiTheme="minorEastAsia" w:cstheme="minorEastAsia" w:hint="eastAsia"/>
          <w:color w:val="000000"/>
          <w:sz w:val="32"/>
          <w:szCs w:val="32"/>
        </w:rPr>
        <w:t>《宗教工作条例》纳入《2023年党组理论学习中心组学习计划》并长期坚持。</w:t>
      </w:r>
      <w:r>
        <w:rPr>
          <w:rFonts w:ascii="仿宋_GB2312" w:eastAsia="仿宋_GB2312" w:hAnsiTheme="minorEastAsia" w:cstheme="minorEastAsia" w:hint="eastAsia"/>
          <w:sz w:val="32"/>
          <w:szCs w:val="32"/>
        </w:rPr>
        <w:t>为推动党的二十大精神落地见效，坚持学用结合，</w:t>
      </w:r>
      <w:r>
        <w:rPr>
          <w:rFonts w:ascii="仿宋_GB2312" w:eastAsia="仿宋_GB2312" w:hAnsiTheme="minorEastAsia" w:cstheme="minorEastAsia" w:hint="eastAsia"/>
          <w:color w:val="000000"/>
          <w:sz w:val="32"/>
          <w:szCs w:val="32"/>
        </w:rPr>
        <w:t>在机关四楼会议室添置电子显示屏一块、在机关二楼平台增设宣传栏一处，同时整合办所属国有门面现有电子显示屏、宣传栏，及时播放、宣传有关文明创建、国资管理、改制服务等内容。</w:t>
      </w:r>
    </w:p>
    <w:p w:rsidR="005F5309" w:rsidRDefault="000454FC">
      <w:pPr>
        <w:spacing w:line="600" w:lineRule="exact"/>
        <w:ind w:firstLineChars="200" w:firstLine="643"/>
        <w:rPr>
          <w:rFonts w:ascii="仿宋_GB2312" w:eastAsia="仿宋_GB2312" w:hAnsiTheme="minorEastAsia" w:cstheme="minorEastAsia"/>
          <w:sz w:val="32"/>
          <w:szCs w:val="32"/>
        </w:rPr>
      </w:pPr>
      <w:r>
        <w:rPr>
          <w:rFonts w:ascii="仿宋_GB2312" w:eastAsia="仿宋_GB2312" w:hAnsiTheme="minorEastAsia" w:cstheme="minorEastAsia" w:hint="eastAsia"/>
          <w:b/>
          <w:bCs/>
          <w:color w:val="000000"/>
          <w:sz w:val="32"/>
          <w:szCs w:val="32"/>
        </w:rPr>
        <w:t>二是</w:t>
      </w:r>
      <w:r>
        <w:rPr>
          <w:rFonts w:ascii="仿宋_GB2312" w:eastAsia="仿宋_GB2312" w:hAnsiTheme="minorEastAsia" w:cstheme="minorEastAsia" w:hint="eastAsia"/>
          <w:b/>
          <w:bCs/>
          <w:color w:val="000000" w:themeColor="text1"/>
          <w:kern w:val="0"/>
          <w:sz w:val="32"/>
          <w:szCs w:val="32"/>
        </w:rPr>
        <w:t>坚持政治统领，全面落实主体责任。</w:t>
      </w:r>
      <w:r>
        <w:rPr>
          <w:rFonts w:ascii="仿宋_GB2312" w:eastAsia="仿宋_GB2312" w:hAnsiTheme="minorEastAsia" w:cstheme="minorEastAsia" w:hint="eastAsia"/>
          <w:color w:val="000000" w:themeColor="text1"/>
          <w:kern w:val="0"/>
          <w:sz w:val="32"/>
          <w:szCs w:val="32"/>
        </w:rPr>
        <w:t>办党组</w:t>
      </w:r>
      <w:r>
        <w:rPr>
          <w:rFonts w:ascii="仿宋_GB2312" w:eastAsia="仿宋_GB2312" w:hAnsiTheme="minorEastAsia" w:cstheme="minorEastAsia" w:hint="eastAsia"/>
          <w:color w:val="000000" w:themeColor="text1"/>
          <w:sz w:val="32"/>
          <w:szCs w:val="32"/>
        </w:rPr>
        <w:t>认真学习习近平总书记关于意识形态工作的重要论述，切实把思想和认识统一到党中央关于做好意识形态工作的部署和要求上来。强化组织领导方面。成立了由办党组主要领导亲自抓、负总责的意识形态工作领导小组，严格贯彻落实《党委（党组）关于落实意识形态工作责任制的实施意见》，将意识形态工作纳入重要议事日程，切实加强对意识形态各项工作的全面领导，细化责任分工，明确责任主体，以高度的自觉，有力的举措落实意识形态工作各项任务，确保党对意识形态工作的绝对领导。压实各级责任方面。坚持把意识形态工作纳入党建工作责任制，办党组主要领导严格履行意识形态工作“第一责任人”职责，带头管阵地、把导向、强</w:t>
      </w:r>
      <w:r>
        <w:rPr>
          <w:rFonts w:ascii="仿宋_GB2312" w:eastAsia="仿宋_GB2312" w:hAnsiTheme="minorEastAsia" w:cstheme="minorEastAsia" w:hint="eastAsia"/>
          <w:color w:val="000000" w:themeColor="text1"/>
          <w:sz w:val="32"/>
          <w:szCs w:val="32"/>
        </w:rPr>
        <w:lastRenderedPageBreak/>
        <w:t>队伍，班子成员严格落实“一岗双责”，按照守土有责、守土负责、守土尽责的要求，肩负起意识形态工作主体责任。明确意识形态工作领导小组每年召开两次专题会议和分析研判会议，学习上级精神，研判思想动态，分析存在问题，安排部署工作，及时对苗头性倾向性问题进行纠正和引导。加强督促考核方面。建立意识形态工作责任制考核制度，将意识形态工作落实情况作为民主生活会、党组书记党建述职、支部书记双述双评的重要内容，作为单位评先、干部评优的重要依据，作为指导基层党组织建设的重要内容，上下联动、齐抓共管，形成“党组统一领导、班子成员分工负责、各支部落地落实”的工作格局。</w:t>
      </w:r>
    </w:p>
    <w:p w:rsidR="005F5309" w:rsidRDefault="000454FC">
      <w:pPr>
        <w:spacing w:line="600" w:lineRule="exact"/>
        <w:ind w:firstLineChars="200" w:firstLine="643"/>
        <w:rPr>
          <w:rFonts w:ascii="仿宋_GB2312" w:eastAsia="仿宋_GB2312" w:hAnsiTheme="minorEastAsia" w:cstheme="minorEastAsia"/>
          <w:color w:val="000000"/>
          <w:sz w:val="32"/>
          <w:szCs w:val="32"/>
        </w:rPr>
      </w:pPr>
      <w:r>
        <w:rPr>
          <w:rFonts w:ascii="仿宋_GB2312" w:eastAsia="仿宋_GB2312" w:hAnsiTheme="minorEastAsia" w:cstheme="minorEastAsia" w:hint="eastAsia"/>
          <w:b/>
          <w:sz w:val="32"/>
          <w:szCs w:val="32"/>
        </w:rPr>
        <w:t>三是认真</w:t>
      </w:r>
      <w:r>
        <w:rPr>
          <w:rFonts w:ascii="仿宋_GB2312" w:eastAsia="仿宋_GB2312" w:hAnsiTheme="minorEastAsia" w:cstheme="minorEastAsia" w:hint="eastAsia"/>
          <w:b/>
          <w:color w:val="000000"/>
          <w:sz w:val="32"/>
          <w:szCs w:val="32"/>
        </w:rPr>
        <w:t>贯彻上级决策部署</w:t>
      </w:r>
      <w:r>
        <w:rPr>
          <w:rFonts w:ascii="仿宋_GB2312" w:eastAsia="仿宋_GB2312" w:hAnsiTheme="minorEastAsia" w:cstheme="minorEastAsia" w:hint="eastAsia"/>
          <w:b/>
          <w:sz w:val="32"/>
          <w:szCs w:val="32"/>
        </w:rPr>
        <w:t>，加强责任落实。</w:t>
      </w:r>
      <w:r>
        <w:rPr>
          <w:rFonts w:ascii="仿宋_GB2312" w:eastAsia="仿宋_GB2312" w:hAnsiTheme="minorEastAsia" w:cstheme="minorEastAsia" w:hint="eastAsia"/>
          <w:color w:val="000000"/>
          <w:sz w:val="32"/>
          <w:szCs w:val="32"/>
        </w:rPr>
        <w:t>认真贯彻落实党中央和省、市决策部署,强化责任担当,认真履职尽责。切实</w:t>
      </w:r>
      <w:r>
        <w:rPr>
          <w:rFonts w:ascii="仿宋_GB2312" w:eastAsia="仿宋_GB2312" w:hAnsiTheme="minorEastAsia" w:cstheme="minorEastAsia" w:hint="eastAsia"/>
          <w:bCs/>
          <w:color w:val="000000" w:themeColor="text1"/>
          <w:sz w:val="32"/>
          <w:szCs w:val="32"/>
        </w:rPr>
        <w:t>抓好信访维稳工作，</w:t>
      </w:r>
      <w:r>
        <w:rPr>
          <w:rFonts w:ascii="仿宋_GB2312" w:eastAsia="仿宋_GB2312" w:hAnsiTheme="minorEastAsia" w:cstheme="minorEastAsia" w:hint="eastAsia"/>
          <w:color w:val="000000" w:themeColor="text1"/>
          <w:sz w:val="32"/>
          <w:szCs w:val="32"/>
        </w:rPr>
        <w:t>搞好信访排查，分门别类建立信访工作台账，做到底子清、情况明；成立专门班子，落实包案责任，年初和每一个信访特防期制订信访维稳工作责任制；全力化解信访矛盾，为职工搞好服务。</w:t>
      </w:r>
      <w:r>
        <w:rPr>
          <w:rFonts w:ascii="仿宋_GB2312" w:eastAsia="仿宋_GB2312" w:hAnsiTheme="minorEastAsia" w:cstheme="minorEastAsia" w:hint="eastAsia"/>
          <w:color w:val="000000"/>
          <w:sz w:val="32"/>
          <w:szCs w:val="32"/>
        </w:rPr>
        <w:t>建立上级来文登记传阅及审签制度，建立收发文台账，专人管理，确保上级文件精神及时传达学习，并严格责任追究。聚焦主责主业，</w:t>
      </w:r>
      <w:r>
        <w:rPr>
          <w:rFonts w:ascii="仿宋_GB2312" w:eastAsia="仿宋_GB2312" w:hAnsiTheme="minorEastAsia" w:cstheme="minorEastAsia" w:hint="eastAsia"/>
          <w:bCs/>
          <w:color w:val="000000" w:themeColor="text1"/>
          <w:sz w:val="32"/>
          <w:szCs w:val="32"/>
        </w:rPr>
        <w:t>进一步提升改制服务水平。</w:t>
      </w:r>
      <w:r>
        <w:rPr>
          <w:rFonts w:ascii="仿宋_GB2312" w:eastAsia="仿宋_GB2312" w:hAnsiTheme="minorEastAsia" w:cstheme="minorEastAsia" w:hint="eastAsia"/>
          <w:color w:val="000000" w:themeColor="text1"/>
          <w:sz w:val="32"/>
          <w:szCs w:val="32"/>
        </w:rPr>
        <w:t>细化改制服务流程，为未退休改制人员及时办理养老保险接续、调资、解困、解忧；全方位对市商改办离退休人员和离退休干部党组织工作进行规范，全面提升离退休人员和离退休干部党组织管理服务工作</w:t>
      </w:r>
      <w:r>
        <w:rPr>
          <w:rFonts w:ascii="仿宋_GB2312" w:eastAsia="仿宋_GB2312" w:hAnsiTheme="minorEastAsia" w:cstheme="minorEastAsia" w:hint="eastAsia"/>
          <w:color w:val="000000" w:themeColor="text1"/>
          <w:sz w:val="32"/>
          <w:szCs w:val="32"/>
        </w:rPr>
        <w:lastRenderedPageBreak/>
        <w:t>水平。</w:t>
      </w:r>
    </w:p>
    <w:p w:rsidR="005F5309" w:rsidRDefault="000454FC">
      <w:pPr>
        <w:spacing w:line="600" w:lineRule="exact"/>
        <w:ind w:firstLineChars="200" w:firstLine="640"/>
        <w:rPr>
          <w:rFonts w:ascii="黑体" w:eastAsia="黑体" w:hAnsi="黑体" w:cs="黑体"/>
          <w:color w:val="000000"/>
          <w:spacing w:val="8"/>
          <w:sz w:val="32"/>
          <w:szCs w:val="32"/>
        </w:rPr>
      </w:pPr>
      <w:r>
        <w:rPr>
          <w:rFonts w:ascii="黑体" w:eastAsia="黑体" w:hAnsi="黑体" w:hint="eastAsia"/>
          <w:sz w:val="32"/>
          <w:szCs w:val="32"/>
        </w:rPr>
        <w:t>二、</w:t>
      </w:r>
      <w:r>
        <w:rPr>
          <w:rFonts w:ascii="黑体" w:eastAsia="黑体" w:hAnsi="黑体" w:cs="黑体" w:hint="eastAsia"/>
          <w:color w:val="000000"/>
          <w:spacing w:val="8"/>
          <w:sz w:val="32"/>
          <w:szCs w:val="32"/>
        </w:rPr>
        <w:t>担当和责任意识欠缺，整治群众身边腐败问题和不正之风不够有力</w:t>
      </w:r>
    </w:p>
    <w:p w:rsidR="005F5309" w:rsidRDefault="000454FC">
      <w:pPr>
        <w:spacing w:line="600" w:lineRule="exact"/>
        <w:ind w:firstLineChars="200" w:firstLine="643"/>
        <w:rPr>
          <w:rFonts w:ascii="仿宋_GB2312" w:eastAsia="仿宋_GB2312" w:hAnsiTheme="minorEastAsia" w:cstheme="minorEastAsia"/>
          <w:b/>
          <w:sz w:val="32"/>
          <w:szCs w:val="32"/>
        </w:rPr>
      </w:pPr>
      <w:r>
        <w:rPr>
          <w:rFonts w:ascii="仿宋_GB2312" w:eastAsia="仿宋_GB2312" w:hAnsiTheme="minorEastAsia" w:cstheme="minorEastAsia" w:hint="eastAsia"/>
          <w:b/>
          <w:sz w:val="32"/>
          <w:szCs w:val="32"/>
        </w:rPr>
        <w:t>整改情况：</w:t>
      </w:r>
    </w:p>
    <w:p w:rsidR="005F5309" w:rsidRDefault="000454FC">
      <w:pPr>
        <w:spacing w:line="600" w:lineRule="exact"/>
        <w:ind w:firstLineChars="200" w:firstLine="643"/>
        <w:rPr>
          <w:rFonts w:ascii="仿宋_GB2312" w:eastAsia="仿宋_GB2312" w:hAnsiTheme="minorEastAsia" w:cstheme="minorEastAsia"/>
          <w:bCs/>
          <w:sz w:val="32"/>
          <w:szCs w:val="32"/>
        </w:rPr>
      </w:pPr>
      <w:r>
        <w:rPr>
          <w:rFonts w:ascii="仿宋_GB2312" w:eastAsia="仿宋_GB2312" w:hAnsiTheme="minorEastAsia" w:cstheme="minorEastAsia" w:hint="eastAsia"/>
          <w:b/>
          <w:sz w:val="32"/>
          <w:szCs w:val="32"/>
        </w:rPr>
        <w:t>一是多措并举，强化党员干部教育管理。</w:t>
      </w:r>
      <w:r>
        <w:rPr>
          <w:rFonts w:ascii="仿宋_GB2312" w:eastAsia="仿宋_GB2312" w:hAnsiTheme="minorEastAsia" w:cstheme="minorEastAsia" w:hint="eastAsia"/>
          <w:bCs/>
          <w:sz w:val="32"/>
          <w:szCs w:val="32"/>
        </w:rPr>
        <w:t>认真贯彻落实全面从严治党要求，进一步加强纪律作风整顿工作，将党员干部管理与纪律作风整顿有机结合，激发党员干部干事创业的信心。</w:t>
      </w:r>
      <w:r>
        <w:rPr>
          <w:rFonts w:ascii="仿宋_GB2312" w:eastAsia="仿宋_GB2312" w:hAnsiTheme="minorEastAsia" w:cstheme="minorEastAsia" w:hint="eastAsia"/>
          <w:color w:val="000000"/>
          <w:sz w:val="32"/>
          <w:szCs w:val="32"/>
        </w:rPr>
        <w:t>健全完善了机关分类考勤制度，为紧扣全办中心工作，结合全办工作实际，及时调整了祁阳市商业企业改制服务办公室督查工作领导小组组成成员，明确领导小组下设督查室为临时机构，与办公室合署办公，由办公室负责人兼任督查室主任。及时研究下发</w:t>
      </w:r>
      <w:r>
        <w:rPr>
          <w:rFonts w:ascii="仿宋_GB2312" w:eastAsia="仿宋_GB2312" w:hAnsiTheme="minorEastAsia" w:cstheme="minorEastAsia" w:hint="eastAsia"/>
          <w:sz w:val="32"/>
          <w:szCs w:val="32"/>
        </w:rPr>
        <w:t>《祁阳市商业企业改制服务办公室制度汇编》</w:t>
      </w:r>
      <w:r w:rsidR="008F0BC8">
        <w:rPr>
          <w:rFonts w:ascii="仿宋_GB2312" w:eastAsia="仿宋_GB2312" w:hAnsiTheme="minorEastAsia" w:cstheme="minorEastAsia" w:hint="eastAsia"/>
          <w:color w:val="000000"/>
          <w:sz w:val="32"/>
          <w:szCs w:val="32"/>
        </w:rPr>
        <w:t>《公务用餐管理制度》《出差下乡工作管理制度》《公务租车管理制度》</w:t>
      </w:r>
      <w:r>
        <w:rPr>
          <w:rFonts w:ascii="仿宋_GB2312" w:eastAsia="仿宋_GB2312" w:hAnsiTheme="minorEastAsia" w:cstheme="minorEastAsia" w:hint="eastAsia"/>
          <w:color w:val="000000"/>
          <w:sz w:val="32"/>
          <w:szCs w:val="32"/>
        </w:rPr>
        <w:t>《行政领导班子议事规则》</w:t>
      </w:r>
      <w:r w:rsidR="008F0BC8">
        <w:rPr>
          <w:rFonts w:ascii="仿宋_GB2312" w:eastAsia="仿宋_GB2312" w:hAnsiTheme="minorEastAsia" w:cstheme="minorEastAsia" w:hint="eastAsia"/>
          <w:sz w:val="32"/>
          <w:szCs w:val="32"/>
        </w:rPr>
        <w:t>《会议记录规范》</w:t>
      </w:r>
      <w:r>
        <w:rPr>
          <w:rFonts w:ascii="仿宋_GB2312" w:eastAsia="仿宋_GB2312" w:hAnsiTheme="minorEastAsia" w:cstheme="minorEastAsia" w:hint="eastAsia"/>
          <w:sz w:val="32"/>
          <w:szCs w:val="32"/>
        </w:rPr>
        <w:t>《临聘人员管理制度》</w:t>
      </w:r>
      <w:r>
        <w:rPr>
          <w:rFonts w:ascii="仿宋_GB2312" w:eastAsia="仿宋_GB2312" w:hAnsiTheme="minorEastAsia" w:cstheme="minorEastAsia" w:hint="eastAsia"/>
          <w:color w:val="000000"/>
          <w:sz w:val="32"/>
          <w:szCs w:val="32"/>
        </w:rPr>
        <w:t>等六项制度。要求</w:t>
      </w:r>
      <w:r>
        <w:rPr>
          <w:rFonts w:ascii="仿宋_GB2312" w:eastAsia="仿宋_GB2312" w:hAnsiTheme="minorEastAsia" w:cstheme="minorEastAsia" w:hint="eastAsia"/>
          <w:bCs/>
          <w:sz w:val="32"/>
          <w:szCs w:val="32"/>
        </w:rPr>
        <w:t>广大党员干部坚持说实话、办实事，办事不离章，行为不越轨，正确处理好集体与个人的关系、原则与团结的关系，努力形成心往一处想、劲往一处使的工作合力，营造心无旁鹜想干事、齐心协力能干事、雷厉风行干成事的良好氛围。</w:t>
      </w:r>
    </w:p>
    <w:p w:rsidR="005F5309" w:rsidRDefault="000454FC">
      <w:pPr>
        <w:spacing w:line="600" w:lineRule="exact"/>
        <w:ind w:firstLineChars="200" w:firstLine="643"/>
        <w:rPr>
          <w:rFonts w:ascii="仿宋_GB2312" w:eastAsia="仿宋_GB2312" w:hAnsiTheme="minorEastAsia" w:cstheme="minorEastAsia"/>
          <w:sz w:val="32"/>
          <w:szCs w:val="32"/>
        </w:rPr>
      </w:pPr>
      <w:r>
        <w:rPr>
          <w:rFonts w:ascii="仿宋_GB2312" w:eastAsia="仿宋_GB2312" w:hAnsiTheme="minorEastAsia" w:cstheme="minorEastAsia" w:hint="eastAsia"/>
          <w:b/>
          <w:sz w:val="32"/>
          <w:szCs w:val="32"/>
        </w:rPr>
        <w:t>二是坚决贯彻落实中央八项规定精神。</w:t>
      </w:r>
      <w:r>
        <w:rPr>
          <w:rFonts w:ascii="仿宋_GB2312" w:eastAsia="仿宋_GB2312" w:hAnsiTheme="minorEastAsia" w:cstheme="minorEastAsia" w:hint="eastAsia"/>
          <w:bCs/>
          <w:sz w:val="32"/>
          <w:szCs w:val="32"/>
        </w:rPr>
        <w:t>通过开展专题会进行思想动员，积极贯彻落实中央八项规定精神，对照四个意识政治标杆，切实增强政治自觉，抓好问题整改。</w:t>
      </w:r>
      <w:r>
        <w:rPr>
          <w:rFonts w:ascii="仿宋_GB2312" w:eastAsia="仿宋_GB2312" w:hAnsiTheme="minorEastAsia" w:cstheme="minorEastAsia" w:hint="eastAsia"/>
          <w:color w:val="000000"/>
          <w:sz w:val="32"/>
          <w:szCs w:val="32"/>
        </w:rPr>
        <w:t>专题学习中央八项规</w:t>
      </w:r>
      <w:r>
        <w:rPr>
          <w:rFonts w:ascii="仿宋_GB2312" w:eastAsia="仿宋_GB2312" w:hAnsiTheme="minorEastAsia" w:cstheme="minorEastAsia" w:hint="eastAsia"/>
          <w:color w:val="000000"/>
          <w:sz w:val="32"/>
          <w:szCs w:val="32"/>
        </w:rPr>
        <w:lastRenderedPageBreak/>
        <w:t>定及其实施细则精神</w:t>
      </w:r>
      <w:r w:rsidR="008F0BC8">
        <w:rPr>
          <w:rFonts w:ascii="仿宋_GB2312" w:eastAsia="仿宋_GB2312" w:hAnsiTheme="minorEastAsia" w:cstheme="minorEastAsia" w:hint="eastAsia"/>
          <w:color w:val="000000"/>
          <w:sz w:val="32"/>
          <w:szCs w:val="32"/>
        </w:rPr>
        <w:t>和</w:t>
      </w:r>
      <w:r w:rsidR="008F0BC8">
        <w:rPr>
          <w:rFonts w:ascii="仿宋_GB2312" w:eastAsia="仿宋_GB2312" w:hAnsiTheme="minorEastAsia" w:cstheme="minorEastAsia" w:hint="eastAsia"/>
          <w:color w:val="000000"/>
          <w:kern w:val="0"/>
          <w:sz w:val="32"/>
          <w:szCs w:val="32"/>
        </w:rPr>
        <w:t>《湖南省基层工会经费收支管理实施细则》</w:t>
      </w:r>
      <w:r>
        <w:rPr>
          <w:rFonts w:ascii="仿宋_GB2312" w:eastAsia="仿宋_GB2312" w:hAnsiTheme="minorEastAsia" w:cstheme="minorEastAsia" w:hint="eastAsia"/>
          <w:color w:val="000000"/>
          <w:sz w:val="32"/>
          <w:szCs w:val="32"/>
        </w:rPr>
        <w:t>《关于开展违规发放奖金津补贴清退工作的实施方案》</w:t>
      </w:r>
      <w:r w:rsidR="008F0BC8">
        <w:rPr>
          <w:rFonts w:ascii="仿宋_GB2312" w:eastAsia="仿宋_GB2312" w:hAnsiTheme="minorEastAsia" w:cstheme="minorEastAsia" w:hint="eastAsia"/>
          <w:color w:val="000000"/>
          <w:kern w:val="0"/>
          <w:sz w:val="32"/>
          <w:szCs w:val="32"/>
        </w:rPr>
        <w:t>，</w:t>
      </w:r>
      <w:r>
        <w:rPr>
          <w:rFonts w:ascii="仿宋_GB2312" w:eastAsia="仿宋_GB2312" w:hAnsiTheme="minorEastAsia" w:cstheme="minorEastAsia" w:hint="eastAsia"/>
          <w:color w:val="000000"/>
          <w:sz w:val="32"/>
          <w:szCs w:val="32"/>
        </w:rPr>
        <w:t>同时</w:t>
      </w:r>
      <w:r w:rsidR="008F0BC8">
        <w:rPr>
          <w:rFonts w:ascii="仿宋_GB2312" w:eastAsia="仿宋_GB2312" w:hAnsiTheme="minorEastAsia" w:cstheme="minorEastAsia" w:hint="eastAsia"/>
          <w:color w:val="000000"/>
          <w:sz w:val="32"/>
          <w:szCs w:val="32"/>
        </w:rPr>
        <w:t>，加强对《党章》《准则》</w:t>
      </w:r>
      <w:r>
        <w:rPr>
          <w:rFonts w:ascii="仿宋_GB2312" w:eastAsia="仿宋_GB2312" w:hAnsiTheme="minorEastAsia" w:cstheme="minorEastAsia" w:hint="eastAsia"/>
          <w:color w:val="000000"/>
          <w:sz w:val="32"/>
          <w:szCs w:val="32"/>
        </w:rPr>
        <w:t>《条例》等相关党纪党规的学习。建立长效机制，健全规章制度，</w:t>
      </w:r>
      <w:r>
        <w:rPr>
          <w:rFonts w:ascii="仿宋_GB2312" w:eastAsia="仿宋_GB2312" w:hAnsiTheme="minorEastAsia" w:cstheme="minorEastAsia" w:hint="eastAsia"/>
          <w:sz w:val="32"/>
          <w:szCs w:val="32"/>
        </w:rPr>
        <w:t>完善公务接待等内部管理制度，为机关正常运转提供有力财务保障。</w:t>
      </w:r>
    </w:p>
    <w:p w:rsidR="005F5309" w:rsidRDefault="000454FC">
      <w:pPr>
        <w:spacing w:line="600" w:lineRule="exact"/>
        <w:ind w:firstLineChars="200" w:firstLine="643"/>
        <w:rPr>
          <w:rFonts w:ascii="仿宋_GB2312" w:eastAsia="仿宋_GB2312" w:hAnsiTheme="minorEastAsia" w:cstheme="minorEastAsia"/>
          <w:sz w:val="32"/>
          <w:szCs w:val="32"/>
        </w:rPr>
      </w:pPr>
      <w:r>
        <w:rPr>
          <w:rFonts w:ascii="仿宋_GB2312" w:eastAsia="仿宋_GB2312" w:hAnsiTheme="minorEastAsia" w:cstheme="minorEastAsia" w:hint="eastAsia"/>
          <w:b/>
          <w:sz w:val="32"/>
          <w:szCs w:val="32"/>
        </w:rPr>
        <w:t>三是</w:t>
      </w:r>
      <w:r>
        <w:rPr>
          <w:rFonts w:ascii="仿宋_GB2312" w:eastAsia="仿宋_GB2312" w:hAnsiTheme="minorEastAsia" w:cstheme="minorEastAsia" w:hint="eastAsia"/>
          <w:b/>
          <w:color w:val="000000"/>
          <w:sz w:val="32"/>
          <w:szCs w:val="32"/>
        </w:rPr>
        <w:t>健全完善机关财务管理制度</w:t>
      </w:r>
      <w:r>
        <w:rPr>
          <w:rFonts w:ascii="仿宋_GB2312" w:eastAsia="仿宋_GB2312" w:hAnsiTheme="minorEastAsia" w:cstheme="minorEastAsia" w:hint="eastAsia"/>
          <w:b/>
          <w:sz w:val="32"/>
          <w:szCs w:val="32"/>
        </w:rPr>
        <w:t>。</w:t>
      </w:r>
      <w:r>
        <w:rPr>
          <w:rFonts w:ascii="仿宋_GB2312" w:eastAsia="仿宋_GB2312" w:hAnsiTheme="minorEastAsia" w:cstheme="minorEastAsia" w:hint="eastAsia"/>
          <w:bCs/>
          <w:sz w:val="32"/>
          <w:szCs w:val="32"/>
        </w:rPr>
        <w:t>明确</w:t>
      </w:r>
      <w:r>
        <w:rPr>
          <w:rFonts w:ascii="仿宋_GB2312" w:eastAsia="仿宋_GB2312" w:hAnsiTheme="minorEastAsia" w:cstheme="minorEastAsia" w:hint="eastAsia"/>
          <w:bCs/>
          <w:color w:val="000000"/>
          <w:sz w:val="32"/>
          <w:szCs w:val="32"/>
        </w:rPr>
        <w:t>机关</w:t>
      </w:r>
      <w:r>
        <w:rPr>
          <w:rFonts w:ascii="仿宋_GB2312" w:eastAsia="仿宋_GB2312" w:hAnsiTheme="minorEastAsia" w:cstheme="minorEastAsia" w:hint="eastAsia"/>
          <w:color w:val="000000"/>
          <w:sz w:val="32"/>
          <w:szCs w:val="32"/>
        </w:rPr>
        <w:t>财务票据必须有经办人、证明人等两人以上（含两人）签字并经财务人员、主任审核签字,分管财务领导审批后,方可报帐，杜绝先报账后审批。两个退休支部开支必须先经经办人、支部书记签字后按规定审批。工会开支，按基层工会有关规定执行。严格报帐手续，不得超过现金管理条例规定范围和标准支付现金。所有开支超出1000元以上必须通过银行转帐支付，1000元以下（含1000元）可作现金支付。差旅费管理，按照《祁阳县行政事业单位工作人员差旅费开支规定》的有关规定执行。</w:t>
      </w:r>
      <w:r>
        <w:rPr>
          <w:rFonts w:ascii="仿宋_GB2312" w:eastAsia="仿宋_GB2312" w:hAnsiTheme="minorEastAsia" w:cstheme="minorEastAsia" w:hint="eastAsia"/>
          <w:sz w:val="32"/>
          <w:szCs w:val="32"/>
        </w:rPr>
        <w:t>抓好财务人员业务培训，强化财务人员责任感和使命感教育，从职业道德、工作纪律、服务承诺等方面增强财务人员法规意识。</w:t>
      </w:r>
    </w:p>
    <w:p w:rsidR="005F5309" w:rsidRDefault="000454FC">
      <w:pPr>
        <w:spacing w:line="600" w:lineRule="exact"/>
        <w:ind w:firstLineChars="200" w:firstLine="608"/>
        <w:rPr>
          <w:rFonts w:ascii="黑体" w:eastAsia="黑体" w:hAnsi="黑体" w:cs="黑体"/>
          <w:color w:val="000000"/>
          <w:spacing w:val="-8"/>
          <w:sz w:val="32"/>
          <w:szCs w:val="32"/>
        </w:rPr>
      </w:pPr>
      <w:r>
        <w:rPr>
          <w:rFonts w:ascii="黑体" w:eastAsia="黑体" w:hAnsi="黑体" w:cs="黑体" w:hint="eastAsia"/>
          <w:spacing w:val="-8"/>
          <w:sz w:val="32"/>
          <w:szCs w:val="32"/>
        </w:rPr>
        <w:t>三、</w:t>
      </w:r>
      <w:r>
        <w:rPr>
          <w:rFonts w:ascii="黑体" w:eastAsia="黑体" w:hAnsi="黑体" w:cs="黑体" w:hint="eastAsia"/>
          <w:color w:val="000000"/>
          <w:spacing w:val="-8"/>
          <w:sz w:val="32"/>
          <w:szCs w:val="32"/>
        </w:rPr>
        <w:t>党建工作不够扎实，落实全面从严治党部署要求有差距</w:t>
      </w:r>
    </w:p>
    <w:p w:rsidR="005F5309" w:rsidRDefault="000454FC">
      <w:pPr>
        <w:spacing w:line="600" w:lineRule="exact"/>
        <w:ind w:firstLineChars="200" w:firstLine="643"/>
        <w:rPr>
          <w:rFonts w:ascii="仿宋_GB2312" w:eastAsia="仿宋_GB2312" w:hAnsiTheme="minorEastAsia" w:cstheme="minorEastAsia"/>
          <w:b/>
          <w:sz w:val="32"/>
          <w:szCs w:val="32"/>
        </w:rPr>
      </w:pPr>
      <w:r>
        <w:rPr>
          <w:rFonts w:ascii="仿宋_GB2312" w:eastAsia="仿宋_GB2312" w:hAnsiTheme="minorEastAsia" w:cstheme="minorEastAsia" w:hint="eastAsia"/>
          <w:b/>
          <w:sz w:val="32"/>
          <w:szCs w:val="32"/>
        </w:rPr>
        <w:t>整改情况：</w:t>
      </w:r>
    </w:p>
    <w:p w:rsidR="005F5309" w:rsidRDefault="000454FC">
      <w:pPr>
        <w:spacing w:line="600" w:lineRule="exact"/>
        <w:ind w:firstLineChars="200" w:firstLine="643"/>
        <w:rPr>
          <w:rFonts w:ascii="仿宋_GB2312" w:eastAsia="仿宋_GB2312" w:hAnsiTheme="minorEastAsia" w:cstheme="minorEastAsia"/>
          <w:sz w:val="32"/>
          <w:szCs w:val="32"/>
        </w:rPr>
      </w:pPr>
      <w:r>
        <w:rPr>
          <w:rFonts w:ascii="仿宋_GB2312" w:eastAsia="仿宋_GB2312" w:hAnsiTheme="minorEastAsia" w:cstheme="minorEastAsia" w:hint="eastAsia"/>
          <w:b/>
          <w:sz w:val="32"/>
          <w:szCs w:val="32"/>
        </w:rPr>
        <w:t>一是加强党风廉政建设，压实主体责任。</w:t>
      </w:r>
      <w:r w:rsidR="008F0BC8">
        <w:rPr>
          <w:rFonts w:ascii="仿宋_GB2312" w:eastAsia="仿宋_GB2312" w:hAnsiTheme="minorEastAsia" w:cstheme="minorEastAsia" w:hint="eastAsia"/>
          <w:color w:val="000000"/>
          <w:sz w:val="32"/>
          <w:szCs w:val="32"/>
        </w:rPr>
        <w:t>办党组专题学习了《党委（党组）落实全面从严治党主体责任规定》</w:t>
      </w:r>
      <w:r>
        <w:rPr>
          <w:rFonts w:ascii="仿宋_GB2312" w:eastAsia="仿宋_GB2312" w:hAnsiTheme="minorEastAsia" w:cstheme="minorEastAsia" w:hint="eastAsia"/>
          <w:color w:val="000000"/>
          <w:sz w:val="32"/>
          <w:szCs w:val="32"/>
        </w:rPr>
        <w:t>《中国共产党党组工作条例（试行）》</w:t>
      </w:r>
      <w:r w:rsidR="008F0BC8">
        <w:rPr>
          <w:rFonts w:ascii="仿宋_GB2312" w:eastAsia="仿宋_GB2312" w:hAnsiTheme="minorEastAsia" w:cstheme="minorEastAsia" w:hint="eastAsia"/>
          <w:color w:val="000000"/>
          <w:sz w:val="32"/>
          <w:szCs w:val="32"/>
        </w:rPr>
        <w:t>，</w:t>
      </w:r>
      <w:r>
        <w:rPr>
          <w:rFonts w:ascii="仿宋_GB2312" w:eastAsia="仿宋_GB2312" w:hAnsiTheme="minorEastAsia" w:cstheme="minorEastAsia" w:hint="eastAsia"/>
          <w:color w:val="000000"/>
          <w:sz w:val="32"/>
          <w:szCs w:val="32"/>
        </w:rPr>
        <w:t>并进行讨论发言，大大强化了党组民主</w:t>
      </w:r>
      <w:r>
        <w:rPr>
          <w:rFonts w:ascii="仿宋_GB2312" w:eastAsia="仿宋_GB2312" w:hAnsiTheme="minorEastAsia" w:cstheme="minorEastAsia" w:hint="eastAsia"/>
          <w:color w:val="000000"/>
          <w:sz w:val="32"/>
          <w:szCs w:val="32"/>
        </w:rPr>
        <w:lastRenderedPageBreak/>
        <w:t>决策意识。建立健全完善制度，建立《2023年度党风廉政建设责任书》，</w:t>
      </w:r>
      <w:r w:rsidR="008F0BC8">
        <w:rPr>
          <w:rFonts w:ascii="仿宋_GB2312" w:eastAsia="仿宋_GB2312" w:hAnsiTheme="minorEastAsia" w:cstheme="minorEastAsia" w:hint="eastAsia"/>
          <w:color w:val="000000"/>
          <w:sz w:val="32"/>
          <w:szCs w:val="32"/>
        </w:rPr>
        <w:t>完善</w:t>
      </w:r>
      <w:r>
        <w:rPr>
          <w:rFonts w:ascii="仿宋_GB2312" w:eastAsia="仿宋_GB2312" w:hAnsiTheme="minorEastAsia" w:cstheme="minorEastAsia" w:hint="eastAsia"/>
          <w:color w:val="000000"/>
          <w:sz w:val="32"/>
          <w:szCs w:val="32"/>
        </w:rPr>
        <w:t>落实全面从严治党主体责任的年度任务安排，明确责任分工和完成时限。同时，制定了《市商改办党组廉政谈话制度》，党组书记与领导班子成员“一对一”廉政谈话进一步规范化、经常化。</w:t>
      </w:r>
      <w:r>
        <w:rPr>
          <w:rFonts w:ascii="仿宋_GB2312" w:eastAsia="仿宋_GB2312" w:hAnsiTheme="minorEastAsia" w:cstheme="minorEastAsia" w:hint="eastAsia"/>
          <w:sz w:val="32"/>
          <w:szCs w:val="32"/>
        </w:rPr>
        <w:t>切实将党风廉政建设与业务工作同部署、同落实、同检查、同考核，切实扛牢主体责任。</w:t>
      </w:r>
    </w:p>
    <w:p w:rsidR="005F5309" w:rsidRDefault="000454FC">
      <w:pPr>
        <w:spacing w:line="600" w:lineRule="exact"/>
        <w:ind w:firstLineChars="200" w:firstLine="643"/>
        <w:rPr>
          <w:rFonts w:ascii="仿宋_GB2312" w:eastAsia="仿宋_GB2312" w:hAnsiTheme="minorEastAsia" w:cstheme="minorEastAsia"/>
          <w:sz w:val="32"/>
          <w:szCs w:val="32"/>
        </w:rPr>
      </w:pPr>
      <w:r>
        <w:rPr>
          <w:rFonts w:ascii="仿宋_GB2312" w:eastAsia="仿宋_GB2312" w:hAnsiTheme="minorEastAsia" w:cstheme="minorEastAsia" w:hint="eastAsia"/>
          <w:b/>
          <w:sz w:val="32"/>
          <w:szCs w:val="32"/>
        </w:rPr>
        <w:t>二是加强基层组织建设，强</w:t>
      </w:r>
      <w:r w:rsidR="008F0BC8">
        <w:rPr>
          <w:rFonts w:ascii="仿宋_GB2312" w:eastAsia="仿宋_GB2312" w:hAnsiTheme="minorEastAsia" w:cstheme="minorEastAsia" w:hint="eastAsia"/>
          <w:b/>
          <w:sz w:val="32"/>
          <w:szCs w:val="32"/>
        </w:rPr>
        <w:t>化</w:t>
      </w:r>
      <w:r>
        <w:rPr>
          <w:rFonts w:ascii="仿宋_GB2312" w:eastAsia="仿宋_GB2312" w:hAnsiTheme="minorEastAsia" w:cstheme="minorEastAsia" w:hint="eastAsia"/>
          <w:b/>
          <w:sz w:val="32"/>
          <w:szCs w:val="32"/>
        </w:rPr>
        <w:t>党建引领作用。</w:t>
      </w:r>
      <w:r>
        <w:rPr>
          <w:rFonts w:ascii="仿宋_GB2312" w:eastAsia="仿宋_GB2312" w:hAnsiTheme="minorEastAsia" w:cstheme="minorEastAsia" w:hint="eastAsia"/>
          <w:color w:val="000000" w:themeColor="text1"/>
          <w:sz w:val="32"/>
          <w:szCs w:val="32"/>
        </w:rPr>
        <w:t>按照“把服务作为第一追求，把稳定作为第一目标”的工作思路，结合本办职责职能和工作实际，着力打造“做好稳定、服务、发展”的“三篇文章”党建品牌，旨在以“做好改制服务”的目标引领打造“稳定、服务、发展”的优秀干部职工队伍，推动全办改制服务事业高质量发展。</w:t>
      </w:r>
      <w:r>
        <w:rPr>
          <w:rFonts w:ascii="仿宋_GB2312" w:eastAsia="仿宋_GB2312" w:hAnsiTheme="minorEastAsia" w:cstheme="minorEastAsia" w:hint="eastAsia"/>
          <w:color w:val="000000"/>
          <w:sz w:val="32"/>
          <w:szCs w:val="32"/>
        </w:rPr>
        <w:t>下发《2023</w:t>
      </w:r>
      <w:r w:rsidR="008F0BC8">
        <w:rPr>
          <w:rFonts w:ascii="仿宋_GB2312" w:eastAsia="仿宋_GB2312" w:hAnsiTheme="minorEastAsia" w:cstheme="minorEastAsia" w:hint="eastAsia"/>
          <w:color w:val="000000"/>
          <w:sz w:val="32"/>
          <w:szCs w:val="32"/>
        </w:rPr>
        <w:t>年党员积分管理实施办法》</w:t>
      </w:r>
      <w:r>
        <w:rPr>
          <w:rFonts w:ascii="仿宋_GB2312" w:eastAsia="仿宋_GB2312" w:hAnsiTheme="minorEastAsia" w:cstheme="minorEastAsia" w:hint="eastAsia"/>
          <w:color w:val="000000"/>
          <w:sz w:val="32"/>
          <w:szCs w:val="32"/>
        </w:rPr>
        <w:t>《</w:t>
      </w:r>
      <w:r>
        <w:rPr>
          <w:rFonts w:ascii="仿宋_GB2312" w:eastAsia="仿宋_GB2312" w:hAnsiTheme="minorEastAsia" w:cstheme="minorEastAsia" w:hint="eastAsia"/>
          <w:color w:val="000000"/>
          <w:kern w:val="0"/>
          <w:sz w:val="32"/>
          <w:szCs w:val="32"/>
        </w:rPr>
        <w:t>2023年度基层党支部工作考评办法</w:t>
      </w:r>
      <w:r w:rsidR="008F0BC8">
        <w:rPr>
          <w:rFonts w:ascii="仿宋_GB2312" w:eastAsia="仿宋_GB2312" w:hAnsiTheme="minorEastAsia" w:cstheme="minorEastAsia" w:hint="eastAsia"/>
          <w:color w:val="000000"/>
          <w:sz w:val="32"/>
          <w:szCs w:val="32"/>
        </w:rPr>
        <w:t>》。组织全体党员认真学习《中国共产党章程》</w:t>
      </w:r>
      <w:r>
        <w:rPr>
          <w:rFonts w:ascii="仿宋_GB2312" w:eastAsia="仿宋_GB2312" w:hAnsiTheme="minorEastAsia" w:cstheme="minorEastAsia" w:hint="eastAsia"/>
          <w:color w:val="000000"/>
          <w:sz w:val="32"/>
          <w:szCs w:val="32"/>
        </w:rPr>
        <w:t>《中国共产党党和国家机关基层组织工作条例》，强化了机关党员党性观念和组织观念。执行约谈制度，党组书记约谈机关支部委员2人，就党的组织生活不严不实的问题提出严肃批评意见和工作要求。</w:t>
      </w:r>
      <w:r>
        <w:rPr>
          <w:rFonts w:ascii="仿宋_GB2312" w:eastAsia="仿宋_GB2312" w:hAnsiTheme="minorEastAsia" w:cstheme="minorEastAsia" w:hint="eastAsia"/>
          <w:sz w:val="32"/>
          <w:szCs w:val="32"/>
        </w:rPr>
        <w:t>选强配齐党务干部，选举办党组书记担任机关支部书记。提高党务干部能力素质，组织党务工作者认真学习《中国共产党章程》《中国共产党发展党员工作细则》《发展党员工作实用手册》等，不断提升履职能力。</w:t>
      </w:r>
    </w:p>
    <w:p w:rsidR="005F5309" w:rsidRDefault="000454FC">
      <w:pPr>
        <w:pStyle w:val="10"/>
        <w:spacing w:line="600" w:lineRule="exact"/>
        <w:ind w:firstLineChars="200" w:firstLine="643"/>
        <w:rPr>
          <w:rFonts w:ascii="仿宋_GB2312" w:eastAsia="仿宋_GB2312" w:hAnsiTheme="minorEastAsia" w:cstheme="minorEastAsia"/>
          <w:sz w:val="32"/>
          <w:szCs w:val="32"/>
        </w:rPr>
      </w:pPr>
      <w:r>
        <w:rPr>
          <w:rFonts w:ascii="仿宋_GB2312" w:eastAsia="仿宋_GB2312" w:hAnsiTheme="minorEastAsia" w:cstheme="minorEastAsia" w:hint="eastAsia"/>
          <w:b/>
          <w:sz w:val="32"/>
          <w:szCs w:val="32"/>
        </w:rPr>
        <w:t>三是坚持正确的选人用人导向，规范选人用人工作程序。</w:t>
      </w:r>
      <w:r w:rsidR="008F0BC8">
        <w:rPr>
          <w:rFonts w:ascii="仿宋_GB2312" w:eastAsia="仿宋_GB2312" w:hAnsiTheme="minorEastAsia" w:cstheme="minorEastAsia" w:hint="eastAsia"/>
          <w:bCs/>
          <w:color w:val="000000"/>
          <w:sz w:val="32"/>
          <w:szCs w:val="32"/>
        </w:rPr>
        <w:t>办</w:t>
      </w:r>
      <w:r w:rsidR="008F0BC8">
        <w:rPr>
          <w:rFonts w:ascii="仿宋_GB2312" w:eastAsia="仿宋_GB2312" w:hAnsiTheme="minorEastAsia" w:cstheme="minorEastAsia" w:hint="eastAsia"/>
          <w:bCs/>
          <w:color w:val="000000"/>
          <w:sz w:val="32"/>
          <w:szCs w:val="32"/>
        </w:rPr>
        <w:lastRenderedPageBreak/>
        <w:t>党组向市委及市委组织部</w:t>
      </w:r>
      <w:r>
        <w:rPr>
          <w:rFonts w:ascii="仿宋_GB2312" w:eastAsia="仿宋_GB2312" w:hAnsiTheme="minorEastAsia" w:cstheme="minorEastAsia" w:hint="eastAsia"/>
          <w:bCs/>
          <w:color w:val="000000"/>
          <w:sz w:val="32"/>
          <w:szCs w:val="32"/>
        </w:rPr>
        <w:t>书面汇报《关于明确我办领导班子人员职数和</w:t>
      </w:r>
      <w:r w:rsidR="008F0BC8">
        <w:rPr>
          <w:rFonts w:ascii="仿宋_GB2312" w:eastAsia="仿宋_GB2312" w:hAnsiTheme="minorEastAsia" w:cstheme="minorEastAsia" w:hint="eastAsia"/>
          <w:bCs/>
          <w:color w:val="000000"/>
          <w:sz w:val="32"/>
          <w:szCs w:val="32"/>
        </w:rPr>
        <w:t>编内工作人员可以正常调入的请示》。根据《中华人民共和国劳动法》《中华人民共和国劳动合同法》及其它相关法律</w:t>
      </w:r>
      <w:r>
        <w:rPr>
          <w:rFonts w:ascii="仿宋_GB2312" w:eastAsia="仿宋_GB2312" w:hAnsiTheme="minorEastAsia" w:cstheme="minorEastAsia" w:hint="eastAsia"/>
          <w:bCs/>
          <w:color w:val="000000"/>
          <w:sz w:val="32"/>
          <w:szCs w:val="32"/>
        </w:rPr>
        <w:t>法规，</w:t>
      </w:r>
      <w:r>
        <w:rPr>
          <w:rStyle w:val="a6"/>
          <w:rFonts w:ascii="仿宋_GB2312" w:eastAsia="仿宋_GB2312" w:hAnsiTheme="minorEastAsia" w:cstheme="minorEastAsia" w:hint="eastAsia"/>
          <w:b w:val="0"/>
          <w:sz w:val="32"/>
          <w:szCs w:val="32"/>
        </w:rPr>
        <w:t>严格规范工作人员借调和临聘</w:t>
      </w:r>
      <w:r w:rsidR="008F0BC8">
        <w:rPr>
          <w:rStyle w:val="a6"/>
          <w:rFonts w:ascii="仿宋_GB2312" w:eastAsia="仿宋_GB2312" w:hAnsiTheme="minorEastAsia" w:cstheme="minorEastAsia" w:hint="eastAsia"/>
          <w:b w:val="0"/>
          <w:sz w:val="32"/>
          <w:szCs w:val="32"/>
        </w:rPr>
        <w:t>使用</w:t>
      </w:r>
      <w:r>
        <w:rPr>
          <w:rStyle w:val="a6"/>
          <w:rFonts w:ascii="仿宋_GB2312" w:eastAsia="仿宋_GB2312" w:hAnsiTheme="minorEastAsia" w:cstheme="minorEastAsia" w:hint="eastAsia"/>
          <w:b w:val="0"/>
          <w:sz w:val="32"/>
          <w:szCs w:val="32"/>
        </w:rPr>
        <w:t>程序，不符合规定的，已清退整改到位。</w:t>
      </w:r>
      <w:r w:rsidR="008F0BC8">
        <w:rPr>
          <w:rFonts w:ascii="仿宋_GB2312" w:eastAsia="仿宋_GB2312" w:hAnsiTheme="minorEastAsia" w:cstheme="minorEastAsia" w:hint="eastAsia"/>
          <w:bCs/>
          <w:sz w:val="32"/>
          <w:szCs w:val="32"/>
        </w:rPr>
        <w:t>在</w:t>
      </w:r>
      <w:r>
        <w:rPr>
          <w:rFonts w:ascii="仿宋_GB2312" w:eastAsia="仿宋_GB2312" w:hAnsiTheme="minorEastAsia" w:cstheme="minorEastAsia" w:hint="eastAsia"/>
          <w:bCs/>
          <w:sz w:val="32"/>
          <w:szCs w:val="32"/>
        </w:rPr>
        <w:t>干部选拔任用工作中，办党组</w:t>
      </w:r>
      <w:r>
        <w:rPr>
          <w:rStyle w:val="a6"/>
          <w:rFonts w:ascii="仿宋_GB2312" w:eastAsia="仿宋_GB2312" w:hAnsiTheme="minorEastAsia" w:cstheme="minorEastAsia" w:hint="eastAsia"/>
          <w:b w:val="0"/>
          <w:sz w:val="32"/>
          <w:szCs w:val="32"/>
        </w:rPr>
        <w:t>严格执行</w:t>
      </w:r>
      <w:r>
        <w:rPr>
          <w:rFonts w:ascii="仿宋_GB2312" w:eastAsia="仿宋_GB2312" w:hAnsiTheme="minorEastAsia" w:cstheme="minorEastAsia" w:hint="eastAsia"/>
          <w:sz w:val="32"/>
          <w:szCs w:val="32"/>
        </w:rPr>
        <w:t>《党政领导干部选拔任用工作条例》和《党委（党组)</w:t>
      </w:r>
      <w:r w:rsidR="008F0BC8">
        <w:rPr>
          <w:rFonts w:ascii="仿宋_GB2312" w:eastAsia="仿宋_GB2312" w:hAnsiTheme="minorEastAsia" w:cstheme="minorEastAsia" w:hint="eastAsia"/>
          <w:sz w:val="32"/>
          <w:szCs w:val="32"/>
        </w:rPr>
        <w:t>讨论决定干部任免守则》的相关规定，</w:t>
      </w:r>
      <w:r>
        <w:rPr>
          <w:rFonts w:ascii="仿宋_GB2312" w:eastAsia="仿宋_GB2312" w:hAnsiTheme="minorEastAsia" w:cstheme="minorEastAsia" w:hint="eastAsia"/>
          <w:sz w:val="32"/>
          <w:szCs w:val="32"/>
        </w:rPr>
        <w:t xml:space="preserve">坚持德才兼备、以德为先的原则。 </w:t>
      </w:r>
    </w:p>
    <w:p w:rsidR="005F5309" w:rsidRDefault="000454FC">
      <w:pPr>
        <w:spacing w:line="600" w:lineRule="exact"/>
        <w:ind w:firstLineChars="200" w:firstLine="643"/>
        <w:rPr>
          <w:rFonts w:ascii="仿宋_GB2312" w:eastAsia="仿宋_GB2312" w:hAnsiTheme="minorEastAsia" w:cstheme="minorEastAsia"/>
          <w:color w:val="000000"/>
          <w:sz w:val="32"/>
          <w:szCs w:val="32"/>
        </w:rPr>
      </w:pPr>
      <w:r>
        <w:rPr>
          <w:rFonts w:ascii="仿宋_GB2312" w:eastAsia="仿宋_GB2312" w:hAnsiTheme="minorEastAsia" w:cstheme="minorEastAsia" w:hint="eastAsia"/>
          <w:b/>
          <w:sz w:val="32"/>
          <w:szCs w:val="32"/>
        </w:rPr>
        <w:t>四是加大监督执纪力度，提升政治监督实效。</w:t>
      </w:r>
      <w:r>
        <w:rPr>
          <w:rFonts w:ascii="仿宋_GB2312" w:eastAsia="仿宋_GB2312" w:hAnsiTheme="minorEastAsia" w:cstheme="minorEastAsia" w:hint="eastAsia"/>
          <w:color w:val="000000"/>
          <w:sz w:val="32"/>
          <w:szCs w:val="32"/>
        </w:rPr>
        <w:t>办党组健全完善了《党组议事规则》，进一步细化了“三重一大”事项清单，确保党组议事决策的科学化、民主化、规范化。办党组明确了“三重一大”事项报备要求：会前3个工作日</w:t>
      </w:r>
      <w:r w:rsidR="008F0BC8">
        <w:rPr>
          <w:rFonts w:ascii="仿宋_GB2312" w:eastAsia="仿宋_GB2312" w:hAnsiTheme="minorEastAsia" w:cstheme="minorEastAsia" w:hint="eastAsia"/>
          <w:color w:val="000000"/>
          <w:sz w:val="32"/>
          <w:szCs w:val="32"/>
        </w:rPr>
        <w:t>内</w:t>
      </w:r>
      <w:r>
        <w:rPr>
          <w:rFonts w:ascii="仿宋_GB2312" w:eastAsia="仿宋_GB2312" w:hAnsiTheme="minorEastAsia" w:cstheme="minorEastAsia" w:hint="eastAsia"/>
          <w:color w:val="000000"/>
          <w:sz w:val="32"/>
          <w:szCs w:val="32"/>
        </w:rPr>
        <w:t>向派驻纪检监察组报备，并邀请派驻</w:t>
      </w:r>
      <w:r w:rsidR="008F0BC8">
        <w:rPr>
          <w:rFonts w:ascii="仿宋_GB2312" w:eastAsia="仿宋_GB2312" w:hAnsiTheme="minorEastAsia" w:cstheme="minorEastAsia" w:hint="eastAsia"/>
          <w:color w:val="000000"/>
          <w:sz w:val="32"/>
          <w:szCs w:val="32"/>
        </w:rPr>
        <w:t>纪检监察组</w:t>
      </w:r>
      <w:r>
        <w:rPr>
          <w:rFonts w:ascii="仿宋_GB2312" w:eastAsia="仿宋_GB2312" w:hAnsiTheme="minorEastAsia" w:cstheme="minorEastAsia" w:hint="eastAsia"/>
          <w:color w:val="000000"/>
          <w:sz w:val="32"/>
          <w:szCs w:val="32"/>
        </w:rPr>
        <w:t>参会；会后1周内将决策结果报派驻纪检监察组；重大事项实施完成后1个月向派驻纪检组报送办理情况。办党组主动对接派驻纪检监察组，解决好在日常监督、党风廉政建设和纪律作风建设中存在的困难和问题。</w:t>
      </w:r>
    </w:p>
    <w:p w:rsidR="005F5309" w:rsidRDefault="000454FC">
      <w:pPr>
        <w:widowControl/>
        <w:adjustRightInd w:val="0"/>
        <w:snapToGrid w:val="0"/>
        <w:spacing w:line="600" w:lineRule="exact"/>
        <w:ind w:firstLineChars="200" w:firstLine="640"/>
        <w:rPr>
          <w:rFonts w:ascii="仿宋_GB2312" w:eastAsia="仿宋_GB2312" w:hAnsiTheme="minorEastAsia" w:cstheme="minorEastAsia"/>
          <w:color w:val="000000"/>
          <w:spacing w:val="8"/>
          <w:kern w:val="0"/>
          <w:sz w:val="32"/>
          <w:szCs w:val="32"/>
        </w:rPr>
      </w:pPr>
      <w:r>
        <w:rPr>
          <w:rFonts w:ascii="仿宋_GB2312" w:eastAsia="仿宋_GB2312" w:hAnsiTheme="minorEastAsia" w:cstheme="minorEastAsia" w:hint="eastAsia"/>
          <w:sz w:val="32"/>
          <w:szCs w:val="32"/>
        </w:rPr>
        <w:t>欢迎广大干部群众对巡察整改落实情况进行监督，若有意见建议，请及时向我们反映。联系方式：</w:t>
      </w:r>
      <w:hyperlink r:id="rId7" w:history="1">
        <w:r>
          <w:rPr>
            <w:rStyle w:val="a7"/>
            <w:rFonts w:ascii="仿宋_GB2312" w:eastAsia="仿宋_GB2312" w:hAnsiTheme="minorEastAsia" w:cstheme="minorEastAsia" w:hint="eastAsia"/>
            <w:color w:val="000000"/>
            <w:spacing w:val="8"/>
            <w:kern w:val="0"/>
            <w:sz w:val="32"/>
            <w:szCs w:val="32"/>
            <w:u w:val="none"/>
          </w:rPr>
          <w:t>电话0746-3222902；电子邮箱syj3222902@163.com</w:t>
        </w:r>
      </w:hyperlink>
      <w:r>
        <w:rPr>
          <w:rFonts w:ascii="仿宋_GB2312" w:eastAsia="仿宋_GB2312" w:hAnsiTheme="minorEastAsia" w:cstheme="minorEastAsia" w:hint="eastAsia"/>
          <w:color w:val="000000"/>
          <w:spacing w:val="8"/>
          <w:kern w:val="0"/>
          <w:sz w:val="32"/>
          <w:szCs w:val="32"/>
        </w:rPr>
        <w:t>。</w:t>
      </w:r>
    </w:p>
    <w:sectPr w:rsidR="005F5309" w:rsidSect="008F0BC8">
      <w:headerReference w:type="default" r:id="rId8"/>
      <w:footerReference w:type="default" r:id="rId9"/>
      <w:pgSz w:w="11906" w:h="16838" w:code="9"/>
      <w:pgMar w:top="2155" w:right="1531" w:bottom="1871" w:left="153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4FC" w:rsidRDefault="000454FC" w:rsidP="005F5309">
      <w:r>
        <w:separator/>
      </w:r>
    </w:p>
  </w:endnote>
  <w:endnote w:type="continuationSeparator" w:id="0">
    <w:p w:rsidR="000454FC" w:rsidRDefault="000454FC" w:rsidP="005F5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embedRegular r:id="rId1" w:subsetted="1" w:fontKey="{FB7EDD73-74B8-4FDE-B4AB-6DCD71B820C5}"/>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A233A5C2-A916-47D3-9440-6EACE7BDB440}"/>
    <w:embedBold r:id="rId3" w:subsetted="1" w:fontKey="{F173893F-F791-4834-9E13-3FA9E46C8CF2}"/>
  </w:font>
  <w:font w:name="黑体">
    <w:altName w:val="SimHei"/>
    <w:panose1 w:val="02010609060101010101"/>
    <w:charset w:val="86"/>
    <w:family w:val="modern"/>
    <w:pitch w:val="fixed"/>
    <w:sig w:usb0="800002BF" w:usb1="38CF7CFA" w:usb2="00000016" w:usb3="00000000" w:csb0="00040001" w:csb1="00000000"/>
    <w:embedRegular r:id="rId4" w:subsetted="1" w:fontKey="{F25BC40B-772F-4DF6-AC61-9EBDB0356BEF}"/>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309" w:rsidRDefault="00480867">
    <w:pPr>
      <w:pStyle w:val="a3"/>
    </w:pPr>
    <w:r>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 filled="f" stroked="f">
          <v:textbox style="mso-fit-shape-to-text:t" inset="0,0,0,0">
            <w:txbxContent>
              <w:p w:rsidR="005F5309" w:rsidRDefault="005F5309">
                <w:pPr>
                  <w:pStyle w:val="a3"/>
                </w:pPr>
              </w:p>
            </w:txbxContent>
          </v:textbox>
          <w10:wrap anchorx="margin"/>
        </v:shape>
      </w:pict>
    </w:r>
    <w:r>
      <w:pict>
        <v:shape id="_x0000_s4097" type="#_x0000_t202" style="position:absolute;margin-left:0;margin-top:0;width:2in;height:2in;z-index:251659264;mso-wrap-style:none;mso-position-horizontal:center;mso-position-horizontal-relative:margin" filled="f" stroked="f">
          <v:textbox style="mso-fit-shape-to-text:t" inset="0,0,0,0">
            <w:txbxContent>
              <w:p w:rsidR="005F5309" w:rsidRDefault="005F5309"/>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4FC" w:rsidRDefault="000454FC" w:rsidP="005F5309">
      <w:r>
        <w:separator/>
      </w:r>
    </w:p>
  </w:footnote>
  <w:footnote w:type="continuationSeparator" w:id="0">
    <w:p w:rsidR="000454FC" w:rsidRDefault="000454FC" w:rsidP="005F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309" w:rsidRDefault="005F5309">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ZkZTFkZTg1ZDFlMzI1MzFiZGY5MTgxNjBiNTY5NTMifQ=="/>
    <w:docVar w:name="KSO_WPS_MARK_KEY" w:val="fbf0d43e-3c35-4f51-b719-96284fffc35a"/>
  </w:docVars>
  <w:rsids>
    <w:rsidRoot w:val="00410A0C"/>
    <w:rsid w:val="000454FC"/>
    <w:rsid w:val="0024123D"/>
    <w:rsid w:val="00305B75"/>
    <w:rsid w:val="00383D2C"/>
    <w:rsid w:val="003E3EC6"/>
    <w:rsid w:val="00410A0C"/>
    <w:rsid w:val="00480867"/>
    <w:rsid w:val="00594855"/>
    <w:rsid w:val="005F5309"/>
    <w:rsid w:val="006A42BA"/>
    <w:rsid w:val="008836AE"/>
    <w:rsid w:val="008F0BC8"/>
    <w:rsid w:val="00925526"/>
    <w:rsid w:val="009D2009"/>
    <w:rsid w:val="00AB1524"/>
    <w:rsid w:val="00B805E2"/>
    <w:rsid w:val="00BB5DFB"/>
    <w:rsid w:val="00C45278"/>
    <w:rsid w:val="00CD33BE"/>
    <w:rsid w:val="00CD56A2"/>
    <w:rsid w:val="00D75DAA"/>
    <w:rsid w:val="00DC0FE2"/>
    <w:rsid w:val="00F604EC"/>
    <w:rsid w:val="00F6531F"/>
    <w:rsid w:val="00F6575C"/>
    <w:rsid w:val="00FD4B25"/>
    <w:rsid w:val="022B0E5C"/>
    <w:rsid w:val="039B791C"/>
    <w:rsid w:val="04A9250C"/>
    <w:rsid w:val="04F27A0F"/>
    <w:rsid w:val="05AD7DDA"/>
    <w:rsid w:val="063522A9"/>
    <w:rsid w:val="064A387B"/>
    <w:rsid w:val="069F3BC7"/>
    <w:rsid w:val="06F16D7B"/>
    <w:rsid w:val="075169F8"/>
    <w:rsid w:val="078A3171"/>
    <w:rsid w:val="07AD5E6F"/>
    <w:rsid w:val="07ED2710"/>
    <w:rsid w:val="08157B45"/>
    <w:rsid w:val="084A62A2"/>
    <w:rsid w:val="087D3A94"/>
    <w:rsid w:val="08AF5C17"/>
    <w:rsid w:val="08CE0793"/>
    <w:rsid w:val="091B5EEE"/>
    <w:rsid w:val="09FC5E0B"/>
    <w:rsid w:val="0A344626"/>
    <w:rsid w:val="0A9F23E7"/>
    <w:rsid w:val="0B3B3792"/>
    <w:rsid w:val="0B703DB8"/>
    <w:rsid w:val="0B745622"/>
    <w:rsid w:val="0C0F616A"/>
    <w:rsid w:val="0C566AD6"/>
    <w:rsid w:val="0C975227"/>
    <w:rsid w:val="0CEE31B2"/>
    <w:rsid w:val="0D9A6DE2"/>
    <w:rsid w:val="0E7717C7"/>
    <w:rsid w:val="0EC77E53"/>
    <w:rsid w:val="0EFD592E"/>
    <w:rsid w:val="0F0C3DC3"/>
    <w:rsid w:val="0F20786F"/>
    <w:rsid w:val="0F2F6775"/>
    <w:rsid w:val="0F781F64"/>
    <w:rsid w:val="0F8B4CE8"/>
    <w:rsid w:val="113A2B5E"/>
    <w:rsid w:val="11421D1E"/>
    <w:rsid w:val="11E57B67"/>
    <w:rsid w:val="12483364"/>
    <w:rsid w:val="12503FC7"/>
    <w:rsid w:val="12610316"/>
    <w:rsid w:val="12EC1F42"/>
    <w:rsid w:val="13533D6F"/>
    <w:rsid w:val="13C813DA"/>
    <w:rsid w:val="13F41C12"/>
    <w:rsid w:val="142474B9"/>
    <w:rsid w:val="14382F65"/>
    <w:rsid w:val="146B6818"/>
    <w:rsid w:val="14E338A7"/>
    <w:rsid w:val="15C03243"/>
    <w:rsid w:val="163F54AE"/>
    <w:rsid w:val="1780534F"/>
    <w:rsid w:val="182F467F"/>
    <w:rsid w:val="188D1AD1"/>
    <w:rsid w:val="1A6B5E42"/>
    <w:rsid w:val="1B43291B"/>
    <w:rsid w:val="1CF87735"/>
    <w:rsid w:val="1D6372A4"/>
    <w:rsid w:val="1D752A94"/>
    <w:rsid w:val="1EC2624D"/>
    <w:rsid w:val="1FC6415B"/>
    <w:rsid w:val="1FD23549"/>
    <w:rsid w:val="20341601"/>
    <w:rsid w:val="203C0E98"/>
    <w:rsid w:val="206C0909"/>
    <w:rsid w:val="213F5933"/>
    <w:rsid w:val="21D95D87"/>
    <w:rsid w:val="2203475E"/>
    <w:rsid w:val="226513C9"/>
    <w:rsid w:val="22BA7CEB"/>
    <w:rsid w:val="23AD74CB"/>
    <w:rsid w:val="24264234"/>
    <w:rsid w:val="24F2482F"/>
    <w:rsid w:val="254C061E"/>
    <w:rsid w:val="25EF3DCB"/>
    <w:rsid w:val="28ED036A"/>
    <w:rsid w:val="2A3750D6"/>
    <w:rsid w:val="2A8C37E9"/>
    <w:rsid w:val="2B22254D"/>
    <w:rsid w:val="2B45448D"/>
    <w:rsid w:val="2BB1567F"/>
    <w:rsid w:val="2C05145A"/>
    <w:rsid w:val="2C6D3C9C"/>
    <w:rsid w:val="2CC5347B"/>
    <w:rsid w:val="2D3B2321"/>
    <w:rsid w:val="2D4D587B"/>
    <w:rsid w:val="2D733FA2"/>
    <w:rsid w:val="2D880661"/>
    <w:rsid w:val="2D99286E"/>
    <w:rsid w:val="2DC773DC"/>
    <w:rsid w:val="2DD12008"/>
    <w:rsid w:val="2E717347"/>
    <w:rsid w:val="2FF344B8"/>
    <w:rsid w:val="300F6E18"/>
    <w:rsid w:val="304D0EBF"/>
    <w:rsid w:val="309C4B4F"/>
    <w:rsid w:val="30EE4C7F"/>
    <w:rsid w:val="31EA5447"/>
    <w:rsid w:val="323D7B71"/>
    <w:rsid w:val="328972EF"/>
    <w:rsid w:val="32F95CB7"/>
    <w:rsid w:val="33423060"/>
    <w:rsid w:val="337C47C4"/>
    <w:rsid w:val="33D53ED4"/>
    <w:rsid w:val="341D5FA7"/>
    <w:rsid w:val="344F012B"/>
    <w:rsid w:val="348F22D5"/>
    <w:rsid w:val="353E1A21"/>
    <w:rsid w:val="354C01C6"/>
    <w:rsid w:val="35647C06"/>
    <w:rsid w:val="358362DE"/>
    <w:rsid w:val="36B31A15"/>
    <w:rsid w:val="373D426B"/>
    <w:rsid w:val="37427AD3"/>
    <w:rsid w:val="3825542A"/>
    <w:rsid w:val="383218F5"/>
    <w:rsid w:val="38A10829"/>
    <w:rsid w:val="38E01BB9"/>
    <w:rsid w:val="38F44DFD"/>
    <w:rsid w:val="397A79F8"/>
    <w:rsid w:val="39BF365D"/>
    <w:rsid w:val="3A282FB0"/>
    <w:rsid w:val="3A59585F"/>
    <w:rsid w:val="3A7B3A28"/>
    <w:rsid w:val="3BA42B0A"/>
    <w:rsid w:val="3BA448B8"/>
    <w:rsid w:val="3BC35686"/>
    <w:rsid w:val="3BF05D4F"/>
    <w:rsid w:val="3BF55114"/>
    <w:rsid w:val="3C08753D"/>
    <w:rsid w:val="3C4B742A"/>
    <w:rsid w:val="3C5F6A31"/>
    <w:rsid w:val="3CF5668C"/>
    <w:rsid w:val="3DD27E02"/>
    <w:rsid w:val="3EAB0654"/>
    <w:rsid w:val="3F5D7BA0"/>
    <w:rsid w:val="3F7171A7"/>
    <w:rsid w:val="40546965"/>
    <w:rsid w:val="40953369"/>
    <w:rsid w:val="40A11D0E"/>
    <w:rsid w:val="41DD28D2"/>
    <w:rsid w:val="422A2F82"/>
    <w:rsid w:val="429A6A15"/>
    <w:rsid w:val="439416B6"/>
    <w:rsid w:val="45BE6EBE"/>
    <w:rsid w:val="464B2ABD"/>
    <w:rsid w:val="46B41D3A"/>
    <w:rsid w:val="46DC3AA0"/>
    <w:rsid w:val="46DD5122"/>
    <w:rsid w:val="484077D7"/>
    <w:rsid w:val="48693111"/>
    <w:rsid w:val="48877A3B"/>
    <w:rsid w:val="493F3C9C"/>
    <w:rsid w:val="4A1946C3"/>
    <w:rsid w:val="4A9A1CA8"/>
    <w:rsid w:val="4AD54A8E"/>
    <w:rsid w:val="4B0435C5"/>
    <w:rsid w:val="4C07336D"/>
    <w:rsid w:val="4C0B394A"/>
    <w:rsid w:val="4C5E4F57"/>
    <w:rsid w:val="4C8A5D4C"/>
    <w:rsid w:val="4C9646F1"/>
    <w:rsid w:val="4D4F590B"/>
    <w:rsid w:val="4D616AAD"/>
    <w:rsid w:val="4E5401B4"/>
    <w:rsid w:val="4E61488B"/>
    <w:rsid w:val="4E9F1A29"/>
    <w:rsid w:val="4EC76DE4"/>
    <w:rsid w:val="4ECD1F20"/>
    <w:rsid w:val="4F4246BC"/>
    <w:rsid w:val="4F8B1BBF"/>
    <w:rsid w:val="4F8D1DDB"/>
    <w:rsid w:val="4FEB4D54"/>
    <w:rsid w:val="504771A6"/>
    <w:rsid w:val="507624DE"/>
    <w:rsid w:val="52341F69"/>
    <w:rsid w:val="523836AD"/>
    <w:rsid w:val="526D7CA2"/>
    <w:rsid w:val="52B61649"/>
    <w:rsid w:val="532225DD"/>
    <w:rsid w:val="53803A05"/>
    <w:rsid w:val="53E915AA"/>
    <w:rsid w:val="53FD5056"/>
    <w:rsid w:val="540C500F"/>
    <w:rsid w:val="54EA382C"/>
    <w:rsid w:val="554F1326"/>
    <w:rsid w:val="55EB785C"/>
    <w:rsid w:val="55F36710"/>
    <w:rsid w:val="56586573"/>
    <w:rsid w:val="56FC15F5"/>
    <w:rsid w:val="570F757A"/>
    <w:rsid w:val="571B2939"/>
    <w:rsid w:val="57250B4B"/>
    <w:rsid w:val="5733711A"/>
    <w:rsid w:val="5753390A"/>
    <w:rsid w:val="59097FF9"/>
    <w:rsid w:val="5931746A"/>
    <w:rsid w:val="594F1EAF"/>
    <w:rsid w:val="595A1D60"/>
    <w:rsid w:val="59F842F5"/>
    <w:rsid w:val="5AE12FDB"/>
    <w:rsid w:val="5C3F26AF"/>
    <w:rsid w:val="5CDA4186"/>
    <w:rsid w:val="5D526412"/>
    <w:rsid w:val="5F2E35DE"/>
    <w:rsid w:val="60F15F42"/>
    <w:rsid w:val="62255EA3"/>
    <w:rsid w:val="62A750F4"/>
    <w:rsid w:val="62D578C9"/>
    <w:rsid w:val="63466411"/>
    <w:rsid w:val="636460B6"/>
    <w:rsid w:val="646802C9"/>
    <w:rsid w:val="648275DD"/>
    <w:rsid w:val="65404DA2"/>
    <w:rsid w:val="65F7724C"/>
    <w:rsid w:val="65F91B21"/>
    <w:rsid w:val="661701F9"/>
    <w:rsid w:val="664663E8"/>
    <w:rsid w:val="665E1984"/>
    <w:rsid w:val="665F74AA"/>
    <w:rsid w:val="67035D8D"/>
    <w:rsid w:val="67191D4F"/>
    <w:rsid w:val="67915D89"/>
    <w:rsid w:val="684D7F02"/>
    <w:rsid w:val="68AB2E7A"/>
    <w:rsid w:val="68B03FED"/>
    <w:rsid w:val="68BC6E36"/>
    <w:rsid w:val="68EA74FF"/>
    <w:rsid w:val="6A75729C"/>
    <w:rsid w:val="6AB53E91"/>
    <w:rsid w:val="6B1765A5"/>
    <w:rsid w:val="6BAF2C82"/>
    <w:rsid w:val="6BE75F78"/>
    <w:rsid w:val="6C1F3963"/>
    <w:rsid w:val="6D350F65"/>
    <w:rsid w:val="6DD679D8"/>
    <w:rsid w:val="6DEC1F6B"/>
    <w:rsid w:val="6E35746E"/>
    <w:rsid w:val="6E6164B5"/>
    <w:rsid w:val="6E9A19C7"/>
    <w:rsid w:val="6F0D3F47"/>
    <w:rsid w:val="713779A1"/>
    <w:rsid w:val="71777D9E"/>
    <w:rsid w:val="720F7FD6"/>
    <w:rsid w:val="723F4D5F"/>
    <w:rsid w:val="725620A9"/>
    <w:rsid w:val="73A0182E"/>
    <w:rsid w:val="73B057E9"/>
    <w:rsid w:val="73CD68E4"/>
    <w:rsid w:val="73ED07EB"/>
    <w:rsid w:val="74154ACD"/>
    <w:rsid w:val="7443458F"/>
    <w:rsid w:val="74B86703"/>
    <w:rsid w:val="74DD43BC"/>
    <w:rsid w:val="764A5A81"/>
    <w:rsid w:val="76BF646F"/>
    <w:rsid w:val="76CC4E9D"/>
    <w:rsid w:val="77FE4D75"/>
    <w:rsid w:val="78F46777"/>
    <w:rsid w:val="792A305D"/>
    <w:rsid w:val="79515378"/>
    <w:rsid w:val="796E7CD8"/>
    <w:rsid w:val="79981C62"/>
    <w:rsid w:val="79F006ED"/>
    <w:rsid w:val="7B1B5C3E"/>
    <w:rsid w:val="7B5919FF"/>
    <w:rsid w:val="7BD227A0"/>
    <w:rsid w:val="7BE61DA8"/>
    <w:rsid w:val="7BFE17E7"/>
    <w:rsid w:val="7C321491"/>
    <w:rsid w:val="7C574A54"/>
    <w:rsid w:val="7CAA54CB"/>
    <w:rsid w:val="7CD47820"/>
    <w:rsid w:val="7CED53B8"/>
    <w:rsid w:val="7D1F7C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F5309"/>
    <w:pPr>
      <w:widowControl w:val="0"/>
      <w:jc w:val="both"/>
    </w:pPr>
    <w:rPr>
      <w:kern w:val="2"/>
      <w:sz w:val="21"/>
      <w:szCs w:val="22"/>
    </w:rPr>
  </w:style>
  <w:style w:type="paragraph" w:styleId="1">
    <w:name w:val="heading 1"/>
    <w:basedOn w:val="a"/>
    <w:next w:val="a"/>
    <w:qFormat/>
    <w:rsid w:val="005F5309"/>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F530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F530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F5309"/>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sid w:val="005F5309"/>
    <w:rPr>
      <w:b/>
      <w:bCs/>
    </w:rPr>
  </w:style>
  <w:style w:type="character" w:styleId="a7">
    <w:name w:val="Hyperlink"/>
    <w:basedOn w:val="a0"/>
    <w:uiPriority w:val="99"/>
    <w:unhideWhenUsed/>
    <w:qFormat/>
    <w:rsid w:val="005F5309"/>
    <w:rPr>
      <w:color w:val="0000FF"/>
      <w:u w:val="single"/>
    </w:rPr>
  </w:style>
  <w:style w:type="character" w:customStyle="1" w:styleId="Char0">
    <w:name w:val="页眉 Char"/>
    <w:basedOn w:val="a0"/>
    <w:link w:val="a4"/>
    <w:uiPriority w:val="99"/>
    <w:semiHidden/>
    <w:qFormat/>
    <w:rsid w:val="005F5309"/>
    <w:rPr>
      <w:sz w:val="18"/>
      <w:szCs w:val="18"/>
    </w:rPr>
  </w:style>
  <w:style w:type="character" w:customStyle="1" w:styleId="Char">
    <w:name w:val="页脚 Char"/>
    <w:basedOn w:val="a0"/>
    <w:link w:val="a3"/>
    <w:uiPriority w:val="99"/>
    <w:semiHidden/>
    <w:qFormat/>
    <w:rsid w:val="005F5309"/>
    <w:rPr>
      <w:sz w:val="18"/>
      <w:szCs w:val="18"/>
    </w:rPr>
  </w:style>
  <w:style w:type="paragraph" w:customStyle="1" w:styleId="10">
    <w:name w:val="正文1"/>
    <w:qFormat/>
    <w:rsid w:val="005F5309"/>
    <w:pPr>
      <w:widowControl w:val="0"/>
      <w:jc w:val="both"/>
    </w:pPr>
    <w:rPr>
      <w:rFonts w:ascii="Times New Roman" w:eastAsia="宋体" w:hAnsi="Times New Roman"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0005;&#35805;0746-3222902&#65307;&#30005;&#23376;&#37038;&#31665;syj3222902@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568</Words>
  <Characters>3239</Characters>
  <Application>Microsoft Office Word</Application>
  <DocSecurity>0</DocSecurity>
  <Lines>26</Lines>
  <Paragraphs>7</Paragraphs>
  <ScaleCrop>false</ScaleCrop>
  <Company>微软中国</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cp:revision>
  <cp:lastPrinted>2023-12-06T09:38:00Z</cp:lastPrinted>
  <dcterms:created xsi:type="dcterms:W3CDTF">2023-10-30T02:10:00Z</dcterms:created>
  <dcterms:modified xsi:type="dcterms:W3CDTF">2024-05-22T07:21:00Z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90370C07E5B04849817BAFB13C9C2AF9_12</vt:lpwstr>
  </property>
</Properties>
</file>