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“蓝山杯”第三届湖南省皮具设计师职业技能</w:t>
      </w:r>
    </w:p>
    <w:p>
      <w:pPr>
        <w:spacing w:line="560" w:lineRule="exact"/>
        <w:ind w:firstLine="2200" w:firstLineChars="50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竞赛组委会成员名单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竞赛组织委员会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任：漆平波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湖南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省工商业联合会党组成员、副主席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宋峥嵘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湖南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省总工会党组成员、副主席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副主任：张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湖南省工商业联合会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商会处处长</w:t>
      </w:r>
    </w:p>
    <w:p>
      <w:pPr>
        <w:spacing w:line="560" w:lineRule="exact"/>
        <w:ind w:firstLine="1600" w:firstLineChars="5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王佳军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湖南</w:t>
      </w:r>
      <w:r>
        <w:rPr>
          <w:rFonts w:hint="eastAsia" w:ascii="Times New Roman" w:hAnsi="Times New Roman" w:eastAsia="仿宋_GB2312" w:cs="仿宋_GB2312"/>
          <w:w w:val="98"/>
          <w:sz w:val="32"/>
          <w:szCs w:val="32"/>
        </w:rPr>
        <w:t>省职工技术协作办公室主任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</w:t>
      </w:r>
    </w:p>
    <w:p>
      <w:pPr>
        <w:tabs>
          <w:tab w:val="left" w:pos="1896"/>
        </w:tabs>
        <w:spacing w:line="560" w:lineRule="exact"/>
        <w:ind w:firstLine="1907" w:firstLineChars="596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王慧桂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湖南省皮革行业协会会长、教授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邓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群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中共蓝山县委副书记、县人民政府县长</w:t>
      </w:r>
    </w:p>
    <w:p>
      <w:pPr>
        <w:tabs>
          <w:tab w:val="left" w:pos="632"/>
        </w:tabs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二、竞赛组委会办公室（大赛执行委员会）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任：邓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群（兼）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副主任：黄正军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中共蓝山县委常委、县人民政府副县长</w:t>
      </w:r>
    </w:p>
    <w:p>
      <w:pPr>
        <w:spacing w:line="560" w:lineRule="exact"/>
        <w:ind w:firstLine="1920" w:firstLineChars="6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王实求  湖南省皮革行业协会党支部副书记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员：郭雪峰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湖南省皮革行业协会秘书长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李松旺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蓝山县政协副主席、工商联主席</w:t>
      </w:r>
    </w:p>
    <w:p>
      <w:pPr>
        <w:spacing w:line="560" w:lineRule="exact"/>
        <w:ind w:firstLine="1913" w:firstLineChars="598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唐艳红  蓝山县人社局党组书记、局长</w:t>
      </w:r>
    </w:p>
    <w:p>
      <w:pPr>
        <w:spacing w:line="560" w:lineRule="exact"/>
        <w:ind w:firstLine="1920" w:firstLineChars="6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黄晓松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蓝山县总工会党组书记、副主席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刘和香  蓝山县就业服务中心主任</w:t>
      </w:r>
    </w:p>
    <w:p>
      <w:pPr>
        <w:numPr>
          <w:ilvl w:val="0"/>
          <w:numId w:val="2"/>
        </w:numPr>
        <w:spacing w:line="560" w:lineRule="exact"/>
        <w:ind w:left="1352" w:hanging="72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技术评判委员会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任：王慧桂（兼）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副主任：雷明智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湖南省皮革行业协会专家组组长、教授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  员：李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虹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湖南科技职业学院皮革教研室主任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刘宝垚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湖南工艺美术职业学院副教授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聘请专家裁判若干名</w:t>
      </w:r>
    </w:p>
    <w:p>
      <w:pPr>
        <w:numPr>
          <w:ilvl w:val="0"/>
          <w:numId w:val="2"/>
        </w:numPr>
        <w:spacing w:line="560" w:lineRule="exact"/>
        <w:ind w:left="1352" w:hanging="72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仲裁监审委员会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任：周彬彬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湖南省工商业联合会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商会处副处长</w:t>
      </w:r>
    </w:p>
    <w:p>
      <w:pPr>
        <w:spacing w:line="560" w:lineRule="exact"/>
        <w:ind w:left="3198" w:leftChars="304" w:hanging="2560" w:hangingChars="8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副主任：羊国杰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湖南省人力资源和社会保障厅职业能力建设处二级调研员</w:t>
      </w:r>
    </w:p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邹红梅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湖南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省职工技术协作办公室二级调研员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3"/>
      <w:numFmt w:val="japaneseCounting"/>
      <w:lvlText w:val="%1、"/>
      <w:lvlJc w:val="left"/>
      <w:pPr>
        <w:tabs>
          <w:tab w:val="left" w:pos="1352"/>
        </w:tabs>
        <w:ind w:left="1352" w:hanging="720"/>
      </w:pPr>
      <w:rPr>
        <w:rFonts w:hint="default" w:cs="仿宋_GB2312"/>
      </w:rPr>
    </w:lvl>
    <w:lvl w:ilvl="1" w:tentative="0">
      <w:start w:val="1"/>
      <w:numFmt w:val="lowerLetter"/>
      <w:lvlText w:val="%2)"/>
      <w:lvlJc w:val="left"/>
      <w:pPr>
        <w:tabs>
          <w:tab w:val="left" w:pos="1472"/>
        </w:tabs>
        <w:ind w:left="147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2"/>
        </w:tabs>
        <w:ind w:left="18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2"/>
        </w:tabs>
        <w:ind w:left="23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2"/>
        </w:tabs>
        <w:ind w:left="27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2"/>
        </w:tabs>
        <w:ind w:left="31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2"/>
        </w:tabs>
        <w:ind w:left="35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2"/>
        </w:tabs>
        <w:ind w:left="39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2"/>
        </w:tabs>
        <w:ind w:left="44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DY4MmNkMWQ0NzcwYjIxNTFkNzllN2I3MzZmNjAifQ=="/>
  </w:docVars>
  <w:rsids>
    <w:rsidRoot w:val="7A4062A8"/>
    <w:rsid w:val="7A40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2024-03-05T02:54:00Z</dcterms:created>
  <dc:creator>Administrator</dc:creator>
  <cp:lastModifiedBy>Administrator</cp:lastModifiedBy>
  <dcterms:modified xsi:type="dcterms:W3CDTF">2024-03-05T02:54:58Z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A64F36BB300E493292DDB13FBFDC74E9_11</vt:lpwstr>
  </property>
</Properties>
</file>