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湖南新闻奖融合报道、应用创新参评作品推荐表</w:t>
      </w:r>
      <w:bookmarkStart w:id="0" w:name="附件3"/>
      <w:bookmarkEnd w:id="0"/>
    </w:p>
    <w:p>
      <w:pPr>
        <w:spacing w:line="20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4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191"/>
        <w:gridCol w:w="992"/>
        <w:gridCol w:w="510"/>
        <w:gridCol w:w="1227"/>
        <w:gridCol w:w="955"/>
        <w:gridCol w:w="85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</w:rPr>
              <w:t>作品标题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eastAsia="仿宋" w:cs="仿宋_GB2312"/>
                <w:color w:val="000000"/>
                <w:spacing w:val="-6"/>
                <w:sz w:val="21"/>
                <w:szCs w:val="21"/>
                <w:lang w:val="en-US" w:eastAsia="zh-CN"/>
              </w:rPr>
              <w:t>早安，石峰！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华文仿宋"/>
              </w:rPr>
            </w:pPr>
            <w:r>
              <w:rPr>
                <w:rFonts w:hint="eastAsia" w:ascii="华文中宋" w:hAnsi="华文中宋" w:eastAsia="华文中宋" w:cs="华文中宋"/>
              </w:rPr>
              <w:t>参评项目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Ansi="华文仿宋"/>
              </w:rPr>
            </w:pPr>
            <w:r>
              <w:rPr>
                <w:rFonts w:hint="eastAsia" w:hAnsi="仿宋_GB2312" w:cs="仿宋_GB2312"/>
                <w:color w:val="000000"/>
                <w:spacing w:val="-6"/>
                <w:sz w:val="21"/>
                <w:szCs w:val="21"/>
              </w:rPr>
              <w:t>县融优秀作品奖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主创人员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_GB2312"/>
                <w:lang w:eastAsia="zh-CN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陈昌昊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华文仿宋"/>
              </w:rPr>
            </w:pPr>
            <w:r>
              <w:rPr>
                <w:rFonts w:hint="eastAsia" w:ascii="华文中宋" w:hAnsi="华文中宋" w:eastAsia="华文中宋" w:cs="华文中宋"/>
              </w:rPr>
              <w:t>编辑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hAnsi="华文仿宋" w:eastAsia="仿宋_GB2312"/>
                <w:lang w:eastAsia="zh-CN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highlight w:val="yellow"/>
              </w:rPr>
            </w:pPr>
            <w:r>
              <w:rPr>
                <w:rFonts w:hint="eastAsia" w:ascii="华文中宋" w:hAnsi="华文中宋" w:eastAsia="华文中宋"/>
              </w:rPr>
              <w:t>原创单位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_GB2312"/>
                <w:lang w:val="en-US" w:eastAsia="zh-CN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石峰区融媒体中心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</w:rPr>
              <w:t>发布平台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石峰发布</w:t>
            </w:r>
            <w:r>
              <w:rPr>
                <w:rFonts w:hint="eastAsia" w:hAnsi="仿宋_GB2312" w:cs="仿宋_GB2312"/>
                <w:bCs/>
                <w:sz w:val="21"/>
                <w:szCs w:val="21"/>
              </w:rPr>
              <w:t>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发布日期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_GB2312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hAnsi="仿宋_GB2312" w:cs="仿宋_GB2312"/>
                <w:sz w:val="21"/>
                <w:szCs w:val="21"/>
              </w:rPr>
              <w:t>年</w:t>
            </w: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hAnsi="仿宋_GB2312" w:cs="仿宋_GB2312"/>
                <w:sz w:val="21"/>
                <w:szCs w:val="21"/>
              </w:rPr>
              <w:t>月</w:t>
            </w: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仿宋_GB2312" w:cs="仿宋_GB2312"/>
                <w:sz w:val="21"/>
                <w:szCs w:val="21"/>
              </w:rPr>
              <w:t>日</w:t>
            </w: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20时17分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作品链接</w:t>
            </w:r>
          </w:p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和二维码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_GB2312"/>
                <w:lang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https://weixin.qq.com/sph/Ao7JL2mqg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作品简介</w:t>
            </w:r>
          </w:p>
          <w:p>
            <w:pPr>
              <w:spacing w:line="380" w:lineRule="exact"/>
              <w:rPr>
                <w:rFonts w:ascii="华文中宋" w:hAnsi="华文中宋" w:eastAsia="华文中宋"/>
                <w:spacing w:val="-20"/>
              </w:rPr>
            </w:pPr>
            <w:r>
              <w:rPr>
                <w:rFonts w:hint="eastAsia" w:ascii="华文中宋" w:hAnsi="华文中宋" w:eastAsia="华文中宋"/>
                <w:spacing w:val="-20"/>
              </w:rPr>
              <w:t>（采编</w:t>
            </w:r>
            <w:r>
              <w:rPr>
                <w:rFonts w:ascii="华文中宋" w:hAnsi="华文中宋" w:eastAsia="华文中宋"/>
                <w:spacing w:val="-20"/>
              </w:rPr>
              <w:t>过程</w:t>
            </w:r>
            <w:r>
              <w:rPr>
                <w:rFonts w:hint="eastAsia" w:ascii="华文中宋" w:hAnsi="华文中宋" w:eastAsia="华文中宋"/>
                <w:spacing w:val="-20"/>
              </w:rPr>
              <w:t>）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峰的早晨是宁静又美好的，但却很难被人看到。记者通过长达一个月的蹲点拍摄，记录到石峰早餐的每一个瞬间。清晨的第一班公交车、市场和超市的灯光亮起、城铁站里匆匆赶路的上班族、校园里朝气蓬勃的孩子们</w:t>
            </w:r>
            <w:r>
              <w:rPr>
                <w:rFonts w:hint="default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用一支视频唤醒市民崭新的一天，把充满活力与烟火气的石峰定格在这两分半内。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社会效果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该作品在石峰发布视频号发布后，引起社会广泛关注，同时在学习强国平台百灵频道发表</w:t>
            </w:r>
          </w:p>
          <w:p>
            <w:pPr>
              <w:spacing w:line="320" w:lineRule="exact"/>
              <w:jc w:val="left"/>
              <w:rPr>
                <w:rFonts w:hint="default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学习强国链接：</w:t>
            </w:r>
            <w:r>
              <w:rPr>
                <w:rFonts w:hint="default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article.xuexi.cn/articles/index.html?art_id=329972786154288021&amp;source=share&amp;study_style_id=feeds_opaque&amp;cdn=https%3A%2F%2Fregion-hunan-resource&amp;share_to=wx_single&amp;study_share_enable=1&amp;study_comment_disable=1&amp;ptype=0&amp;item_id=3368096189559721759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初评评语</w:t>
            </w:r>
          </w:p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（推荐理由）</w:t>
            </w:r>
          </w:p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华文中宋" w:hAnsi="华文中宋" w:eastAsia="华文中宋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朝阳里，聆听九郎晨曲，奏响产业交响，品味喜乐安居。该作品丰富地展示了石峰早晨的每一个，把工业石峰、绿色石峰、幸福石峰体现得淋漓尽致。让所有观众憧憬石峰充满希望的清晨。</w:t>
            </w:r>
          </w:p>
          <w:p>
            <w:pPr>
              <w:spacing w:line="380" w:lineRule="exact"/>
              <w:ind w:left="3840" w:leftChars="1600"/>
              <w:jc w:val="lef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签名：</w:t>
            </w:r>
          </w:p>
          <w:p>
            <w:pPr>
              <w:spacing w:line="380" w:lineRule="exact"/>
              <w:ind w:left="3840" w:leftChars="1600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spacing w:line="380" w:lineRule="exact"/>
              <w:ind w:left="3840" w:leftChars="1600" w:firstLine="480" w:firstLineChars="200"/>
              <w:jc w:val="left"/>
              <w:rPr>
                <w:sz w:val="28"/>
              </w:rPr>
            </w:pPr>
            <w:r>
              <w:rPr>
                <w:rFonts w:ascii="华文中宋" w:hAnsi="华文中宋" w:eastAsia="华文中宋"/>
              </w:rPr>
              <w:t xml:space="preserve">年  </w:t>
            </w:r>
            <w:r>
              <w:rPr>
                <w:rFonts w:hint="eastAsia" w:ascii="华文中宋" w:hAnsi="华文中宋" w:eastAsia="华文中宋"/>
              </w:rPr>
              <w:t xml:space="preserve"> 月</w:t>
            </w:r>
            <w:r>
              <w:rPr>
                <w:rFonts w:ascii="华文中宋" w:hAnsi="华文中宋" w:eastAsia="华文中宋"/>
              </w:rPr>
              <w:t xml:space="preserve">  </w:t>
            </w:r>
            <w:r>
              <w:rPr>
                <w:rFonts w:hint="eastAsia" w:ascii="华文中宋" w:hAnsi="华文中宋" w:eastAsia="华文中宋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联系人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陈昌昊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834546819@qq</w:t>
            </w:r>
            <w:r>
              <w:rPr>
                <w:rFonts w:hint="default" w:hAnsi="仿宋_GB2312" w:cs="仿宋_GB2312"/>
                <w:sz w:val="21"/>
                <w:szCs w:val="21"/>
                <w:lang w:val="en-US" w:eastAsia="zh-CN"/>
              </w:rPr>
              <w:t>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手机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hAnsi="仿宋_GB2312" w:cs="仿宋_GB2312"/>
                <w:sz w:val="21"/>
                <w:szCs w:val="21"/>
                <w:lang w:val="en-US" w:eastAsia="zh-CN"/>
              </w:rPr>
              <w:t>19573340510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地址</w:t>
            </w:r>
          </w:p>
        </w:tc>
        <w:tc>
          <w:tcPr>
            <w:tcW w:w="58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湖南省株洲市石峰区融媒体中心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邮编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412000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早安，石峰！</w:t>
      </w:r>
    </w:p>
    <w:p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drawing>
          <wp:inline distT="0" distB="0" distL="114300" distR="114300">
            <wp:extent cx="4175760" cy="3526155"/>
            <wp:effectExtent l="0" t="0" r="15240" b="17145"/>
            <wp:docPr id="3" name="图片 3" descr="陈昌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陈昌昊"/>
                    <pic:cNvPicPr>
                      <a:picLocks noChangeAspect="1"/>
                    </pic:cNvPicPr>
                  </pic:nvPicPr>
                  <pic:blipFill>
                    <a:blip r:embed="rId6"/>
                    <a:srcRect l="18579" t="27330" r="18378" b="27517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YmUzZjI3MWFkOGE4YjY0OTMxNzcyMWZjNmRiMjkifQ=="/>
  </w:docVars>
  <w:rsids>
    <w:rsidRoot w:val="3E1577E5"/>
    <w:rsid w:val="10D26947"/>
    <w:rsid w:val="14AA1422"/>
    <w:rsid w:val="15916DD0"/>
    <w:rsid w:val="163A7468"/>
    <w:rsid w:val="1677A69F"/>
    <w:rsid w:val="17035AAC"/>
    <w:rsid w:val="19375EE1"/>
    <w:rsid w:val="194A5C14"/>
    <w:rsid w:val="26D66D39"/>
    <w:rsid w:val="2A5E32CD"/>
    <w:rsid w:val="2B7663F5"/>
    <w:rsid w:val="2EE61AE3"/>
    <w:rsid w:val="3E1577E5"/>
    <w:rsid w:val="413B7A6D"/>
    <w:rsid w:val="42B75819"/>
    <w:rsid w:val="462E7BA0"/>
    <w:rsid w:val="487815A6"/>
    <w:rsid w:val="4F7F0129"/>
    <w:rsid w:val="4F945AC8"/>
    <w:rsid w:val="57C2283E"/>
    <w:rsid w:val="5FA82319"/>
    <w:rsid w:val="65E81F2E"/>
    <w:rsid w:val="6609788A"/>
    <w:rsid w:val="6E5E65A2"/>
    <w:rsid w:val="73D92583"/>
    <w:rsid w:val="7DDDB8B7"/>
    <w:rsid w:val="7FBCFF0F"/>
    <w:rsid w:val="BAFFD93A"/>
    <w:rsid w:val="BFFFC94C"/>
    <w:rsid w:val="D7F73086"/>
    <w:rsid w:val="EFFEDC52"/>
    <w:rsid w:val="F7B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2024-03-01T14:12:00Z</dcterms:created>
  <dc:creator>大刘洋</dc:creator>
  <cp:lastModifiedBy>大刘洋</cp:lastModifiedBy>
  <dcterms:modified xsi:type="dcterms:W3CDTF">2024-03-01T09:44:27Z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CC393D92FED4487F878FEEF2545ACC89_13</vt:lpwstr>
  </property>
</Properties>
</file>