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/>
          <w:lang w:val="en-US" w:eastAsia="zh-CN"/>
        </w:rPr>
        <w:t>慈利县第三季新时代文明实践项目“比一比、晒一晒”竞赛拟获奖项目情况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金慈街道</w:t>
      </w:r>
      <w:r>
        <w:rPr>
          <w:rFonts w:hint="eastAsia" w:ascii="黑体" w:hAnsi="黑体" w:eastAsia="黑体" w:cs="黑体"/>
          <w:sz w:val="32"/>
          <w:szCs w:val="32"/>
        </w:rPr>
        <w:t>“最美夕阳红”—重阳节关爱老年人志愿服务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431665" cy="3517265"/>
            <wp:effectExtent l="0" t="0" r="6985" b="6985"/>
            <wp:docPr id="10" name="图片 10" descr="ea69120cf39657c89bb87da97ed2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a69120cf39657c89bb87da97ed29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简介：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九九重阳节到来之际，各村（社区）依托新时代文明实践站开展形式多样、内容丰富的敬老爱老志愿服务活动。此次活动在7个村（社区）开展文化文艺活动8场，举办知识讲座3场，提供义剪服务，发放慰问物资米6000袋，油3500桶，慰问金约10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成效：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此次活动传递了浓浓的敬老爱老之意，营造了浓厚的“尊老、敬老、爱老、助老”社会风尚，让辖区内各村（社区）的老年人真正体会到“老有所乐、老有所养、老有所依、老有所学”。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零溪镇“小溪流”关爱弱势群体系列志愿服务活动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434840" cy="3357880"/>
            <wp:effectExtent l="0" t="0" r="3810" b="13970"/>
            <wp:docPr id="15" name="图片 15" descr="零溪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零溪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简介：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以关爱留守儿童、空巢老人、生活困难等弱势群体为对象组织开展系列志愿服务活动。“小溪流”取自“零溪镇”的“溪”字，让服务品牌具有本土化特征的同时，也寓意该镇对弱势群体开展的各项志愿服务活动，如同一溪流水，源源不断地滋润着他们的心灵，让他们感受到涓涓细流式的温暖与关爱。本赛季，该志愿服务品牌围绕服务主体，组织开展“爱心义剪义染”“情暖重阳文艺汇演”“老年人免费体检”“卒中防制义诊科普”“送‘理’上门”“情暖中秋 携爱同行”关爱留守儿童等一系列实践活动。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成效：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该项目结合中秋、国庆、老年节等节日节点，围绕守护老年人生命健康安全、丰富老年人精神文化生活、帮助解决留守儿童生活困难，关爱留守儿童心理健康、提升留守儿童品德素养等方面，集中开展志愿服务活动5次，志愿者参与人数372人，惠及人群近一万人。该项目涌现了一批宣传能手，如“抖音网红”“民间诗人”“写作能手”，其中两岔溪村志愿者为该村老年节活动作词一首村歌，得到群众的广泛传唱。活动开展期间宣传氛围浓厚，活动风采在新湖南、科普湖南、慈利新闻网、智慧慈利、抖音等媒体平台宣传展示10余次，营造了友爱、互助、温暖的良好新风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龙潭河镇</w:t>
      </w:r>
      <w:r>
        <w:rPr>
          <w:rFonts w:hint="eastAsia" w:ascii="黑体" w:hAnsi="黑体" w:eastAsia="黑体" w:cs="黑体"/>
          <w:sz w:val="32"/>
          <w:szCs w:val="32"/>
        </w:rPr>
        <w:t>“理响龙潭村村行”志愿服务项目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387215" cy="3585845"/>
            <wp:effectExtent l="0" t="0" r="13335" b="14605"/>
            <wp:docPr id="14" name="图片 14" descr="龙潭河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龙潭河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简介：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项目通过培育理论宣讲志愿服务队伍，探索“理论宣讲+志愿服务”模式，打造基层理论宣讲阵地，提升理论宣讲的覆盖率和群众参与度，让党的创新理论“飞入寻常百姓家”。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成效：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全镇依托22个新时代文明实践所（站），发动政府干部职工、文艺工作者、两代表一委员、身边好人、党员模范等人员队伍参与理论宣讲，宣讲团成员达40余人，线上线下宣讲乡村振兴、基层党建、惠民政策等100余场次，推动理论宣讲成为交心谈心、答疑解惑、解决问题、凝心聚力的过程，引起群众思想共鸣，实现理论宣讲走深走实，受众达4000余人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四、杨柳铺乡</w:t>
      </w:r>
      <w:r>
        <w:rPr>
          <w:rFonts w:hint="eastAsia" w:ascii="黑体" w:hAnsi="黑体" w:eastAsia="黑体" w:cs="黑体"/>
          <w:sz w:val="32"/>
          <w:szCs w:val="32"/>
        </w:rPr>
        <w:t>“九九重阳节，浓浓敬老情”志愿服务活动</w:t>
      </w:r>
    </w:p>
    <w:p>
      <w:pPr>
        <w:keepNext w:val="0"/>
        <w:keepLines w:val="0"/>
        <w:widowControl/>
        <w:suppressLineNumbers w:val="0"/>
        <w:shd w:val="clear" w:fill="FFFFFF"/>
        <w:spacing w:line="450" w:lineRule="atLeast"/>
        <w:ind w:left="0" w:firstLine="640" w:firstLineChars="200"/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712970" cy="3710940"/>
            <wp:effectExtent l="0" t="0" r="11430" b="3810"/>
            <wp:docPr id="13" name="图片 13" descr="杨柳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杨柳铺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450" w:lineRule="atLeast"/>
        <w:ind w:left="0" w:firstLine="64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简介：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项目以重阳节为契机，以走访慰问留守老人，表彰先进、座谈、文艺演出、健康义诊、义剪等多种形式开展“九九重阳节 浓浓敬老情”主题志愿服务活动，切实增强广大群众对传统文化与节日的体验感和认同感。</w:t>
      </w:r>
    </w:p>
    <w:p>
      <w:pPr>
        <w:keepNext w:val="0"/>
        <w:keepLines w:val="0"/>
        <w:widowControl/>
        <w:suppressLineNumbers w:val="0"/>
        <w:shd w:val="clear" w:fill="FFFFFF"/>
        <w:spacing w:line="450" w:lineRule="atLeast"/>
        <w:ind w:left="0" w:firstLine="64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成效：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此次活动共组织大型文艺演出9场，活动参加人数达3000余人，慰问走访群众800余人次，健康义诊活动惠及群众100余人次，大力推进乡风文明建设，培养爱家、尊老、爱集体、爱祖国、爱社会的优秀品质。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五、赵家岗土家族乡</w:t>
      </w:r>
      <w:r>
        <w:rPr>
          <w:rFonts w:hint="eastAsia" w:ascii="黑体" w:hAnsi="黑体" w:eastAsia="黑体" w:cs="黑体"/>
          <w:sz w:val="32"/>
          <w:szCs w:val="32"/>
        </w:rPr>
        <w:t>“交通法规齐遵守 文明安全树新风”志愿服务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536440" cy="3559810"/>
            <wp:effectExtent l="0" t="0" r="16510" b="2540"/>
            <wp:docPr id="12" name="图片 12" descr="赵家岗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赵家岗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简介：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通过屋场会、发放宣传单、设置宣传栏、张贴宣传海报、村村响等多种形式，积极组织动员政府全体干部职工、相关各单位、各村志愿服务者，全方位、多举措开展文明交通宣传引导，在赶集日结合马路市场整治，向广大群众宣传交通安全知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成效：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该项目累计发动志愿者100余人次，宣传群众6000余人，劝导率达到100%，全乡的戴帽率直线上升。同时，做好每月总结，扬长避短，通过对不文明行为和交通违法行为进行通报批评和教育，带动更多的群众积极参与进来，志愿服务活动干出实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六、洞溪乡</w:t>
      </w:r>
      <w:r>
        <w:rPr>
          <w:rFonts w:hint="eastAsia" w:ascii="黑体" w:hAnsi="黑体" w:eastAsia="黑体" w:cs="黑体"/>
          <w:sz w:val="32"/>
          <w:szCs w:val="32"/>
        </w:rPr>
        <w:t>“顽瘴痼疾整治不放松，交通安全我守护”志愿服务项目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661535" cy="3647440"/>
            <wp:effectExtent l="0" t="0" r="5715" b="10160"/>
            <wp:docPr id="11" name="图片 11" descr="洞溪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洞溪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简介：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主要在辖区内交通主干道、重点区域路段开展，重点对过往私家车、摩托车、农用车等进行检查，对不系安全带、车辆超员超载、驾乘摩托车不戴安全头盔等交通违法行为进行处罚并教育，引导群众文明出行，同时向驾乘人员宣传讲解相关道路交通安全知识，教育广大驾驶人员要增强交通安全意识，遵规守法，文明驾车。此项目共组织8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支志愿服务队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对全乡无牌两（三）轮摩托车、无牌三轮汽车、无牌电动车以及其他无牌、报废车辆的进行排查摸底，签订安全承诺书853份，登记隐患车辆215辆，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安全劝导236人次，查处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电动车/摩托车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不戴头盔27起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，电动车/摩托车超员8起，机动车违法载人3起，涉牌涉证2起，未系安全带2起，货车超载2起，拖拉机违法载人7起。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发放宣传材料260余份，发放头盔50顶。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成效：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通过此次志愿服务，改善了全乡的交通秩序，解除了道路交通安全隐患，群众的交通安全意识得到了明显提高，让“交通安全、人人有责”看得见、入人心、化于行。本次志愿服务得到群众的广泛认可和好评，形成了齐抓共管、人人参与的浓厚氛围，营造安全、有序、畅通、便捷的道路交通安全环境，筑牢农村道路交通安全第一防线，让“小劝导”成为村民朋友们的“大安全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七、国家税务总局慈利县税务局</w:t>
      </w:r>
      <w:r>
        <w:rPr>
          <w:rFonts w:hint="eastAsia" w:ascii="黑体" w:hAnsi="黑体" w:eastAsia="黑体" w:cs="黑体"/>
          <w:sz w:val="32"/>
          <w:szCs w:val="32"/>
        </w:rPr>
        <w:t>“聚慈税力量 育文明新风”志愿服务项目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477385" cy="3553460"/>
            <wp:effectExtent l="0" t="0" r="18415" b="8890"/>
            <wp:docPr id="9" name="图片 9" descr="税务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税务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简介：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群众需求为导向，突出税务行业特色，聚焦服务干部群众，设计和实施数个具有鲜明特色的文明实践志愿服务项目：一是组织开展“面对面讲政策”活动，针对辖区内部分企业以及个体户纳税人进行入户政策宣传，给纳税人提供明确的税收政策指引。二是组织开展“税会协同 彰显服务质效”活动，前往慈利县零阳街道商会和慈利县装饰装修协会，为其送上税费优惠“大礼包”，实现税收优惠的“精准滴灌”。三是组织开展“‘河’我一起·保护母亲河”活动，捡拾澧水河道边的垃圾，以实际行动践行绿色发展理念，为保护生态环境贡献青春力量。县税务局以实际行动，助力文明实践落地生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成效：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理论宣讲、政策解读为主要方式，建设实施具有税务行业特色的新时代文明实践项目，落实送政策、优服务、解难题，实现了税务部门与城市文明实践阵地融合，推动了文明实践和税收文化融入群众、落地生根，有效提升了全社会尊崇文明、遵从税法的共识共信。把新时代文明实践站打造成为纳税人缴费人学习创新理论、接收党的政策、培育主流价值、丰富文化生活的有效载体，走出了一条具有税务特点、慈利特色的文明实践之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八、县公安局</w:t>
      </w:r>
      <w:r>
        <w:rPr>
          <w:rFonts w:hint="eastAsia" w:ascii="黑体" w:hAnsi="黑体" w:eastAsia="黑体" w:cs="黑体"/>
          <w:sz w:val="32"/>
          <w:szCs w:val="32"/>
        </w:rPr>
        <w:t>“美丽乡村行”志愿服务项目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396105" cy="3419475"/>
            <wp:effectExtent l="0" t="0" r="4445" b="9525"/>
            <wp:docPr id="8" name="图片 8" descr="公安局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安局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简介：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利用警察节、科普日等重要时间节点，通过开设科普教育课堂、反恐防暴实战演练、文艺节目表演等多种形式，以进社区、进校园、进企业、进农村、进家庭、进公共场所等方式，宣传《宪法》《刑法》《治安管理处罚法》以及禁毒、禁赌、打击网络谣言、反电诈、未成年人保护法等相关法律法规知识，旨在引导广大市民树立崇尚法律、遵守法律意识，增强法治观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成效：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该项目充分发挥新闻媒体的舆论引导作用，在“慈利公安”微信公众号上推出专题专栏，及时宣传民辅警参与志愿服务活动的情况，加大对志愿服务活动的宣传引导力度，为全社会做出示范和表率。该项目服务对象涵盖老年人、儿童、残疾人、贫困家庭和社区居民等各个年龄段和不同社会群体。累计开展志愿服务活动100余场次，志愿服务240小时，服务惠及群众超10万人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531" w:right="1587" w:bottom="1531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A301F2"/>
    <w:multiLevelType w:val="singleLevel"/>
    <w:tmpl w:val="4AA301F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MGNhODM3NGIzZTAxNTJlOGMxNDBkMzlhYWQ3YmIifQ=="/>
  </w:docVars>
  <w:rsids>
    <w:rsidRoot w:val="35391669"/>
    <w:rsid w:val="072019CF"/>
    <w:rsid w:val="090573DB"/>
    <w:rsid w:val="118E0849"/>
    <w:rsid w:val="14F53680"/>
    <w:rsid w:val="241234EF"/>
    <w:rsid w:val="278E1EC0"/>
    <w:rsid w:val="29CA2459"/>
    <w:rsid w:val="2AFA04C3"/>
    <w:rsid w:val="2B7E34FB"/>
    <w:rsid w:val="2C9C1E8B"/>
    <w:rsid w:val="2F827DB7"/>
    <w:rsid w:val="32F7774E"/>
    <w:rsid w:val="35391669"/>
    <w:rsid w:val="391E0899"/>
    <w:rsid w:val="39CF7D7C"/>
    <w:rsid w:val="3EE473FE"/>
    <w:rsid w:val="3F045946"/>
    <w:rsid w:val="42D77BC6"/>
    <w:rsid w:val="46545668"/>
    <w:rsid w:val="49B900C8"/>
    <w:rsid w:val="4C342326"/>
    <w:rsid w:val="4D5028FE"/>
    <w:rsid w:val="52A156CC"/>
    <w:rsid w:val="53534ACA"/>
    <w:rsid w:val="55164621"/>
    <w:rsid w:val="574C25BF"/>
    <w:rsid w:val="5A0938FF"/>
    <w:rsid w:val="5BCE7A03"/>
    <w:rsid w:val="5C8F25CF"/>
    <w:rsid w:val="5FCA3223"/>
    <w:rsid w:val="6105577D"/>
    <w:rsid w:val="610D7AD6"/>
    <w:rsid w:val="62710C68"/>
    <w:rsid w:val="69B95123"/>
    <w:rsid w:val="6F89589E"/>
    <w:rsid w:val="70032C11"/>
    <w:rsid w:val="73D33308"/>
    <w:rsid w:val="76266874"/>
    <w:rsid w:val="79C42B56"/>
    <w:rsid w:val="7AF53DCD"/>
    <w:rsid w:val="7BC86583"/>
    <w:rsid w:val="7E732286"/>
    <w:rsid w:val="7FA7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2866</Words>
  <Characters>2913</Characters>
  <Lines>0</Lines>
  <Paragraphs>0</Paragraphs>
  <TotalTime>5</TotalTime>
  <ScaleCrop>false</ScaleCrop>
  <LinksUpToDate>false</LinksUpToDate>
  <CharactersWithSpaces>2918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2023-07-22T06:37:00Z</dcterms:created>
  <dc:creator>三鑫</dc:creator>
  <cp:lastModifiedBy>Administrator</cp:lastModifiedBy>
  <cp:lastPrinted>2024-01-31T02:44:00Z</cp:lastPrinted>
  <dcterms:modified xsi:type="dcterms:W3CDTF">2024-02-01T09:29:59Z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ED1FE4BA605A489D84ED3A8AFB018AF3_13</vt:lpwstr>
  </property>
</Properties>
</file>