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eastAsia="zh-CN"/>
        </w:rPr>
        <w:t>新田县融媒体中心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2023年度普法责任清单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6409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4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普法目录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snapToGrid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snapToGrid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  <w:t>习近平法治思想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snapToGrid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snapToGrid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  <w:t>《习近平法治思想学习纲要》《中华人民共和国宪法》、《中华人民共和国民法典》、《中华人民共和国安全生产法》等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snapToGrid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snapToGrid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  <w:t>《中国共产党章程》、《中国共产党问责条例》、《中国共产党纪律处分条例》、《中国共产党廉洁自律准则》、《中国共产党宣传工作条例》等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aps w:val="0"/>
                <w:smallCaps w:val="0"/>
                <w:snapToGrid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snapToGrid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  <w:t>《广播电视管理条例》、《广播电视安全播出管理规定》、《中华人民共和国广告法》、《中华人民共和国网络安全法》等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总编室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6420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普法活动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aps w:val="0"/>
                <w:smallCaps w:val="0"/>
                <w:snapToGrid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snapToGrid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  <w:tc>
          <w:tcPr>
            <w:tcW w:w="6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snapToGrid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snapToGrid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  <w:t>“12·4”国家宪法日暨宪法宣传周等活动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snapToGrid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总编室、全媒体采编部、新媒体发展部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aps w:val="0"/>
                <w:smallCaps w:val="0"/>
                <w:snapToGrid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snapToGrid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  <w:tc>
          <w:tcPr>
            <w:tcW w:w="6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snapToGrid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snapToGrid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  <w:t>在融媒体平台开设普法专题专栏；配合相关部门做好日常普法新闻宣传报道、先进典型报道以及重点普法时间节点的宣传报道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总编室、全媒体采编部、新媒体发展部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aps w:val="0"/>
                <w:smallCaps w:val="0"/>
                <w:snapToGrid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snapToGrid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  <w:t>3</w:t>
            </w:r>
          </w:p>
        </w:tc>
        <w:tc>
          <w:tcPr>
            <w:tcW w:w="6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snapToGrid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snapToGrid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  <w:t>普法公益广告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新媒体发展部、广告文艺中心、“村村响”广播播控中心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6420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主要普法平台和载体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42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smallCaps w:val="0"/>
                <w:snapToGrid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  <w:t>新田综合频道、新田新闻网、“新田发布”微信公众号、“新田发布”抖音号、“新田发布”视频号、“南有新田”客户端、应急广播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B0400000000000000"/>
    <w:charset w:val="86"/>
    <w:family w:val="auto"/>
    <w:pitch w:val="default"/>
    <w:sig w:usb0="A00002FF" w:usb1="7ACFFCFB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400000000000000"/>
    <w:charset w:val="86"/>
    <w:family w:val="auto"/>
    <w:pitch w:val="default"/>
    <w:sig w:usb0="A00002FF" w:usb1="7ACFFCFB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ZmJkMjJhNzcwODczM2I0ZDEzNmRhNDMwMzQ2Y2YifQ=="/>
  </w:docVars>
  <w:rsids>
    <w:rsidRoot w:val="62B10889"/>
    <w:rsid w:val="0E8E1168"/>
    <w:rsid w:val="1B9B386E"/>
    <w:rsid w:val="282445BE"/>
    <w:rsid w:val="3FB13938"/>
    <w:rsid w:val="413513C0"/>
    <w:rsid w:val="62B10889"/>
    <w:rsid w:val="6DEC2275"/>
    <w:rsid w:val="6F4656AB"/>
    <w:rsid w:val="7B22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557</Words>
  <Characters>561</Characters>
  <Lines>0</Lines>
  <Paragraphs>0</Paragraphs>
  <TotalTime>10</TotalTime>
  <ScaleCrop>false</ScaleCrop>
  <LinksUpToDate>false</LinksUpToDate>
  <CharactersWithSpaces>561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2022-09-01T08:10:00Z</dcterms:created>
  <dc:creator>Yuesy</dc:creator>
  <cp:lastModifiedBy>渺小</cp:lastModifiedBy>
  <dcterms:modified xsi:type="dcterms:W3CDTF">2023-11-09T01:20:42Z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BFBD05805B164BB2A826CF945D3F4332_13</vt:lpwstr>
  </property>
</Properties>
</file>