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8" w:lineRule="auto"/>
        <w:rPr>
          <w:rFonts w:ascii="Arial"/>
          <w:sz w:val="21"/>
        </w:rPr>
      </w:pPr>
      <w:r/>
    </w:p>
    <w:p>
      <w:pPr>
        <w:ind w:left="196"/>
        <w:spacing w:before="360" w:line="219" w:lineRule="auto"/>
        <w:rPr>
          <w:rFonts w:ascii="SimSun" w:hAnsi="SimSun" w:eastAsia="SimSun" w:cs="SimSun"/>
          <w:sz w:val="111"/>
          <w:szCs w:val="111"/>
        </w:rPr>
      </w:pPr>
      <w:r>
        <w:rPr>
          <w:rFonts w:ascii="SimSun" w:hAnsi="SimSun" w:eastAsia="SimSun" w:cs="SimSun"/>
          <w:sz w:val="111"/>
          <w:szCs w:val="111"/>
          <w:b/>
          <w:bCs/>
          <w:color w:val="DE0000"/>
          <w:spacing w:val="-43"/>
          <w:w w:val="42"/>
        </w:rPr>
        <w:t>郴州市拥军优属拥政爱民工作领导小组办公室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60" w:lineRule="exact"/>
        <w:textAlignment w:val="center"/>
        <w:rPr/>
      </w:pPr>
      <w:r>
        <w:drawing>
          <wp:inline distT="0" distB="0" distL="0" distR="0">
            <wp:extent cx="5740354" cy="38197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40354" cy="3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left="3915" w:right="87" w:hanging="3719"/>
        <w:spacing w:before="140" w:line="23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9"/>
        </w:rPr>
        <w:t>关于征集郴州市“拥军企业”</w:t>
      </w:r>
      <w:r>
        <w:rPr>
          <w:rFonts w:ascii="SimSun" w:hAnsi="SimSun" w:eastAsia="SimSun" w:cs="SimSun"/>
          <w:sz w:val="43"/>
          <w:szCs w:val="43"/>
          <w:spacing w:val="34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9"/>
        </w:rPr>
        <w:t>“拥军门店”的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13"/>
        </w:rPr>
        <w:t>通</w:t>
      </w:r>
      <w:r>
        <w:rPr>
          <w:rFonts w:ascii="SimSun" w:hAnsi="SimSun" w:eastAsia="SimSun" w:cs="SimSun"/>
          <w:sz w:val="43"/>
          <w:szCs w:val="43"/>
          <w:spacing w:val="8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-13"/>
        </w:rPr>
        <w:t>告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left="189" w:right="80" w:firstLine="685"/>
        <w:spacing w:before="101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“拥军优属、拥政爱民”是党和国家的优良传统，做好拥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军优属、拥政爱民工作，对巩固国防建设、维护社会稳定、推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动经济发展具有重要意义。为进一步浓厚双拥工作氛围，激发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社会化拥军活力，营造全社会积极支持国防建设、关心关爱退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役军人和其他优抚对象的良好氛围，结合郴州市创建全</w:t>
      </w:r>
      <w:r>
        <w:rPr>
          <w:rFonts w:ascii="FangSong" w:hAnsi="FangSong" w:eastAsia="FangSong" w:cs="FangSong"/>
          <w:sz w:val="31"/>
          <w:szCs w:val="31"/>
          <w:spacing w:val="12"/>
        </w:rPr>
        <w:t>国、全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省双拥模范城工作实际，现面向郴州市城区范围内公开征集一</w:t>
      </w:r>
    </w:p>
    <w:p>
      <w:pPr>
        <w:ind w:left="18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批“拥军企业”</w:t>
      </w:r>
      <w:r>
        <w:rPr>
          <w:rFonts w:ascii="FangSong" w:hAnsi="FangSong" w:eastAsia="FangSong" w:cs="FangSong"/>
          <w:sz w:val="31"/>
          <w:szCs w:val="31"/>
          <w:spacing w:val="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“拥军门店”。</w:t>
      </w:r>
    </w:p>
    <w:p>
      <w:pPr>
        <w:ind w:left="834"/>
        <w:spacing w:before="234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一</w:t>
      </w:r>
      <w:r>
        <w:rPr>
          <w:rFonts w:ascii="SimHei" w:hAnsi="SimHei" w:eastAsia="SimHei" w:cs="SimHei"/>
          <w:sz w:val="31"/>
          <w:szCs w:val="31"/>
          <w:spacing w:val="-7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、征集原则</w:t>
      </w:r>
    </w:p>
    <w:p>
      <w:pPr>
        <w:ind w:left="189" w:firstLine="679"/>
        <w:spacing w:before="246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以“让军人军属得到实惠、让军人职业受到尊崇”为宗旨，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坚持自愿参与、志愿服务、规范优质、合作共赢原则，在各自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的经营范围内，为现役军人、退役军人和其他</w:t>
      </w:r>
      <w:r>
        <w:rPr>
          <w:rFonts w:ascii="FangSong" w:hAnsi="FangSong" w:eastAsia="FangSong" w:cs="FangSong"/>
          <w:sz w:val="31"/>
          <w:szCs w:val="31"/>
          <w:spacing w:val="11"/>
        </w:rPr>
        <w:t>优抚对象提供优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惠便民和优质服务，形成“千门万店齐拥军”的良好</w:t>
      </w:r>
      <w:r>
        <w:rPr>
          <w:rFonts w:ascii="FangSong" w:hAnsi="FangSong" w:eastAsia="FangSong" w:cs="FangSong"/>
          <w:sz w:val="31"/>
          <w:szCs w:val="31"/>
          <w:spacing w:val="4"/>
        </w:rPr>
        <w:t>社会氛围，</w:t>
      </w:r>
    </w:p>
    <w:p>
      <w:pPr>
        <w:ind w:left="18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全面提升社会化拥军水平。</w:t>
      </w:r>
    </w:p>
    <w:p>
      <w:pPr>
        <w:ind w:left="834"/>
        <w:spacing w:before="212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二、</w:t>
      </w:r>
      <w:r>
        <w:rPr>
          <w:rFonts w:ascii="SimHei" w:hAnsi="SimHei" w:eastAsia="SimHei" w:cs="SimHei"/>
          <w:sz w:val="31"/>
          <w:szCs w:val="31"/>
          <w:spacing w:val="-52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征集条件</w:t>
      </w:r>
    </w:p>
    <w:p>
      <w:pPr>
        <w:ind w:left="909"/>
        <w:spacing w:before="25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(一)认真贯彻执行党的路线、方针、政策，合法注册、证</w:t>
      </w:r>
    </w:p>
    <w:p>
      <w:pPr>
        <w:sectPr>
          <w:footerReference w:type="default" r:id="rId1"/>
          <w:pgSz w:w="11910" w:h="16850"/>
          <w:pgMar w:top="1432" w:right="1404" w:bottom="1098" w:left="1460" w:header="0" w:footer="790" w:gutter="0"/>
        </w:sectPr>
        <w:rPr/>
      </w:pPr>
    </w:p>
    <w:p>
      <w:pPr>
        <w:spacing w:line="443" w:lineRule="auto"/>
        <w:rPr>
          <w:rFonts w:ascii="Arial"/>
          <w:sz w:val="21"/>
        </w:rPr>
      </w:pPr>
      <w:r/>
    </w:p>
    <w:p>
      <w:pPr>
        <w:spacing w:before="100" w:line="6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  <w:position w:val="23"/>
        </w:rPr>
        <w:t>件齐全、经营规范、诚实守信、无违纪违法不良记录，</w:t>
      </w:r>
      <w:r>
        <w:rPr>
          <w:rFonts w:ascii="FangSong" w:hAnsi="FangSong" w:eastAsia="FangSong" w:cs="FangSong"/>
          <w:sz w:val="31"/>
          <w:szCs w:val="31"/>
          <w:spacing w:val="12"/>
          <w:position w:val="23"/>
        </w:rPr>
        <w:t>有一定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规模、经济效益较好；</w:t>
      </w:r>
    </w:p>
    <w:p>
      <w:pPr>
        <w:ind w:left="669"/>
        <w:spacing w:before="210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21"/>
        </w:rPr>
        <w:t>(二)爱国拥军意识较强，自愿为军人军属、退役军人和其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他优抚对象提供优先、优惠、优质服务；</w:t>
      </w:r>
    </w:p>
    <w:p>
      <w:pPr>
        <w:ind w:right="30" w:firstLine="669"/>
        <w:spacing w:before="226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(三)积极参与慰问、捐赠以及其他拥军优属各类活动，积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极为军人军属、退役军人和其他优抚对象“做好</w:t>
      </w:r>
      <w:r>
        <w:rPr>
          <w:rFonts w:ascii="FangSong" w:hAnsi="FangSong" w:eastAsia="FangSong" w:cs="FangSong"/>
          <w:sz w:val="31"/>
          <w:szCs w:val="31"/>
          <w:spacing w:val="7"/>
        </w:rPr>
        <w:t>事、解难事”,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优先招聘军属、退役军人和其他优抚对象工作等。</w:t>
      </w:r>
    </w:p>
    <w:p>
      <w:pPr>
        <w:ind w:left="614"/>
        <w:spacing w:before="229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3"/>
        </w:rPr>
        <w:t>三、</w:t>
      </w:r>
      <w:r>
        <w:rPr>
          <w:rFonts w:ascii="SimHei" w:hAnsi="SimHei" w:eastAsia="SimHei" w:cs="SimHei"/>
          <w:sz w:val="31"/>
          <w:szCs w:val="31"/>
          <w:spacing w:val="-8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23"/>
        </w:rPr>
        <w:t>征集范围</w:t>
      </w:r>
    </w:p>
    <w:p>
      <w:pPr>
        <w:ind w:right="44" w:firstLine="669"/>
        <w:spacing w:before="217" w:line="35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在郴州市城区(含北湖区、苏仙区)范围内登记注册的，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有意愿为军人军属、退役军人及其他优抚对象提供专属优惠优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待服务的旅游、购物、养老、医疗、住房、就业、文化</w:t>
      </w:r>
      <w:r>
        <w:rPr>
          <w:rFonts w:ascii="FangSong" w:hAnsi="FangSong" w:eastAsia="FangSong" w:cs="FangSong"/>
          <w:sz w:val="31"/>
          <w:szCs w:val="31"/>
          <w:spacing w:val="10"/>
        </w:rPr>
        <w:t>娱乐、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学习教育、法律服务，以及餐饮、住宿、加油、运输、保</w:t>
      </w:r>
      <w:r>
        <w:rPr>
          <w:rFonts w:ascii="FangSong" w:hAnsi="FangSong" w:eastAsia="FangSong" w:cs="FangSong"/>
          <w:sz w:val="31"/>
          <w:szCs w:val="31"/>
          <w:spacing w:val="10"/>
        </w:rPr>
        <w:t>险、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体检康复、美容美发、交通出行、公园景点等各个行业、及</w:t>
      </w:r>
      <w:r>
        <w:rPr>
          <w:rFonts w:ascii="FangSong" w:hAnsi="FangSong" w:eastAsia="FangSong" w:cs="FangSong"/>
          <w:sz w:val="31"/>
          <w:szCs w:val="31"/>
          <w:spacing w:val="11"/>
        </w:rPr>
        <w:t>领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域的企业、门店。</w:t>
      </w:r>
    </w:p>
    <w:p>
      <w:pPr>
        <w:ind w:left="674"/>
        <w:spacing w:before="227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2"/>
        </w:rPr>
        <w:t>四、</w:t>
      </w:r>
      <w:r>
        <w:rPr>
          <w:rFonts w:ascii="SimHei" w:hAnsi="SimHei" w:eastAsia="SimHei" w:cs="SimHei"/>
          <w:sz w:val="31"/>
          <w:szCs w:val="31"/>
          <w:spacing w:val="-74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2"/>
        </w:rPr>
        <w:t>报名时间</w:t>
      </w:r>
    </w:p>
    <w:p>
      <w:pPr>
        <w:ind w:left="669"/>
        <w:spacing w:before="22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本次征集截止时间为9月20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日。</w:t>
      </w:r>
    </w:p>
    <w:p>
      <w:pPr>
        <w:ind w:left="674"/>
        <w:spacing w:before="225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五、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报名方式</w:t>
      </w:r>
    </w:p>
    <w:p>
      <w:pPr>
        <w:ind w:firstLine="669"/>
        <w:spacing w:before="229" w:line="35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有意愿参与的企业、门店填写《拥军企业(门店)申请表》,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并持企业、门店统一社会信用代码证书(副本</w:t>
      </w:r>
      <w:r>
        <w:rPr>
          <w:rFonts w:ascii="FangSong" w:hAnsi="FangSong" w:eastAsia="FangSong" w:cs="FangSong"/>
          <w:sz w:val="31"/>
          <w:szCs w:val="31"/>
          <w:spacing w:val="11"/>
        </w:rPr>
        <w:t>)、法人身份证等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有效证件的原件及复印件到郴州市退役军人事</w:t>
      </w:r>
      <w:r>
        <w:rPr>
          <w:rFonts w:ascii="FangSong" w:hAnsi="FangSong" w:eastAsia="FangSong" w:cs="FangSong"/>
          <w:sz w:val="31"/>
          <w:szCs w:val="31"/>
          <w:spacing w:val="-7"/>
        </w:rPr>
        <w:t>务局报名登记。</w:t>
      </w:r>
    </w:p>
    <w:p>
      <w:pPr>
        <w:ind w:left="669"/>
        <w:spacing w:before="229" w:line="61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7"/>
          <w:position w:val="22"/>
        </w:rPr>
        <w:t>报名地址：郴州市退役军人事务局(郴江路49号)308室</w:t>
      </w:r>
    </w:p>
    <w:p>
      <w:pPr>
        <w:ind w:left="66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5"/>
        </w:rPr>
        <w:t>联系人：林虹辰</w:t>
      </w:r>
      <w:r>
        <w:rPr>
          <w:rFonts w:ascii="FangSong" w:hAnsi="FangSong" w:eastAsia="FangSong" w:cs="FangSong"/>
          <w:sz w:val="31"/>
          <w:szCs w:val="31"/>
          <w:spacing w:val="7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5"/>
        </w:rPr>
        <w:t>联系电话：2361911</w:t>
      </w:r>
    </w:p>
    <w:p>
      <w:pPr>
        <w:sectPr>
          <w:footerReference w:type="default" r:id="rId3"/>
          <w:pgSz w:w="11910" w:h="16850"/>
          <w:pgMar w:top="1432" w:right="1467" w:bottom="1079" w:left="1670" w:header="0" w:footer="811" w:gutter="0"/>
        </w:sectPr>
        <w:rPr/>
      </w:pPr>
    </w:p>
    <w:p>
      <w:pPr>
        <w:spacing w:line="409" w:lineRule="auto"/>
        <w:rPr>
          <w:rFonts w:ascii="Arial"/>
          <w:sz w:val="21"/>
        </w:rPr>
      </w:pPr>
      <w:r/>
    </w:p>
    <w:p>
      <w:pPr>
        <w:ind w:left="644"/>
        <w:spacing w:before="101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2"/>
        </w:rPr>
        <w:t>六、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2"/>
        </w:rPr>
        <w:t>有关说明</w:t>
      </w:r>
    </w:p>
    <w:p>
      <w:pPr>
        <w:ind w:right="275" w:firstLine="639"/>
        <w:spacing w:before="24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1.报名参与的拥军企业、门店，要明确拥军</w:t>
      </w:r>
      <w:r>
        <w:rPr>
          <w:rFonts w:ascii="FangSong" w:hAnsi="FangSong" w:eastAsia="FangSong" w:cs="FangSong"/>
          <w:sz w:val="31"/>
          <w:szCs w:val="31"/>
          <w:spacing w:val="13"/>
        </w:rPr>
        <w:t>优属的具体优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惠项目，能提供优待项目清单，能在醒目位置设置军人</w:t>
      </w:r>
      <w:r>
        <w:rPr>
          <w:rFonts w:ascii="FangSong" w:hAnsi="FangSong" w:eastAsia="FangSong" w:cs="FangSong"/>
          <w:sz w:val="31"/>
          <w:szCs w:val="31"/>
          <w:spacing w:val="10"/>
        </w:rPr>
        <w:t>军属、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退役军人和其他优抚对象优先标识、优惠的内容以及提供的个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性化专属服务。</w:t>
      </w:r>
    </w:p>
    <w:p>
      <w:pPr>
        <w:ind w:firstLine="639"/>
        <w:spacing w:before="223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2.凡被认定的拥军企业、门店，市双拥办将通过新闻媒体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和互联网向社会公示、宣传推广，并授予“爱国拥军联盟单位”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匾额。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639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附表：拥军企业(门店)申请表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right="325"/>
        <w:spacing w:before="101" w:line="220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2844765</wp:posOffset>
            </wp:positionH>
            <wp:positionV relativeFrom="paragraph">
              <wp:posOffset>-454058</wp:posOffset>
            </wp:positionV>
            <wp:extent cx="1479596" cy="146682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9596" cy="1466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-30"/>
        </w:rPr>
        <w:t>郴州市拥军优属拥政爱民工作领导小组办公室</w:t>
      </w:r>
    </w:p>
    <w:p>
      <w:pPr>
        <w:ind w:left="4469"/>
        <w:spacing w:before="24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6"/>
        </w:rPr>
        <w:t>2023年9月7日</w:t>
      </w:r>
    </w:p>
    <w:p>
      <w:pPr>
        <w:sectPr>
          <w:footerReference w:type="default" r:id="rId4"/>
          <w:pgSz w:w="11910" w:h="16850"/>
          <w:pgMar w:top="1432" w:right="1217" w:bottom="1097" w:left="1670" w:header="0" w:footer="790" w:gutter="0"/>
        </w:sectPr>
        <w:rPr/>
      </w:pPr>
    </w:p>
    <w:p>
      <w:pPr>
        <w:spacing w:line="365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2355827</wp:posOffset>
            </wp:positionH>
            <wp:positionV relativeFrom="page">
              <wp:posOffset>5302261</wp:posOffset>
            </wp:positionV>
            <wp:extent cx="1346187" cy="1435050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6187" cy="14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29"/>
        <w:spacing w:before="110" w:line="223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18"/>
        </w:rPr>
        <w:t>附表</w:t>
      </w:r>
    </w:p>
    <w:p>
      <w:pPr>
        <w:ind w:left="2111"/>
        <w:spacing w:before="308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30"/>
        </w:rPr>
        <w:t>拥军企业(门店)申请表</w:t>
      </w:r>
    </w:p>
    <w:p>
      <w:pPr>
        <w:spacing w:line="204" w:lineRule="exact"/>
        <w:rPr/>
      </w:pPr>
      <w:r/>
    </w:p>
    <w:tbl>
      <w:tblPr>
        <w:tblStyle w:val="2"/>
        <w:tblW w:w="91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03"/>
        <w:gridCol w:w="1318"/>
        <w:gridCol w:w="1299"/>
        <w:gridCol w:w="1318"/>
        <w:gridCol w:w="1299"/>
        <w:gridCol w:w="1318"/>
        <w:gridCol w:w="1294"/>
      </w:tblGrid>
      <w:tr>
        <w:trPr>
          <w:trHeight w:val="664" w:hRule="atLeast"/>
        </w:trPr>
        <w:tc>
          <w:tcPr>
            <w:tcW w:w="130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78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企业</w:t>
            </w:r>
          </w:p>
          <w:p>
            <w:pPr>
              <w:ind w:left="165"/>
              <w:spacing w:before="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基本情况</w:t>
            </w:r>
          </w:p>
        </w:tc>
        <w:tc>
          <w:tcPr>
            <w:tcW w:w="1318" w:type="dxa"/>
            <w:vAlign w:val="top"/>
          </w:tcPr>
          <w:p>
            <w:pPr>
              <w:ind w:left="172"/>
              <w:spacing w:before="21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企业名称</w:t>
            </w:r>
          </w:p>
        </w:tc>
        <w:tc>
          <w:tcPr>
            <w:tcW w:w="6528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13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</w:tcPr>
          <w:p>
            <w:pPr>
              <w:ind w:left="172"/>
              <w:spacing w:before="21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企业性质</w:t>
            </w:r>
          </w:p>
        </w:tc>
        <w:tc>
          <w:tcPr>
            <w:tcW w:w="261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ind w:left="197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行业类别</w:t>
            </w:r>
          </w:p>
        </w:tc>
        <w:tc>
          <w:tcPr>
            <w:tcW w:w="26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08" w:hRule="atLeast"/>
        </w:trPr>
        <w:tc>
          <w:tcPr>
            <w:tcW w:w="13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企业简介</w:t>
            </w:r>
          </w:p>
          <w:p>
            <w:pPr>
              <w:ind w:left="231"/>
              <w:spacing w:before="19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(主营项</w:t>
            </w:r>
          </w:p>
          <w:p>
            <w:pPr>
              <w:ind w:left="112"/>
              <w:spacing w:before="19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目及业绩)</w:t>
            </w:r>
          </w:p>
        </w:tc>
        <w:tc>
          <w:tcPr>
            <w:tcW w:w="6528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0" w:hRule="atLeast"/>
        </w:trPr>
        <w:tc>
          <w:tcPr>
            <w:tcW w:w="130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</w:tcPr>
          <w:p>
            <w:pPr>
              <w:ind w:left="291"/>
              <w:spacing w:before="21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联系人</w:t>
            </w: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</w:tcPr>
          <w:p>
            <w:pPr>
              <w:ind w:left="415"/>
              <w:spacing w:before="2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职务</w:t>
            </w: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</w:tcPr>
          <w:p>
            <w:pPr>
              <w:ind w:left="417"/>
              <w:spacing w:before="21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电话</w:t>
            </w:r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8" w:hRule="atLeast"/>
        </w:trPr>
        <w:tc>
          <w:tcPr>
            <w:tcW w:w="130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优惠项目</w:t>
            </w:r>
          </w:p>
        </w:tc>
        <w:tc>
          <w:tcPr>
            <w:tcW w:w="7846" w:type="dxa"/>
            <w:vAlign w:val="top"/>
            <w:gridSpan w:val="6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505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(盖章)</w:t>
            </w:r>
          </w:p>
          <w:p>
            <w:pPr>
              <w:ind w:left="4812"/>
              <w:spacing w:before="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21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38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  <w:tr>
        <w:trPr>
          <w:trHeight w:val="2238" w:hRule="atLeast"/>
        </w:trPr>
        <w:tc>
          <w:tcPr>
            <w:tcW w:w="130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所属街道</w:t>
            </w:r>
          </w:p>
          <w:p>
            <w:pPr>
              <w:ind w:left="165"/>
              <w:spacing w:before="19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退役军人</w:t>
            </w:r>
          </w:p>
          <w:p>
            <w:pPr>
              <w:ind w:left="165"/>
              <w:spacing w:before="1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服务站审</w:t>
            </w:r>
          </w:p>
          <w:p>
            <w:pPr>
              <w:ind w:left="285"/>
              <w:spacing w:before="19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核意见</w:t>
            </w:r>
          </w:p>
        </w:tc>
        <w:tc>
          <w:tcPr>
            <w:tcW w:w="7846" w:type="dxa"/>
            <w:vAlign w:val="top"/>
            <w:gridSpan w:val="6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505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(盖章)</w:t>
            </w:r>
          </w:p>
          <w:p>
            <w:pPr>
              <w:ind w:left="4812"/>
              <w:spacing w:before="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21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38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  <w:tr>
        <w:trPr>
          <w:trHeight w:val="2513" w:hRule="atLeast"/>
        </w:trPr>
        <w:tc>
          <w:tcPr>
            <w:tcW w:w="130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165" w:right="153"/>
              <w:spacing w:before="78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市双拥办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审核意见</w:t>
            </w:r>
          </w:p>
        </w:tc>
        <w:tc>
          <w:tcPr>
            <w:tcW w:w="7846" w:type="dxa"/>
            <w:vAlign w:val="top"/>
            <w:gridSpan w:val="6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5052"/>
              <w:spacing w:before="78" w:line="34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  <w:position w:val="7"/>
              </w:rPr>
              <w:t>(盖章)</w:t>
            </w:r>
          </w:p>
          <w:p>
            <w:pPr>
              <w:ind w:left="4812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7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</w:tbl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85"/>
        <w:spacing w:before="88" w:line="18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3"/>
        </w:rPr>
        <w:t>—4—</w:t>
      </w:r>
    </w:p>
    <w:sectPr>
      <w:footerReference w:type="default" r:id="rId6"/>
      <w:pgSz w:w="11910" w:h="16850"/>
      <w:pgMar w:top="1432" w:right="1175" w:bottom="400" w:left="157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79"/>
      <w:spacing w:before="1" w:line="183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5"/>
      </w:rPr>
      <w:t>—</w:t>
    </w:r>
    <w:r>
      <w:rPr>
        <w:rFonts w:ascii="SimSun" w:hAnsi="SimSun" w:eastAsia="SimSun" w:cs="SimSun"/>
        <w:sz w:val="31"/>
        <w:szCs w:val="31"/>
        <w:spacing w:val="-120"/>
      </w:rPr>
      <w:t xml:space="preserve"> </w:t>
    </w:r>
    <w:r>
      <w:rPr>
        <w:rFonts w:ascii="SimSun" w:hAnsi="SimSun" w:eastAsia="SimSun" w:cs="SimSun"/>
        <w:sz w:val="31"/>
        <w:szCs w:val="31"/>
        <w:spacing w:val="-15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6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image" Target="media/image3.png"/><Relationship Id="rId6" Type="http://schemas.openxmlformats.org/officeDocument/2006/relationships/footer" Target="footer4.xml"/><Relationship Id="rId5" Type="http://schemas.openxmlformats.org/officeDocument/2006/relationships/image" Target="media/image2.png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2023-09-07T18:14:06Z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2023-09-07T18:14:06</vt:filetime>
  </property>
  <property fmtid="{D5CDD505-2E9C-101B-9397-08002B2CF9AE}" pid="4" name="UsrData">
    <vt:lpwstr>64f9a26c55412d001f1001a1wl</vt:lpwstr>
  </property>
</Properties>
</file>