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摩擦桩是</w:t>
            </w:r>
            <w:r>
              <w:rPr>
                <w:rFonts w:hint="default" w:ascii="Times New Roman Regular" w:hAnsi="Times New Roman Regular" w:cs="Times New Roman Regular"/>
                <w:kern w:val="0"/>
                <w:sz w:val="18"/>
                <w:szCs w:val="18"/>
              </w:rPr>
              <w:t>在极限承载力状态下，桩顶竖向荷载由桩端阻力来承受</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端承桩是</w:t>
            </w:r>
            <w:r>
              <w:rPr>
                <w:rFonts w:hint="default" w:ascii="Times New Roman Regular" w:hAnsi="Times New Roman Regular" w:cs="Times New Roman Regular"/>
                <w:kern w:val="0"/>
                <w:sz w:val="18"/>
                <w:szCs w:val="18"/>
              </w:rPr>
              <w:t>在极限承载力状态下，桩顶竖向荷载由桩侧摩擦力承受。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端承桩和摩擦桩的区别在于两者的区别是传力的途径不同</w:t>
            </w:r>
            <w:r>
              <w:rPr>
                <w:rFonts w:hint="default" w:ascii="Times New Roman Regular" w:hAnsi="Times New Roman Regular" w:cs="Times New Roman Regular"/>
                <w:kern w:val="0"/>
                <w:sz w:val="18"/>
                <w:szCs w:val="18"/>
                <w:lang w:eastAsia="zh-Hans"/>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粘性土的塑性指数I</w:t>
            </w:r>
            <w:r>
              <w:rPr>
                <w:rFonts w:hint="default" w:ascii="Times New Roman Regular" w:hAnsi="Times New Roman Regular" w:cs="Times New Roman Regular"/>
                <w:kern w:val="0"/>
                <w:sz w:val="18"/>
                <w:szCs w:val="18"/>
                <w:vertAlign w:val="subscript"/>
              </w:rPr>
              <w:t>p</w:t>
            </w:r>
            <w:r>
              <w:rPr>
                <w:rFonts w:hint="default" w:ascii="Times New Roman Regular" w:hAnsi="Times New Roman Regular" w:cs="Times New Roman Regular"/>
                <w:kern w:val="0"/>
                <w:sz w:val="18"/>
                <w:szCs w:val="18"/>
              </w:rPr>
              <w:t>应大于5</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基底附加压力是指从建筑建造后的基底压力中扣除基底标高处原有土的自重应力后，基底平面处新增加于地基表面的压力</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饱和粘性土的压缩随时间而增长的过程，称为土的固结</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土的抗剪强度指标</w:t>
            </w:r>
            <w:r>
              <w:rPr>
                <w:rFonts w:hint="default" w:ascii="Times New Roman Regular" w:hAnsi="Times New Roman Regular" w:cs="Times New Roman Regular"/>
                <w:kern w:val="0"/>
                <w:sz w:val="18"/>
                <w:szCs w:val="18"/>
              </w:rPr>
              <w:object>
                <v:shape id="_x0000_i1025" o:spt="75" type="#_x0000_t75" style="height:13pt;width:28pt;" o:ole="t" filled="f" o:preferrelative="t" stroked="f" coordsize="21600,21600">
                  <v:path/>
                  <v:fill on="f" alignshape="1" focussize="0,0"/>
                  <v:stroke on="f"/>
                  <v:imagedata r:id="rId6" grayscale="f" bilevel="f" o:title=""/>
                  <o:lock v:ext="edit" aspectratio="t"/>
                  <w10:wrap type="none"/>
                  <w10:anchorlock/>
                </v:shape>
                <o:OLEObject Type="Embed" ProgID="Equation.DSMT4" ShapeID="_x0000_i1025" DrawAspect="Content" ObjectID="_1468075725" r:id="rId5">
                  <o:LockedField>false</o:LockedField>
                </o:OLEObject>
              </w:object>
            </w:r>
            <w:r>
              <w:rPr>
                <w:rFonts w:hint="default" w:ascii="Times New Roman Regular" w:hAnsi="Times New Roman Regular" w:cs="Times New Roman Regular"/>
                <w:kern w:val="0"/>
                <w:sz w:val="18"/>
                <w:szCs w:val="18"/>
              </w:rPr>
              <w:t>和重度</w:t>
            </w:r>
            <w:r>
              <w:rPr>
                <w:rFonts w:hint="default" w:ascii="Times New Roman Regular" w:hAnsi="Times New Roman Regular" w:cs="Times New Roman Regular"/>
                <w:kern w:val="0"/>
                <w:sz w:val="18"/>
                <w:szCs w:val="18"/>
              </w:rPr>
              <w:object>
                <v:shape id="_x0000_i1026" o:spt="75" type="#_x0000_t75" style="height:13pt;width:10pt;" o:ole="t" filled="f" o:preferrelative="t" stroked="f" coordsize="21600,21600">
                  <v:path/>
                  <v:fill on="f" alignshape="1" focussize="0,0"/>
                  <v:stroke on="f"/>
                  <v:imagedata r:id="rId8" grayscale="f" bilevel="f" o:title=""/>
                  <o:lock v:ext="edit" aspectratio="t"/>
                  <w10:wrap type="none"/>
                  <w10:anchorlock/>
                </v:shape>
                <o:OLEObject Type="Embed" ProgID="Equation.DSMT4" ShapeID="_x0000_i1026" DrawAspect="Content" ObjectID="_1468075726" r:id="rId7">
                  <o:LockedField>false</o:LockedField>
                </o:OLEObject>
              </w:object>
            </w:r>
            <w:r>
              <w:rPr>
                <w:rFonts w:hint="default" w:ascii="Times New Roman Regular" w:hAnsi="Times New Roman Regular" w:cs="Times New Roman Regular"/>
                <w:kern w:val="0"/>
                <w:sz w:val="18"/>
                <w:szCs w:val="18"/>
              </w:rPr>
              <w:t>愈大，则该土的极限承载力p</w:t>
            </w:r>
            <w:r>
              <w:rPr>
                <w:rFonts w:hint="default" w:ascii="Times New Roman Regular" w:hAnsi="Times New Roman Regular" w:cs="Times New Roman Regular"/>
                <w:kern w:val="0"/>
                <w:sz w:val="18"/>
                <w:szCs w:val="18"/>
                <w:vertAlign w:val="subscript"/>
              </w:rPr>
              <w:t>u</w:t>
            </w:r>
            <w:r>
              <w:rPr>
                <w:rFonts w:hint="default" w:ascii="Times New Roman Regular" w:hAnsi="Times New Roman Regular" w:cs="Times New Roman Regular"/>
                <w:kern w:val="0"/>
                <w:sz w:val="18"/>
                <w:szCs w:val="18"/>
              </w:rPr>
              <w:t>愈</w:t>
            </w:r>
            <w:r>
              <w:rPr>
                <w:rFonts w:hint="eastAsia" w:ascii="Times New Roman Regular" w:hAnsi="Times New Roman Regular" w:cs="Times New Roman Regular"/>
                <w:kern w:val="0"/>
                <w:sz w:val="18"/>
                <w:szCs w:val="18"/>
                <w:lang w:val="en-US" w:eastAsia="zh-Hans"/>
              </w:rPr>
              <w:t>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挡土墙的稳定性验算包括抗倾覆验算和抗滑移验算</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01-01-0206-03-00</w:t>
            </w:r>
            <w:r>
              <w:rPr>
                <w:rFonts w:hint="default" w:ascii="Times New Roman Regular" w:hAnsi="Times New Roman Regular" w:cs="Times New Roman Regular"/>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土体发生冻胀一般是指土中未冻结区的水分向冻结区膨胀的结果</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w:t>
            </w:r>
            <w:r>
              <w:rPr>
                <w:rFonts w:hint="default" w:ascii="Times New Roman Regular" w:hAnsi="Times New Roman Regular" w:cs="Times New Roman Regular"/>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桩和桩周土之间没有产生相对位移的桩称为端承桩</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天然含水量大于液限，天然孔隙比大于或等于1的黏性土为淤泥</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土的含水量指标定义为水的质量除以土颗粒</w:t>
            </w:r>
            <w:r>
              <w:rPr>
                <w:rFonts w:hint="eastAsia" w:ascii="Times New Roman Regular" w:hAnsi="Times New Roman Regular" w:cs="Times New Roman Regular"/>
                <w:kern w:val="0"/>
                <w:sz w:val="18"/>
                <w:szCs w:val="18"/>
                <w:lang w:val="en-US" w:eastAsia="zh-Hans"/>
              </w:rPr>
              <w:t>与颗粒间水的总</w:t>
            </w:r>
            <w:r>
              <w:rPr>
                <w:rFonts w:hint="eastAsia" w:ascii="Times New Roman Regular" w:hAnsi="Times New Roman Regular" w:cs="Times New Roman Regular"/>
                <w:kern w:val="0"/>
                <w:sz w:val="18"/>
                <w:szCs w:val="18"/>
              </w:rPr>
              <w:t>质量</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粒径大于2mm的颗粒质量超过总质量的50%的土称为碎石土</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在土的三相比例指标中，土的密度、土的含水量和土粒相对密度是通过试验测定的。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无粘性土按颗粒级配分类</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粘性土中含有强结合水和弱结合水，其中对粘性土物理性质影响较大的是弱结合水。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表示粘性土状态的指标是</w:t>
            </w:r>
            <w:r>
              <w:rPr>
                <w:rFonts w:hint="eastAsia" w:ascii="Times New Roman Regular" w:hAnsi="Times New Roman Regular" w:cs="Times New Roman Regular"/>
                <w:kern w:val="0"/>
                <w:sz w:val="18"/>
                <w:szCs w:val="18"/>
                <w:lang w:val="en-US" w:eastAsia="zh-Hans"/>
              </w:rPr>
              <w:t>塑</w:t>
            </w:r>
            <w:r>
              <w:rPr>
                <w:rFonts w:hint="default" w:ascii="Times New Roman Regular" w:hAnsi="Times New Roman Regular" w:cs="Times New Roman Regular"/>
                <w:kern w:val="0"/>
                <w:sz w:val="18"/>
                <w:szCs w:val="18"/>
              </w:rPr>
              <w:t>性指数。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粘性土抗剪强度的库伦定律表达式为</w:t>
            </w:r>
            <w:r>
              <w:rPr>
                <w:rFonts w:hint="default" w:ascii="Times New Roman Regular" w:hAnsi="Times New Roman Regular" w:cs="Times New Roman Regular"/>
                <w:kern w:val="0"/>
                <w:sz w:val="18"/>
                <w:szCs w:val="18"/>
              </w:rPr>
              <w:object>
                <v:shape id="_x0000_i1027" o:spt="75" type="#_x0000_t75" style="height:16.95pt;width:69.5pt;" o:ole="t" filled="f" o:preferrelative="t" stroked="f" coordsize="21600,21600">
                  <v:path/>
                  <v:fill on="f" alignshape="1" focussize="0,0"/>
                  <v:stroke on="f"/>
                  <v:imagedata r:id="rId10" grayscale="f" bilevel="f" o:title=""/>
                  <o:lock v:ext="edit" aspectratio="t"/>
                  <w10:wrap type="none"/>
                  <w10:anchorlock/>
                </v:shape>
                <o:OLEObject Type="Embed" ProgID="Equation.3" ShapeID="_x0000_i1027" DrawAspect="Content" ObjectID="_1468075727" r:id="rId9">
                  <o:LockedField>false</o:LockedField>
                </o:OLEObject>
              </w:objec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01-01-0206-03-01</w:t>
            </w:r>
            <w:r>
              <w:rPr>
                <w:rFonts w:hint="default" w:ascii="Times New Roman Regular" w:hAnsi="Times New Roman Regular" w:cs="Times New Roman Regular"/>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粘性土土坡稳定性分析的条分法，其基本原理是：假定土坡的滑动面为圆弧面。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w:t>
            </w:r>
            <w:r>
              <w:rPr>
                <w:rFonts w:hint="default" w:ascii="Times New Roman Regular" w:hAnsi="Times New Roman Regular" w:cs="Times New Roman Regular"/>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朗肯土压力理论假设：墙背垂直光滑，墙后填土表面水平。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土的颗粒级配曲线愈平缓，表示土的颗粒级配越</w:t>
            </w:r>
            <w:r>
              <w:rPr>
                <w:rFonts w:hint="eastAsia" w:ascii="Times New Roman Regular" w:hAnsi="Times New Roman Regular" w:cs="Times New Roman Regular"/>
                <w:kern w:val="0"/>
                <w:sz w:val="18"/>
                <w:szCs w:val="18"/>
                <w:lang w:val="en-US" w:eastAsia="zh-Hans"/>
              </w:rPr>
              <w:t>差</w: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粘性土的液性指数I</w:t>
            </w:r>
            <w:r>
              <w:rPr>
                <w:rFonts w:hint="default" w:ascii="Times New Roman Regular" w:hAnsi="Times New Roman Regular" w:cs="Times New Roman Regular"/>
                <w:kern w:val="0"/>
                <w:sz w:val="18"/>
                <w:szCs w:val="18"/>
                <w:vertAlign w:val="subscript"/>
              </w:rPr>
              <w:t>L</w:t>
            </w:r>
            <w:r>
              <w:rPr>
                <w:rFonts w:hint="default" w:ascii="Times New Roman Regular" w:hAnsi="Times New Roman Regular" w:cs="Times New Roman Regular"/>
                <w:kern w:val="0"/>
                <w:sz w:val="18"/>
                <w:szCs w:val="18"/>
              </w:rPr>
              <w:t>愈大，其抗剪强度越</w:t>
            </w:r>
            <w:r>
              <w:rPr>
                <w:rFonts w:hint="eastAsia" w:ascii="Times New Roman Regular" w:hAnsi="Times New Roman Regular" w:cs="Times New Roman Regular"/>
                <w:kern w:val="0"/>
                <w:sz w:val="18"/>
                <w:szCs w:val="18"/>
                <w:lang w:val="en-US" w:eastAsia="zh-Hans"/>
              </w:rPr>
              <w:t>高</w: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粘性土主要按塑性指数分类。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土的压缩模量E</w:t>
            </w:r>
            <w:r>
              <w:rPr>
                <w:rFonts w:hint="default" w:ascii="Times New Roman Regular" w:hAnsi="Times New Roman Regular" w:cs="Times New Roman Regular"/>
                <w:kern w:val="0"/>
                <w:sz w:val="18"/>
                <w:szCs w:val="18"/>
                <w:vertAlign w:val="subscript"/>
              </w:rPr>
              <w:t>s</w:t>
            </w:r>
            <w:r>
              <w:rPr>
                <w:rFonts w:hint="default" w:ascii="Times New Roman Regular" w:hAnsi="Times New Roman Regular" w:cs="Times New Roman Regular"/>
                <w:kern w:val="0"/>
                <w:sz w:val="18"/>
                <w:szCs w:val="18"/>
              </w:rPr>
              <w:t>是土在完全侧限条件下应力与应变的比值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地基的压缩变形是由附加应力引起的。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土坡的坡角愈小，其稳定安全系数</w:t>
            </w:r>
            <w:r>
              <w:rPr>
                <w:rFonts w:hint="eastAsia" w:ascii="Times New Roman Regular" w:hAnsi="Times New Roman Regular" w:cs="Times New Roman Regular"/>
                <w:kern w:val="0"/>
                <w:sz w:val="18"/>
                <w:szCs w:val="18"/>
                <w:lang w:val="en-US" w:eastAsia="zh-Hans"/>
              </w:rPr>
              <w:t>越小</w: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在偏心荷载的作用下，当基底的偏心距e=</w:t>
            </w:r>
            <w:r>
              <w:rPr>
                <w:rFonts w:hint="default" w:ascii="Times New Roman Regular" w:hAnsi="Times New Roman Regular" w:cs="Times New Roman Regular"/>
                <w:kern w:val="0"/>
                <w:sz w:val="18"/>
                <w:szCs w:val="18"/>
              </w:rPr>
              <w:object>
                <v:shape id="_x0000_i1028" o:spt="75" type="#_x0000_t75" style="height:28pt;width:11pt;" o:ole="t" filled="f" stroked="f" coordsize="21600,21600">
                  <v:path/>
                  <v:fill on="f" alignshape="1" focussize="0,0"/>
                  <v:stroke on="f"/>
                  <v:imagedata r:id="rId12" grayscale="f" bilevel="f" o:title=""/>
                  <o:lock v:ext="edit" aspectratio="t"/>
                  <w10:wrap type="none"/>
                  <w10:anchorlock/>
                </v:shape>
                <o:OLEObject Type="Embed" ProgID="Equation.3" ShapeID="_x0000_i1028" DrawAspect="Content" ObjectID="_1468075728" r:id="rId11">
                  <o:LockedField>false</o:LockedField>
                </o:OLEObject>
              </w:object>
            </w:r>
            <w:r>
              <w:rPr>
                <w:rFonts w:hint="default" w:ascii="Times New Roman Regular" w:hAnsi="Times New Roman Regular" w:cs="Times New Roman Regular"/>
                <w:kern w:val="0"/>
                <w:sz w:val="18"/>
                <w:szCs w:val="18"/>
              </w:rPr>
              <w:t>时，基底压力呈</w:t>
            </w:r>
            <w:r>
              <w:rPr>
                <w:rFonts w:hint="eastAsia" w:ascii="Times New Roman Regular" w:hAnsi="Times New Roman Regular" w:cs="Times New Roman Regular"/>
                <w:kern w:val="0"/>
                <w:sz w:val="18"/>
                <w:szCs w:val="18"/>
                <w:lang w:val="en-US" w:eastAsia="zh-Hans"/>
              </w:rPr>
              <w:t>梯形</w:t>
            </w:r>
            <w:r>
              <w:rPr>
                <w:rFonts w:hint="default" w:ascii="Times New Roman Regular" w:hAnsi="Times New Roman Regular" w:cs="Times New Roman Regular"/>
                <w:kern w:val="0"/>
                <w:sz w:val="18"/>
                <w:szCs w:val="18"/>
              </w:rPr>
              <w:t>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当挡土墙的刚度很大，无水平位移时，墙背上受到的土压力称为</w:t>
            </w:r>
            <w:r>
              <w:rPr>
                <w:rFonts w:hint="eastAsia" w:ascii="Times New Roman Regular" w:hAnsi="Times New Roman Regular" w:cs="Times New Roman Regular"/>
                <w:kern w:val="0"/>
                <w:sz w:val="18"/>
                <w:szCs w:val="18"/>
                <w:lang w:val="en-US" w:eastAsia="zh-Hans"/>
              </w:rPr>
              <w:t>被动</w:t>
            </w:r>
            <w:r>
              <w:rPr>
                <w:rFonts w:hint="default" w:ascii="Times New Roman Regular" w:hAnsi="Times New Roman Regular" w:cs="Times New Roman Regular"/>
                <w:kern w:val="0"/>
                <w:sz w:val="18"/>
                <w:szCs w:val="18"/>
              </w:rPr>
              <w:t>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01-01-0206-03-02</w:t>
            </w:r>
            <w:r>
              <w:rPr>
                <w:rFonts w:hint="default" w:ascii="Times New Roman Regular" w:hAnsi="Times New Roman Regular" w:cs="Times New Roman Regular"/>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按地基的承载力特征值初步确定基础底面积以后，如持力层下有软弱下卧层的话，还应验算地基的软弱下卧层顶部的承载力。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w:t>
            </w:r>
            <w:r>
              <w:rPr>
                <w:rFonts w:hint="default" w:ascii="Times New Roman Regular" w:hAnsi="Times New Roman Regular" w:cs="Times New Roman Regular"/>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各粒组的相对含量可通过颗粒分析实验确定，对于粒径小于0．075mm的粒组可用密度计法测定或移液管法测定。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w:t>
            </w:r>
            <w:r>
              <w:rPr>
                <w:rFonts w:hint="default" w:ascii="Times New Roman Regular" w:hAnsi="Times New Roman Regular" w:cs="Times New Roman Regular"/>
                <w:kern w:val="0"/>
                <w:sz w:val="18"/>
                <w:szCs w:val="18"/>
                <w:highlight w:val="none"/>
              </w:rPr>
              <w:t>06-03-03</w:t>
            </w:r>
            <w:r>
              <w:rPr>
                <w:rFonts w:hint="default" w:ascii="Times New Roman Regular" w:hAnsi="Times New Roman Regular" w:cs="Times New Roman Regular"/>
                <w:kern w:val="0"/>
                <w:sz w:val="18"/>
                <w:szCs w:val="18"/>
                <w:highlight w:val="none"/>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表示粘性土软硬状态的指标是液性指数。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饱和土的有效应力原理表达式为 </w:t>
            </w:r>
            <w:r>
              <w:rPr>
                <w:rFonts w:hint="default" w:ascii="Times New Roman Regular" w:hAnsi="Times New Roman Regular" w:cs="Times New Roman Regular"/>
                <w:kern w:val="0"/>
                <w:sz w:val="18"/>
                <w:szCs w:val="18"/>
              </w:rPr>
              <w:object>
                <v:shape id="_x0000_i1029" o:spt="75" type="#_x0000_t75" style="height:13.95pt;width:53pt;" o:ole="t" filled="f" o:preferrelative="t" stroked="f" coordsize="21600,21600">
                  <v:path/>
                  <v:fill on="f" focussize="0,0"/>
                  <v:stroke on="f"/>
                  <v:imagedata r:id="rId14" o:title=""/>
                  <o:lock v:ext="edit" grouping="f" rotation="f" text="f" aspectratio="t"/>
                  <w10:wrap type="none"/>
                  <w10:anchorlock/>
                </v:shape>
                <o:OLEObject Type="Embed" ProgID="Equation.3" ShapeID="_x0000_i1029" DrawAspect="Content" ObjectID="_1468075729" r:id="rId13">
                  <o:LockedField>false</o:LockedField>
                </o:OLEObject>
              </w:objec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前期固结压力表述为天然土层在历史上所经受过的最大土压力。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无粘性土抗剪强度的库伦公式为</w:t>
            </w:r>
            <w:r>
              <w:rPr>
                <w:rFonts w:hint="default" w:ascii="Times New Roman Regular" w:hAnsi="Times New Roman Regular" w:cs="Times New Roman Regular"/>
                <w:kern w:val="0"/>
                <w:sz w:val="18"/>
                <w:szCs w:val="18"/>
              </w:rPr>
              <w:object>
                <v:shape id="_x0000_i1030" o:spt="75" type="#_x0000_t75" style="height:19pt;width:60.95pt;" o:ole="t" filled="f" o:preferrelative="t" stroked="f" coordsize="21600,21600">
                  <v:path/>
                  <v:fill on="f" focussize="0,0"/>
                  <v:stroke on="f"/>
                  <v:imagedata r:id="rId16" o:title=""/>
                  <o:lock v:ext="edit" grouping="f" rotation="f" text="f" aspectratio="t"/>
                  <w10:wrap type="none"/>
                  <w10:anchorlock/>
                </v:shape>
                <o:OLEObject Type="Embed" ProgID="Equation.3" ShapeID="_x0000_i1030" DrawAspect="Content" ObjectID="_1468075730" r:id="rId15">
                  <o:LockedField>false</o:LockedField>
                </o:OLEObject>
              </w:objec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施加垂直压力后，让土样充分排水固结，固结完成后，再快速施加水平剪力，使土样在3～5min内剪切破坏，这样的直剪试验方法称为固结快剪。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采用太沙基提出的一维固结理论求得地基在任一时间的固结沉降时，通常采用固结度U这个指标，其定义用公式表示为</w:t>
            </w:r>
            <w:r>
              <w:rPr>
                <w:rFonts w:hint="default" w:ascii="Times New Roman Regular" w:hAnsi="Times New Roman Regular" w:cs="Times New Roman Regular"/>
                <w:kern w:val="0"/>
                <w:sz w:val="18"/>
                <w:szCs w:val="18"/>
              </w:rPr>
              <w:object>
                <v:shape id="_x0000_i1031" o:spt="75" type="#_x0000_t75" style="height:18pt;width:59pt;" o:ole="t" filled="f" o:preferrelative="t" stroked="f" coordsize="21600,21600">
                  <v:path/>
                  <v:fill on="f" focussize="0,0"/>
                  <v:stroke on="f"/>
                  <v:imagedata r:id="rId18" o:title=""/>
                  <o:lock v:ext="edit" grouping="f" rotation="f" text="f" aspectratio="t"/>
                  <w10:wrap type="none"/>
                  <w10:anchorlock/>
                </v:shape>
                <o:OLEObject Type="Embed" ProgID="Equation.3" ShapeID="_x0000_i1031" DrawAspect="Content" ObjectID="_1468075731" r:id="rId17">
                  <o:LockedField>false</o:LockedField>
                </o:OLEObject>
              </w:objec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颗粒级配指标有不均匀系数和曲率系数。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土的物理状态，对于粗粒土是指土的密实程度，对于细粒土则是指土的软硬程度或称为黏性土的稠度。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01-01-0206-03-03</w:t>
            </w:r>
            <w:r>
              <w:rPr>
                <w:rFonts w:hint="default" w:ascii="Times New Roman Regular" w:hAnsi="Times New Roman Regular" w:cs="Times New Roman Regular"/>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天然含水量大于液限，天然孔隙比大于或等于1.5的黏性土为</w:t>
            </w:r>
            <w:r>
              <w:rPr>
                <w:rFonts w:hint="eastAsia" w:ascii="Times New Roman Regular" w:hAnsi="Times New Roman Regular" w:cs="Times New Roman Regular"/>
                <w:kern w:val="0"/>
                <w:sz w:val="18"/>
                <w:szCs w:val="18"/>
                <w:lang w:val="en-US" w:eastAsia="zh-Hans"/>
              </w:rPr>
              <w:t>粉质黏土</w:t>
            </w:r>
            <w:r>
              <w:rPr>
                <w:rFonts w:hint="default" w:ascii="Times New Roman Regular" w:hAnsi="Times New Roman Regular" w:cs="Times New Roman Regular"/>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w:t>
            </w:r>
            <w:r>
              <w:rPr>
                <w:rFonts w:hint="default" w:ascii="Times New Roman Regular" w:hAnsi="Times New Roman Regular" w:cs="Times New Roman Regular"/>
                <w:kern w:val="0"/>
                <w:sz w:val="18"/>
                <w:szCs w:val="18"/>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实际工程中，矩形基础底面铅直均布荷载作用任意点下的附加应力采用角点法进行计算。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目前应用最广泛的地基勘察方法是</w:t>
            </w:r>
            <w:r>
              <w:rPr>
                <w:rFonts w:hint="eastAsia" w:ascii="Times New Roman Regular" w:hAnsi="Times New Roman Regular" w:cs="Times New Roman Regular"/>
                <w:kern w:val="0"/>
                <w:sz w:val="18"/>
                <w:szCs w:val="18"/>
                <w:lang w:val="en-US" w:eastAsia="zh-Hans"/>
              </w:rPr>
              <w:t>钎探。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在相同条件下，作用在挡土墙墙后三种土压力的大小关系为</w:t>
            </w:r>
            <w:r>
              <w:rPr>
                <w:rFonts w:hint="default" w:ascii="Times New Roman Regular" w:hAnsi="Times New Roman Regular" w:cs="Times New Roman Regular"/>
                <w:kern w:val="0"/>
                <w:sz w:val="18"/>
                <w:szCs w:val="18"/>
              </w:rPr>
              <w:object>
                <v:shape id="_x0000_i1032" o:spt="75" type="#_x0000_t75" style="height:16.95pt;width:54.3pt;" o:ole="t" filled="f" o:preferrelative="t" stroked="f" coordsize="21600,21600">
                  <v:path/>
                  <v:fill on="f" alignshape="1" focussize="0,0"/>
                  <v:stroke on="f"/>
                  <v:imagedata r:id="rId20" grayscale="f" bilevel="f" o:title=""/>
                  <o:lock v:ext="edit" aspectratio="t"/>
                  <w10:wrap type="none"/>
                  <w10:anchorlock/>
                </v:shape>
                <o:OLEObject Type="Embed" ProgID="Equation.3" ShapeID="_x0000_i1032" DrawAspect="Content" ObjectID="_1468075732" r:id="rId19">
                  <o:LockedField>false</o:LockedField>
                </o:OLEObject>
              </w:objec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w:t>
            </w:r>
            <w:r>
              <w:rPr>
                <w:rFonts w:hint="default" w:ascii="Times New Roman Regular" w:hAnsi="Times New Roman Regular" w:cs="Times New Roman Regular"/>
                <w:kern w:val="0"/>
                <w:sz w:val="18"/>
                <w:szCs w:val="18"/>
                <w:highlight w:val="none"/>
              </w:rPr>
              <w:t>06-03-04</w:t>
            </w:r>
            <w:r>
              <w:rPr>
                <w:rFonts w:hint="default" w:ascii="Times New Roman Regular" w:hAnsi="Times New Roman Regular" w:cs="Times New Roman Regula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砖基础常见的砌筑方式有“二、一间隔法”和两皮一收法。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土层在历史上所受到的先期固结压力小于现有上覆土重时，称为</w:t>
            </w:r>
            <w:r>
              <w:rPr>
                <w:rFonts w:hint="eastAsia" w:ascii="Times New Roman Regular" w:hAnsi="Times New Roman Regular" w:cs="Times New Roman Regular"/>
                <w:kern w:val="0"/>
                <w:sz w:val="18"/>
                <w:szCs w:val="18"/>
                <w:lang w:val="en-US" w:eastAsia="zh-Hans"/>
              </w:rPr>
              <w:t>超</w:t>
            </w:r>
            <w:r>
              <w:rPr>
                <w:rFonts w:hint="eastAsia" w:ascii="Times New Roman Regular" w:hAnsi="Times New Roman Regular" w:cs="Times New Roman Regular"/>
                <w:kern w:val="0"/>
                <w:sz w:val="18"/>
                <w:szCs w:val="18"/>
              </w:rPr>
              <w:t>固结土</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基础宜埋置在地表以下，其最小埋置深度为500mm，且基础顶面宜低于室外设计地面一定距离，一般不小于200mm。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目前应用最广泛的地基勘察方法是钻探</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01-01-0206-03-04</w:t>
            </w:r>
            <w:r>
              <w:rPr>
                <w:rFonts w:hint="default" w:ascii="Times New Roman Regular" w:hAnsi="Times New Roman Regular" w:cs="Times New Roman Regular"/>
                <w:kern w:val="0"/>
                <w:sz w:val="18"/>
                <w:szCs w:val="18"/>
              </w:rPr>
              <w:t>7</w:t>
            </w:r>
            <w:bookmarkStart w:id="0" w:name="_GoBack"/>
            <w:bookmarkEnd w:id="0"/>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地基变形特征可分为沉降量、沉降差、倾斜、局部倾斜。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0"/>
        <w:szCs w:val="28"/>
        <w:lang w:val="en-US" w:eastAsia="zh-Hans"/>
      </w:rPr>
    </w:pPr>
    <w:r>
      <w:rPr>
        <w:rFonts w:hint="eastAsia"/>
        <w:sz w:val="20"/>
        <w:szCs w:val="28"/>
        <w:lang w:val="en-US" w:eastAsia="zh-Hans"/>
      </w:rPr>
      <w:t>地基</w:t>
    </w:r>
    <w:r>
      <w:rPr>
        <w:rFonts w:hint="default"/>
        <w:sz w:val="20"/>
        <w:szCs w:val="28"/>
        <w:lang w:eastAsia="zh-Hans"/>
      </w:rPr>
      <w:t>848-894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37EFBAF9"/>
    <w:rsid w:val="3B757671"/>
    <w:rsid w:val="64E27185"/>
    <w:rsid w:val="6FCCE5E2"/>
    <w:rsid w:val="737C2530"/>
    <w:rsid w:val="79F73D92"/>
    <w:rsid w:val="7F6C73EA"/>
    <w:rsid w:val="7F7EFD33"/>
    <w:rsid w:val="7FBFEA7C"/>
    <w:rsid w:val="9BBB5556"/>
    <w:rsid w:val="A9D537BA"/>
    <w:rsid w:val="B7F3F0FA"/>
    <w:rsid w:val="BE90E75D"/>
    <w:rsid w:val="BFFEF270"/>
    <w:rsid w:val="CAE4D69B"/>
    <w:rsid w:val="DEFEC909"/>
    <w:rsid w:val="E7F784F8"/>
    <w:rsid w:val="EB7E33C7"/>
    <w:rsid w:val="FD7DAD32"/>
    <w:rsid w:val="FDFA46DF"/>
    <w:rsid w:val="FDFE431E"/>
    <w:rsid w:val="FE3F0C46"/>
    <w:rsid w:val="FEB69959"/>
    <w:rsid w:val="FEFB63FA"/>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2022-01-17T23:36:00Z</dcterms:created>
  <dc:creator>mac</dc:creator>
  <cp:lastModifiedBy>mac</cp:lastModifiedBy>
  <dcterms:modified xsi:type="dcterms:W3CDTF">2022-01-26T00:10:18Z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