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1372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01-02-0001-01-001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建筑施工企业发生下列行为中，不属于将受到主管部门责令其在建项目停止施工处罚的是（）。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rPr>
            </w:pPr>
            <w:r>
              <w:rPr>
                <w:rFonts w:hint="default" w:ascii="Times New Roman Regular" w:hAnsi="Times New Roman Regular" w:eastAsia="宋体" w:cs="Times New Roman Regular"/>
                <w:sz w:val="18"/>
                <w:szCs w:val="18"/>
              </w:rPr>
              <w:t>冒用他人安全生产许可证的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转让安全生产许可证施工的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pacing w:val="-2"/>
                <w:sz w:val="18"/>
                <w:szCs w:val="18"/>
              </w:rPr>
              <w:t>未取得安全生产许可证从事建筑施工的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sz w:val="18"/>
                <w:szCs w:val="18"/>
              </w:rPr>
              <w:t>使用伪造安全生产许可证施工的</w:t>
            </w:r>
            <w:r>
              <w:rPr>
                <w:rFonts w:hint="default" w:ascii="Times New Roman Regular" w:hAnsi="Times New Roman Regular" w:eastAsia="宋体" w:cs="Times New Roman Regular"/>
                <w:kern w:val="0"/>
                <w:sz w:val="18"/>
                <w:szCs w:val="18"/>
              </w:rP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eastAsia="宋体" w:cs="Times New Roman Regular"/>
                <w:kern w:val="0"/>
                <w:sz w:val="18"/>
                <w:szCs w:val="18"/>
              </w:rPr>
            </w:pPr>
            <w:r>
              <w:rPr>
                <w:rFonts w:hint="default" w:ascii="Times New Roman Regular" w:hAnsi="Times New Roman Regular" w:eastAsia="宋体" w:cs="Times New Roman Regular"/>
                <w:kern w:val="0"/>
                <w:sz w:val="18"/>
                <w:szCs w:val="18"/>
              </w:rPr>
              <w:t xml:space="preserve">B </w:t>
            </w:r>
          </w:p>
        </w:tc>
      </w:tr>
    </w:tbl>
    <w:p>
      <w:pPr>
        <w:rPr>
          <w:rFonts w:hint="default" w:ascii="Times New Roman Regular" w:hAnsi="Times New Roman Regular" w:cs="Times New Roman Regular"/>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单选题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kern w:val="0"/>
                <w:sz w:val="18"/>
                <w:szCs w:val="18"/>
              </w:rPr>
              <w:t>01-02-0001-01-00</w:t>
            </w:r>
            <w:r>
              <w:rPr>
                <w:rFonts w:hint="default" w:ascii="Times New Roman Regular" w:hAnsi="Times New Roman Regular" w:cs="Times New Roman Regular"/>
                <w:kern w:val="0"/>
                <w:sz w:val="18"/>
                <w:szCs w:val="18"/>
                <w:lang w:val="en-US"/>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下列承揽工程的情形中，符合工程承包管理相关规定的是（）</w:t>
            </w:r>
            <w:r>
              <w:rPr>
                <w:rFonts w:hint="default" w:ascii="Times New Roman Regular" w:hAnsi="Times New Roman Regular"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超越本企业资质等级许可的业务范围承揽工程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分公司使用总公司的营业执照及资质证书承揽工程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以联营方式使用其他施工企业的营业执照及资质证书承揽工程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rPr>
            </w:pPr>
            <w:r>
              <w:rPr>
                <w:rFonts w:hint="default" w:ascii="Times New Roman Regular" w:hAnsi="Times New Roman Regular" w:cs="Times New Roman Regular"/>
                <w:sz w:val="18"/>
                <w:szCs w:val="18"/>
              </w:rPr>
              <w:t>子公司使用母公司的营业执照及资质证书承揽工程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r>
    </w:tbl>
    <w:p>
      <w:pPr>
        <w:rPr>
          <w:rFonts w:hint="default" w:ascii="Times New Roman Regular" w:hAnsi="Times New Roman Regular" w:cs="Times New Roman Regular"/>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01-02-0001-01-00</w:t>
            </w:r>
            <w:r>
              <w:rPr>
                <w:rFonts w:hint="default" w:ascii="Times New Roman Regular" w:hAnsi="Times New Roman Regular" w:cs="Times New Roman Regular"/>
                <w:kern w:val="0"/>
                <w:sz w:val="18"/>
                <w:szCs w:val="18"/>
                <w:lang w:val="en-US" w:eastAsia="zh-CN"/>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我国对建设项目总承包不设立专门的资质，但承接施工总承包业务的企业必须取得（）总承包资质。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勘察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eastAsia="zh-CN"/>
              </w:rPr>
            </w:pPr>
            <w:r>
              <w:rPr>
                <w:rFonts w:hint="default" w:ascii="Times New Roman Regular" w:hAnsi="Times New Roman Regular" w:cs="Times New Roman Regular"/>
                <w:sz w:val="18"/>
                <w:szCs w:val="18"/>
                <w:lang w:val="en-US" w:eastAsia="zh-CN"/>
              </w:rPr>
              <w:t>设计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施工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lang w:val="en-US" w:eastAsia="zh-CN"/>
              </w:rPr>
              <w:t>项目管理参考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sz w:val="18"/>
          <w:szCs w:val="18"/>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highlight w:val="none"/>
                <w:lang w:val="en-US" w:eastAsia="zh-CN"/>
              </w:rPr>
            </w:pPr>
            <w:r>
              <w:rPr>
                <w:rFonts w:hint="default" w:ascii="Times New Roman Regular" w:hAnsi="Times New Roman Regular" w:cs="Times New Roman Regular"/>
                <w:kern w:val="0"/>
                <w:sz w:val="18"/>
                <w:szCs w:val="18"/>
                <w:highlight w:val="none"/>
              </w:rPr>
              <w:t>01-02-0001-01-00</w:t>
            </w:r>
            <w:r>
              <w:rPr>
                <w:rFonts w:hint="default" w:ascii="Times New Roman Regular" w:hAnsi="Times New Roman Regular" w:cs="Times New Roman Regular"/>
                <w:kern w:val="0"/>
                <w:sz w:val="18"/>
                <w:szCs w:val="18"/>
                <w:highlight w:val="none"/>
                <w:lang w:val="en-US" w:eastAsia="zh-CN"/>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sz w:val="18"/>
                <w:szCs w:val="18"/>
              </w:rPr>
              <w:t>根据《建设工程质量管理条例》，从事建设工程活动，必须严格执行基本建设程序，坚持（）、后设计、再施工的原则</w:t>
            </w:r>
            <w:r>
              <w:rPr>
                <w:rFonts w:hint="eastAsia" w:ascii="Times New Roman Regular" w:hAnsi="Times New Roman Regular" w:cs="Times New Roman Regular"/>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CN" w:bidi="ar-SA"/>
              </w:rPr>
            </w:pPr>
            <w:r>
              <w:rPr>
                <w:rFonts w:hint="default" w:ascii="Times New Roman Regular" w:hAnsi="Times New Roman Regular" w:cs="Times New Roman Regular"/>
                <w:sz w:val="18"/>
                <w:szCs w:val="18"/>
              </w:rPr>
              <w:t>先招标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sz w:val="18"/>
                <w:szCs w:val="18"/>
              </w:rPr>
              <w:t>先立项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spacing w:val="-4"/>
                <w:sz w:val="18"/>
                <w:szCs w:val="18"/>
              </w:rPr>
              <w:t>先可行性研究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sz w:val="18"/>
                <w:szCs w:val="18"/>
              </w:rPr>
              <w:t>先勘察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CN"/>
              </w:rPr>
              <w:t>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01-02-0001-01-00</w:t>
            </w:r>
            <w:r>
              <w:rPr>
                <w:rFonts w:hint="default" w:ascii="Times New Roman Regular" w:hAnsi="Times New Roman Regular" w:cs="Times New Roman Regular"/>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工程监理单位应当审查施工组织设计中的安全技术措施或者专项施工方案是否符合（）的要求。</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施工图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强制性标准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监理大纲</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01-02-0001-01-00</w:t>
            </w:r>
            <w:r>
              <w:rPr>
                <w:rFonts w:hint="default" w:ascii="Times New Roman Regular" w:hAnsi="Times New Roman Regular" w:cs="Times New Roman Regular"/>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建设单位委托设计单位进行设计工作，双方没有约定著作权的归属，图纸由甲设计师完成，则图纸的著作权归（）。</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建设单位和设计单位共同所有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设计单位和甲设计师共同所有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设计师享有署名权，著作权的其他权利由设计院享有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建设单位独自所有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01-02-0001-01-00</w:t>
            </w:r>
            <w:r>
              <w:rPr>
                <w:rFonts w:hint="default" w:ascii="Times New Roman Regular" w:hAnsi="Times New Roman Regular" w:cs="Times New Roman Regular"/>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投标文件具有以下哪种情形，评标委员会初审后可按废标处理？（）。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造价工程师未签字</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2"/>
                <w:sz w:val="18"/>
                <w:szCs w:val="18"/>
              </w:rPr>
              <w:t>未按规定格式填写，内容不全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同一招标项目出现两个报价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投标报价金额大小写不一致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01-02-0001-01-00</w:t>
            </w:r>
            <w:r>
              <w:rPr>
                <w:rFonts w:hint="default" w:ascii="Times New Roman Regular" w:hAnsi="Times New Roman Regular" w:cs="Times New Roman Regular"/>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某建设单位为方便施工现场运输，借用项目相邻单位道路通行，双方约定建设单位每月支付20001元费用，据此，建设单位享有的权利是（）。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建设用地使用权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地役权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相邻权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宅基地使用权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01-02-0001-01-00</w:t>
            </w:r>
            <w:r>
              <w:rPr>
                <w:rFonts w:hint="default" w:ascii="Times New Roman Regular" w:hAnsi="Times New Roman Regular" w:cs="Times New Roman Regular"/>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某总承包单位将工程主体结构施工分包给具有相应资质的分包单位。该工程施工过程中，分包单位发生了安全生产事故。关于双方责任的说法，错误的是（）。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分包单位只承担民事赔偿责任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总承包单位应对本工程施工现场的安全生产负总责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总承包与分包单位就该安全事故承担连带责任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如果发生的安全事故情节特别严重，构成犯罪的，应当追究总承包单位主要责任人责任</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某施工企业为申请安全生产许可证做了下列准备工作，其中不符合《建筑施工企业安全生产许可证管理规定》的是（）。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投入保证其安全生产条件所需的资金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决定安全生产管理人员由工程技术人员兼任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安全生产工作人员依法参加工伤保险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特种作业人员依法取得特种作业操作资格证书</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以下属于要约的是（）</w:t>
            </w:r>
            <w:r>
              <w:rPr>
                <w:rFonts w:hint="default" w:ascii="Times New Roman Regular" w:hAnsi="Times New Roman Regular" w:cs="Times New Roman Regular"/>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招标文件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投标文件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中标通知书</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任何单位和个人对建设工程的质量事故、质量缺陷都有权（）。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left="0" w:leftChars="0" w:right="4069" w:firstLine="0" w:firstLineChars="0"/>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批评、检举、控告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批评、检举、投诉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建议、检举、控告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检举、控告、投诉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下列不属于生产经营单位安全生产保障措施的是（）。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left="0" w:leftChars="0" w:right="4949" w:firstLine="0" w:firstLineChars="0"/>
              <w:rPr>
                <w:rStyle w:val="7"/>
                <w:rFonts w:hint="default" w:ascii="Times New Roman Regular" w:hAnsi="Times New Roman Regular" w:eastAsia="宋体" w:cs="Times New Roman Regular"/>
                <w:sz w:val="18"/>
                <w:szCs w:val="18"/>
                <w:lang w:val="en-US" w:eastAsia="zh-CN"/>
              </w:rPr>
            </w:pPr>
            <w:r>
              <w:rPr>
                <w:rStyle w:val="7"/>
                <w:rFonts w:hint="default" w:ascii="Times New Roman Regular" w:hAnsi="Times New Roman Regular" w:cs="Times New Roman Regular"/>
                <w:sz w:val="18"/>
                <w:szCs w:val="18"/>
                <w:lang w:val="en-US" w:eastAsia="zh-CN"/>
              </w:rPr>
              <w:t>从业人员的教育与培训</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实施安全检查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资金投入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检验检测机构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关于安全施工技术交底，下面说法正确的是（）。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施工单位负责项目管理的技术人员向施工作业人员的交底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专职安全生产管理人员向施工作业人员交底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施工单位负责项目管理的技术人员向专职安全生产管理人员交底</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施工单位项目负责人向施工作业人员交底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甲厂与乙建筑公司的施工合同于2018年12月31日履行完毕，尚有1000万元工程款未按合同支付。乙公司于2020年10月31日发生公司并购事件，正常经营受到影响，一直到2021年3月31</w:t>
            </w:r>
            <w:r>
              <w:rPr>
                <w:rFonts w:hint="default" w:ascii="Times New Roman Regular" w:hAnsi="Times New Roman Regular" w:cs="Times New Roman Regular"/>
                <w:spacing w:val="-2"/>
                <w:sz w:val="18"/>
                <w:szCs w:val="18"/>
              </w:rPr>
              <w:t>日并购完成，乙公司随即向法院</w:t>
            </w:r>
            <w:r>
              <w:rPr>
                <w:rFonts w:hint="default" w:ascii="Times New Roman Regular" w:hAnsi="Times New Roman Regular" w:cs="Times New Roman Regular"/>
                <w:sz w:val="18"/>
                <w:szCs w:val="18"/>
              </w:rPr>
              <w:t>提起对甲厂的诉讼，则（）。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pacing w:val="-2"/>
                <w:sz w:val="18"/>
                <w:szCs w:val="18"/>
              </w:rPr>
              <w:t>已过诉讼时效，乙公司胜诉权消灭</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乙公司的诉讼时效还有2个月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乙公司的诉讼时效还有6个月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乙公司的诉讼时效还有3年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按照合同约定或法律规定，在当事人之间产生特定权利义务关系的是（）。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eastAsia="宋体" w:cs="Times New Roman Regular"/>
                <w:sz w:val="18"/>
                <w:szCs w:val="18"/>
                <w:lang w:val="en-US" w:eastAsia="zh-CN"/>
              </w:rPr>
            </w:pPr>
            <w:r>
              <w:rPr>
                <w:rStyle w:val="7"/>
                <w:rFonts w:hint="default" w:ascii="Times New Roman Regular" w:hAnsi="Times New Roman Regular" w:eastAsia="宋体" w:cs="Times New Roman Regular"/>
                <w:sz w:val="18"/>
                <w:szCs w:val="18"/>
                <w:lang w:val="en-US" w:eastAsia="zh-CN"/>
              </w:rPr>
              <w:t>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所有权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知识产权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担保物权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根据《建筑法》及相关法规，建设单位应当办理施工许可证的工程是（）。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国务院批准开工报告的工程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建筑面积200</w:t>
            </w:r>
            <w:r>
              <w:rPr>
                <w:rFonts w:hint="default" w:ascii="Times New Roman Regular" w:hAnsi="Times New Roman Regular" w:cs="Times New Roman Regular"/>
                <w:spacing w:val="-2"/>
                <w:sz w:val="18"/>
                <w:szCs w:val="18"/>
              </w:rPr>
              <w:t>㎡以上的农民自建低层住宅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城镇市政基础设施工程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工程投资额在20万元以上的工程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1389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建设单位应当自建设工程竣工验收合格之日起（）内，将建设工程竣工验收报告和规划、公安消防、环保等部门出具的认可文件或者准许使用文件报建设行政主管部门或者其他有关部门备案。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lang w:val="en-US" w:eastAsia="zh-CN"/>
              </w:rPr>
              <w:t>10</w:t>
            </w:r>
            <w:r>
              <w:rPr>
                <w:rFonts w:hint="default" w:ascii="Times New Roman Regular" w:hAnsi="Times New Roman Regular" w:cs="Times New Roman Regular"/>
                <w:sz w:val="18"/>
                <w:szCs w:val="18"/>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lang w:val="en-US" w:eastAsia="zh-CN"/>
              </w:rPr>
              <w:t>1</w:t>
            </w:r>
            <w:r>
              <w:rPr>
                <w:rFonts w:hint="default" w:ascii="Times New Roman Regular" w:hAnsi="Times New Roman Regular" w:cs="Times New Roman Regular"/>
                <w:sz w:val="18"/>
                <w:szCs w:val="18"/>
              </w:rPr>
              <w:t>5日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1"/>
                <w:sz w:val="18"/>
                <w:szCs w:val="18"/>
                <w:lang w:val="en-US" w:eastAsia="zh-CN"/>
              </w:rPr>
              <w:t>30</w:t>
            </w:r>
            <w:r>
              <w:rPr>
                <w:rFonts w:hint="default" w:ascii="Times New Roman Regular" w:hAnsi="Times New Roman Regular" w:cs="Times New Roman Regular"/>
                <w:sz w:val="18"/>
                <w:szCs w:val="18"/>
              </w:rPr>
              <w:t>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19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安全作业环境及安全施工措施费用，不能用于（）。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购买施工安全防护用具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安全设施的更新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3"/>
                <w:sz w:val="18"/>
                <w:szCs w:val="18"/>
              </w:rPr>
              <w:t>安全施工措施的落实</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3"/>
                <w:sz w:val="18"/>
                <w:szCs w:val="18"/>
              </w:rPr>
              <w:t>职工安全事故的赔偿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施工单位对某现浇混凝土检验批的试块强度检验检测结论有异议，应由（）</w:t>
            </w:r>
            <w:r>
              <w:rPr>
                <w:rFonts w:hint="default" w:ascii="Times New Roman Regular" w:hAnsi="Times New Roman Regular" w:cs="Times New Roman Regular"/>
                <w:spacing w:val="-2"/>
                <w:sz w:val="18"/>
                <w:szCs w:val="18"/>
              </w:rPr>
              <w:t>选定的检验检测单位重新进行</w:t>
            </w:r>
            <w:r>
              <w:rPr>
                <w:rFonts w:hint="default" w:ascii="Times New Roman Regular" w:hAnsi="Times New Roman Regular" w:cs="Times New Roman Regular"/>
                <w:sz w:val="18"/>
                <w:szCs w:val="18"/>
              </w:rPr>
              <w:t>检验检测。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pacing w:val="-5"/>
                <w:sz w:val="18"/>
                <w:szCs w:val="18"/>
              </w:rPr>
              <w:t>施工单位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5"/>
                <w:sz w:val="18"/>
                <w:szCs w:val="18"/>
              </w:rPr>
              <w:t>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施工单位和原检验检测单位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rPr>
              <w:t>监理单位和原检验检测单位</w:t>
            </w:r>
            <w:r>
              <w:rPr>
                <w:rFonts w:hint="default" w:ascii="Times New Roman Regular" w:hAnsi="Times New Roman Regular" w:cs="Times New Roman Regular"/>
                <w:sz w:val="18"/>
                <w:szCs w:val="18"/>
                <w:lang w:val="en-US"/>
              </w:rPr>
              <w:t xml:space="preserve">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某施工单位法定代表人授权市场合约部经理</w:t>
            </w:r>
            <w:r>
              <w:rPr>
                <w:rFonts w:hint="eastAsia" w:ascii="Times New Roman Regular" w:hAnsi="Times New Roman Regular" w:cs="Times New Roman Regular"/>
                <w:sz w:val="18"/>
                <w:szCs w:val="18"/>
                <w:lang w:val="en-US" w:eastAsia="zh-Hans"/>
              </w:rPr>
              <w:t>李</w:t>
            </w:r>
            <w:r>
              <w:rPr>
                <w:rFonts w:hint="default" w:ascii="Times New Roman Regular" w:hAnsi="Times New Roman Regular" w:cs="Times New Roman Regular"/>
                <w:sz w:val="18"/>
                <w:szCs w:val="18"/>
              </w:rPr>
              <w:t>某参加某工程招标活动，这个行为属于（）</w:t>
            </w:r>
            <w:r>
              <w:rPr>
                <w:rFonts w:hint="default" w:ascii="Times New Roman Regular" w:hAnsi="Times New Roman Regular"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法定代理</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委托代理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指定代理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rPr>
              <w:t>表见代理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劳务分包单位作业人员发现本班组作业现场钢管堆放过高且无防护措施时，应立即报告给（）。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兼职安全巡查员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3"/>
                <w:sz w:val="18"/>
                <w:szCs w:val="18"/>
              </w:rPr>
              <w:t>专业监理工程师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发包人代表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pacing w:val="-3"/>
                <w:sz w:val="18"/>
                <w:szCs w:val="18"/>
              </w:rPr>
              <w:t>安全生产监督站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设计单位应当按照法律、法规和工程建设（）</w:t>
            </w:r>
            <w:r>
              <w:rPr>
                <w:rFonts w:hint="default" w:ascii="Times New Roman Regular" w:hAnsi="Times New Roman Regular" w:cs="Times New Roman Regular"/>
                <w:spacing w:val="-1"/>
                <w:sz w:val="18"/>
                <w:szCs w:val="18"/>
              </w:rPr>
              <w:t>进行设计，防止因设计不合理导致生产安全事故的发生。</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强制性标准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设计合同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设计依据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pacing w:val="-4"/>
                <w:sz w:val="18"/>
                <w:szCs w:val="18"/>
              </w:rPr>
              <w:t>地质勘察成果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甲公司委托乙方购买325#水泥，并预付给乙方部分货款，但乙方买回的水泥标号为425#，则（）。</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left="0" w:leftChars="0" w:right="769" w:firstLine="0" w:firstLineChars="0"/>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甲方无权拒绝接收，并应当支付全部货款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甲方无权拒绝接收，但有权要求退还部分货款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甲方有权拒绝接收，但无权要求返还预付款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rPr>
              <w:t>甲方有权拒绝接收，并要求返还预付款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某大型公用事业项目，评标委员会总人数为11人，其中经济、技术方面的专家最少应为（）人。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lang w:val="en-US"/>
              </w:rPr>
            </w:pPr>
            <w:r>
              <w:rPr>
                <w:rFonts w:hint="default" w:ascii="Times New Roman Regular" w:hAnsi="Times New Roman Regular" w:cs="Times New Roman Regular"/>
                <w:spacing w:val="-5"/>
                <w:sz w:val="18"/>
                <w:szCs w:val="18"/>
                <w:lang w:val="en-US"/>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pacing w:val="-5"/>
                <w:sz w:val="18"/>
                <w:szCs w:val="18"/>
                <w:lang w:val="en-US"/>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lang w:val="en-US"/>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lang w:val="en-US"/>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安全生产许可证采用（）</w:t>
            </w:r>
            <w:r>
              <w:rPr>
                <w:rFonts w:hint="default" w:ascii="Times New Roman Regular" w:hAnsi="Times New Roman Regular" w:cs="Times New Roman Regular"/>
                <w:spacing w:val="-3"/>
                <w:sz w:val="18"/>
                <w:szCs w:val="18"/>
              </w:rPr>
              <w:t>规定的统一式样。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国务院建设行政主管部门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省级建设行政主管部门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国务院安全生产监督管理部门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rPr>
              <w:t>省级安全生产监督管理部门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《招标投标法》规定下列哪些情况可以不进行招标（）</w:t>
            </w:r>
            <w:r>
              <w:rPr>
                <w:rFonts w:hint="default" w:ascii="Times New Roman Regular" w:hAnsi="Times New Roman Regular" w:cs="Times New Roman Regular"/>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国家信息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抢险救灾</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军工项目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rPr>
              <w:t>以工代赈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1399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施工单位应当在施工组织设计中编制安全技术措施，并对危险性较大的分部分项工程编制专项施工方案，下列工程需要编制专项施工方案的是（）。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开挖深度2.5m，</w:t>
            </w:r>
            <w:r>
              <w:rPr>
                <w:rFonts w:hint="default" w:ascii="Times New Roman Regular" w:hAnsi="Times New Roman Regular" w:cs="Times New Roman Regular"/>
                <w:spacing w:val="-2"/>
                <w:sz w:val="18"/>
                <w:szCs w:val="18"/>
              </w:rPr>
              <w:t>周边环境和地质条件简单的基坑支护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某高度为7m的模板工程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w:t>
            </w:r>
            <w:r>
              <w:rPr>
                <w:rFonts w:hint="default" w:ascii="Times New Roman Regular" w:hAnsi="Times New Roman Regular" w:cs="Times New Roman Regular"/>
                <w:spacing w:val="-3"/>
                <w:sz w:val="18"/>
                <w:szCs w:val="18"/>
              </w:rPr>
              <w:t>型钢脚手架工程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rPr>
              <w:t>墙面抹灰工程</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29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rPr>
              <w:t>建设单位应当自领取施工许可证之日起（）个月内开工，因故不能如期开工的，应当向发证机关申请延期</w:t>
            </w:r>
            <w:r>
              <w:rPr>
                <w:rFonts w:hint="eastAsia" w:ascii="Times New Roman Regular" w:hAnsi="Times New Roman Regular" w:cs="Times New Roman Regular"/>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lang w:val="en-US"/>
              </w:rPr>
            </w:pPr>
            <w:r>
              <w:rPr>
                <w:rFonts w:hint="default" w:ascii="Times New Roman Regular" w:hAnsi="Times New Roman Regular" w:cs="Times New Roman Regular"/>
                <w:spacing w:val="-5"/>
                <w:sz w:val="18"/>
                <w:szCs w:val="18"/>
                <w:lang w:val="en-US"/>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pacing w:val="-5"/>
                <w:sz w:val="18"/>
                <w:szCs w:val="18"/>
                <w:lang w:val="en-US"/>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lang w:val="en-US"/>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D、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rPr>
            </w:pPr>
            <w:r>
              <w:rPr>
                <w:rFonts w:hint="default" w:ascii="Times New Roman Regular" w:hAnsi="Times New Roman Regular" w:cs="Times New Roman Regular"/>
                <w:sz w:val="18"/>
                <w:szCs w:val="18"/>
                <w:lang w:val="en-US"/>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招标人是依照规定提出招标项目、进行招标的（）。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法人代表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董事长</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3"/>
                <w:sz w:val="18"/>
                <w:szCs w:val="18"/>
              </w:rPr>
              <w:t>法人或者其他组织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企业</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工程质量检测报告的归档单位是（）</w:t>
            </w:r>
            <w:r>
              <w:rPr>
                <w:rFonts w:hint="default" w:ascii="Times New Roman Regular" w:hAnsi="Times New Roman Regular" w:cs="Times New Roman Regular"/>
                <w:spacing w:val="-19"/>
                <w:sz w:val="18"/>
                <w:szCs w:val="18"/>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建设单位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3"/>
                <w:sz w:val="18"/>
                <w:szCs w:val="18"/>
              </w:rPr>
              <w:t>工程质量监督单位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下列物权中，不属于用益物权的是（）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土地所有权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土地承包经营权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建设用地使用权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地役权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《合同法》规定，隐蔽工程在隐蔽以前，承包人应当通知（）</w:t>
            </w:r>
            <w:r>
              <w:rPr>
                <w:rFonts w:hint="default" w:ascii="Times New Roman Regular" w:hAnsi="Times New Roman Regular" w:cs="Times New Roman Regular"/>
                <w:spacing w:val="-7"/>
                <w:sz w:val="18"/>
                <w:szCs w:val="18"/>
              </w:rPr>
              <w:t>检查。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设计人员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发包人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检测单位人员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质量监督人员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施工人员对涉及结构安全的试块、试件以及有关材料，应当在（）监督下现场取样。</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建设单位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质监站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建设单位或者工程监理单位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法律责任的特征不包括（）。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因违反法律上的义务而形成的法律后果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法律责任的认定和追究，由国家专门机关依照法定程序进行</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法律责任即承担不利的前提</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法律责任的实现由国家强制力作为保障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建设工程施工合同中关于不可抗力的约定属于法律关系三要素中的（）</w:t>
            </w:r>
            <w:r>
              <w:rPr>
                <w:rFonts w:hint="default" w:ascii="Times New Roman Regular" w:hAnsi="Times New Roman Regular" w:cs="Times New Roman Regular"/>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主体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0"/>
                <w:sz w:val="18"/>
                <w:szCs w:val="18"/>
              </w:rPr>
              <w:t>客体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0"/>
                <w:sz w:val="18"/>
                <w:szCs w:val="18"/>
              </w:rPr>
              <w:t>内容</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纠纷解决方式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在招标文件要求提交投标文件的截止时间后送达的投标文件，招标人应当（）。</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拒收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签收</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宣布为废标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3"/>
                <w:sz w:val="18"/>
                <w:szCs w:val="18"/>
              </w:rPr>
              <w:t>在评标时适当扣分</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1409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依法必须进行招标的项目，自招标文件开始发出之日起至投标人提交投标文件截止之日止，最短不得少于（）。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三十日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二十日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十五日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七日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rPr>
              <w:t>3</w:t>
            </w:r>
            <w:r>
              <w:rPr>
                <w:rFonts w:hint="default" w:ascii="Times New Roman Regular" w:hAnsi="Times New Roman Regular" w:cs="Times New Roman Regular"/>
                <w:kern w:val="0"/>
                <w:sz w:val="18"/>
                <w:szCs w:val="18"/>
                <w:lang w:val="en-US" w:eastAsia="zh-CN"/>
              </w:rPr>
              <w:t>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根据《生产安全事故报告和调查处理条例》规定内容，下列描述正确的是（）</w:t>
            </w:r>
            <w:r>
              <w:rPr>
                <w:rFonts w:hint="default" w:ascii="Times New Roman Regular" w:hAnsi="Times New Roman Regular" w:cs="Times New Roman Regular"/>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事故发生后，事故现场有关人员应当立即向安全生产监督管理部门报告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10人以上50人以下的重伤属于重大事故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自事故发生之日起30日以内，事故造成的伤亡人数发生变化的，应当及时补报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事故调查组必须聘请有关专家参与调查</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单选题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01-02-0001-01-0</w:t>
            </w:r>
            <w:r>
              <w:rPr>
                <w:rFonts w:hint="default" w:ascii="Times New Roman Regular" w:hAnsi="Times New Roman Regular" w:cs="Times New Roman Regular"/>
                <w:kern w:val="0"/>
                <w:sz w:val="18"/>
                <w:szCs w:val="18"/>
                <w:lang w:val="en-US" w:eastAsia="zh-CN"/>
              </w:rPr>
              <w:t>40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关于转包和分包的说法，正确的是（）。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施工总承包单位可以将房屋建筑工程的钢结构工程分包给其他单位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总承包单位可以将建设工程分包给包工头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如果经建设单位同意，总包单位可将工程转包给有资质的专业承包单位</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劳务分包单位可以将其承包的劳务再分包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w:t>
            </w:r>
          </w:p>
        </w:tc>
      </w:tr>
    </w:tbl>
    <w:p>
      <w:pPr>
        <w:rPr>
          <w:rFonts w:hint="default" w:ascii="Times New Roman Regular" w:hAnsi="Times New Roman Regular" w:cs="Times New Roman Regular" w:eastAsiaTheme="minorEastAsia"/>
          <w:sz w:val="18"/>
          <w:szCs w:val="18"/>
          <w:lang w:eastAsia="zh-CN"/>
        </w:rPr>
      </w:pPr>
    </w:p>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highlight w:val="none"/>
              </w:rPr>
            </w:pPr>
            <w:r>
              <w:rPr>
                <w:rFonts w:hint="default" w:ascii="Times New Roman Regular" w:hAnsi="Times New Roman Regular" w:cs="Times New Roman Regular"/>
                <w:kern w:val="0"/>
                <w:sz w:val="18"/>
                <w:szCs w:val="18"/>
                <w:highlight w:val="none"/>
                <w:lang w:val="en-US" w:eastAsia="zh-CN"/>
              </w:rPr>
              <w:t>多</w:t>
            </w:r>
            <w:r>
              <w:rPr>
                <w:rFonts w:hint="default" w:ascii="Times New Roman Regular" w:hAnsi="Times New Roman Regular" w:cs="Times New Roman Regular"/>
                <w:kern w:val="0"/>
                <w:sz w:val="18"/>
                <w:szCs w:val="18"/>
                <w:highlight w:val="none"/>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《湖南省建设工程质量和安全生产管理条例》规定，施工单位的责任包括（）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建立健全质量责任制、安全生产责任制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设立安全生产管理机构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2"/>
                <w:sz w:val="18"/>
                <w:szCs w:val="18"/>
              </w:rPr>
              <w:t>对建设工程拟使用的建筑材料验收认可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制定重大事故应急预案</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eastAsia"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sz w:val="18"/>
                <w:szCs w:val="18"/>
                <w:lang w:val="en-US" w:eastAsia="zh-Hans"/>
              </w:rPr>
              <w:t>建立</w:t>
            </w:r>
            <w:r>
              <w:rPr>
                <w:rFonts w:hint="default" w:ascii="Times New Roman Regular" w:hAnsi="Times New Roman Regular" w:cs="Times New Roman Regular"/>
                <w:sz w:val="18"/>
                <w:szCs w:val="18"/>
              </w:rPr>
              <w:t>重大危险源监管制度</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ABD</w:t>
            </w:r>
            <w:r>
              <w:rPr>
                <w:rFonts w:hint="default" w:ascii="Times New Roman Regular" w:hAnsi="Times New Roman Regular" w:cs="Times New Roman Regular"/>
                <w:kern w:val="0"/>
                <w:sz w:val="18"/>
                <w:szCs w:val="18"/>
                <w:lang w:eastAsia="zh-CN"/>
              </w:rPr>
              <w:t>E</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法律关系的变更包括（）</w:t>
            </w:r>
            <w:r>
              <w:rPr>
                <w:rFonts w:hint="default" w:ascii="Times New Roman Regular" w:hAnsi="Times New Roman Regular" w:cs="Times New Roman Regular"/>
                <w:spacing w:val="-19"/>
                <w:sz w:val="18"/>
                <w:szCs w:val="18"/>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主体的变更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合同形式的变更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 xml:space="preserve">纠纷解决方式的变更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客体的变更</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内容的变更</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ACDE</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合同无效的原因有（）。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恶意串通，损害他人利益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以合法形式掩盖非法目的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2"/>
                <w:sz w:val="18"/>
                <w:szCs w:val="18"/>
              </w:rPr>
              <w:t>一方以胁迫手段订立合同，损害集体利益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重大误解或显失公平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损害社会公共利益</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ABCE</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下列情形导致施工合同无效的有（）。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施工企业以欺诈手段承接政府投资工程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某投标人与招标人串通并中标，损害其他投标人利益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施工企业不具有相应资质等级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bookmarkStart w:id="0" w:name="_GoBack"/>
            <w:bookmarkEnd w:id="0"/>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违反工程建设强制性标准订立施工合同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pacing w:val="-1"/>
                <w:sz w:val="18"/>
                <w:szCs w:val="18"/>
              </w:rPr>
              <w:t>以欺诈手段订立施工合同，损害合同对方当事人利益</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ABCD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05</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民事法律关系主体的范围包括（）。</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自然人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法人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其他组织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国家机关</w:t>
            </w:r>
            <w:r>
              <w:rPr>
                <w:rFonts w:hint="eastAsia" w:ascii="Times New Roman Regular" w:hAnsi="Times New Roman Regular" w:cs="Times New Roman Regular"/>
                <w:sz w:val="18"/>
                <w:szCs w:val="18"/>
                <w:lang w:val="en-US" w:eastAsia="zh-Hans"/>
              </w:rPr>
              <w:t>某部门</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pacing w:val="-4"/>
                <w:sz w:val="18"/>
                <w:szCs w:val="18"/>
              </w:rPr>
              <w:t>某企业的车间</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ABC</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06</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根据合同中的规定，建筑施工合同中约定出现因（）时免除自己责任的条款，该免责条款无效</w:t>
            </w:r>
            <w:r>
              <w:rPr>
                <w:rFonts w:hint="eastAsia" w:ascii="Times New Roman Regular" w:hAnsi="Times New Roman Regular" w:cs="Times New Roman Regular"/>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合同履行结果只有对方受益</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不可抗力造成对方财产损失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履行合同造成对方人身伤害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对方不履行合同义务造成损失</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pacing w:val="-2"/>
                <w:sz w:val="18"/>
                <w:szCs w:val="18"/>
              </w:rPr>
              <w:t>故意或重大过失造成对方财产损失</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CE</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07</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《招标投标法》规定，招标方式分为（）。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议标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公开招标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直接发包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邀请招标</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eastAsia"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eastAsia" w:ascii="Times New Roman Regular" w:hAnsi="Times New Roman Regular" w:cs="Times New Roman Regular"/>
                <w:kern w:val="0"/>
                <w:sz w:val="18"/>
                <w:szCs w:val="18"/>
                <w:lang w:val="en-US" w:eastAsia="zh-Hans"/>
              </w:rPr>
              <w:t>审议发包</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BD</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1419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 xml:space="preserve">选题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08</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按照《建筑法》及相关法规，下列选项中，工程勘察、设计、施工、监理等单位在工程承包中被禁止的行</w:t>
            </w:r>
            <w:r>
              <w:rPr>
                <w:rFonts w:hint="default" w:ascii="Times New Roman Regular" w:hAnsi="Times New Roman Regular" w:cs="Times New Roman Regular"/>
                <w:sz w:val="18"/>
                <w:szCs w:val="18"/>
              </w:rPr>
              <w:t>为包括（）。</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转包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合伙以非法人共同承包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2"/>
                <w:sz w:val="18"/>
                <w:szCs w:val="18"/>
              </w:rPr>
              <w:t>允许他人以自己名义承包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超越自身资质等级承包</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eastAsia"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sz w:val="18"/>
                <w:szCs w:val="18"/>
              </w:rPr>
              <w:t>违法分包</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ACDE</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1420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09</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某政府投资的项目向社会公开招标，投标有效期到2019年4月5日截止，评标委员会于2月10日提交了评标报告，招标人最终于3月1日确定甲为中标人，并于3月2日向甲发出中标通知书，3月4日甲收到中标通知书，则下列说法正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招标人确定中标人的日期不符合法律规定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招标人应按规定在3月2</w:t>
            </w:r>
            <w:r>
              <w:rPr>
                <w:rFonts w:hint="default" w:ascii="Times New Roman Regular" w:hAnsi="Times New Roman Regular" w:cs="Times New Roman Regular"/>
                <w:spacing w:val="-2"/>
                <w:sz w:val="18"/>
                <w:szCs w:val="18"/>
              </w:rPr>
              <w:t>日将中标人的情况予以公示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中标通知书对招标人和中标人具有法律效力</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双方在2010年3月31日订立书面合同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招标人应在2010年3月31日前向有关行政监督部门提交招标投标情况的书面报告</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ACDE</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1421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10</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line="280" w:lineRule="auto"/>
              <w:ind w:right="109"/>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从事建筑活动的建筑施工企业按照其拥有的（）</w:t>
            </w:r>
            <w:r>
              <w:rPr>
                <w:rFonts w:hint="default" w:ascii="Times New Roman Regular" w:hAnsi="Times New Roman Regular" w:cs="Times New Roman Regular"/>
                <w:spacing w:val="-1"/>
                <w:sz w:val="18"/>
                <w:szCs w:val="18"/>
              </w:rPr>
              <w:t>、技术装备、已完成的工程业绩等资质条件，划分为不同</w:t>
            </w:r>
            <w:r>
              <w:rPr>
                <w:rFonts w:hint="default" w:ascii="Times New Roman Regular" w:hAnsi="Times New Roman Regular" w:cs="Times New Roman Regular"/>
                <w:sz w:val="18"/>
                <w:szCs w:val="18"/>
              </w:rPr>
              <w:t>的资质等级。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注册资本</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4"/>
                <w:sz w:val="18"/>
                <w:szCs w:val="18"/>
              </w:rPr>
              <w:t>专业技术人员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财务状况</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企业信誉</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pacing w:val="-4"/>
                <w:sz w:val="18"/>
                <w:szCs w:val="18"/>
              </w:rPr>
              <w:t>经营管理人员</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A</w:t>
            </w:r>
            <w:r>
              <w:rPr>
                <w:rFonts w:hint="default" w:ascii="Times New Roman Regular" w:hAnsi="Times New Roman Regular" w:cs="Times New Roman Regular"/>
                <w:spacing w:val="-4"/>
                <w:sz w:val="18"/>
                <w:szCs w:val="18"/>
                <w:lang w:val="en-US" w:eastAsia="zh-CN"/>
              </w:rPr>
              <w:t>B</w:t>
            </w:r>
          </w:p>
        </w:tc>
      </w:tr>
    </w:tbl>
    <w:p>
      <w:pPr>
        <w:rPr>
          <w:rFonts w:hint="default" w:ascii="Times New Roman Regular" w:hAnsi="Times New Roman Regular" w:cs="Times New Roman Regular" w:eastAsiaTheme="minorEastAsia"/>
          <w:sz w:val="18"/>
          <w:szCs w:val="18"/>
          <w:lang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1422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11</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before="0"/>
              <w:ind w:left="0" w:leftChars="0"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甲建设单位发包某大型工程项目，乙是有施工总承包资质的单位，丙是具有相应专业承包资质的施工单位，丁是具有劳务分包资质的施工单位。下列关于该项目发包、分包的说法中，正确的有（）。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乙可以将专业工程分包给丙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丙可以将劳务作业分包给丁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乙可以将劳务作业分包给丁</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甲可以将专业工程发包给丙</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甲可以将劳务作业分包给丁</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A</w:t>
            </w:r>
            <w:r>
              <w:rPr>
                <w:rFonts w:hint="default" w:ascii="Times New Roman Regular" w:hAnsi="Times New Roman Regular" w:cs="Times New Roman Regular"/>
                <w:spacing w:val="-4"/>
                <w:sz w:val="18"/>
                <w:szCs w:val="18"/>
                <w:lang w:val="en-US" w:eastAsia="zh-CN"/>
              </w:rPr>
              <w:t>B</w:t>
            </w:r>
            <w:r>
              <w:rPr>
                <w:rFonts w:hint="default" w:ascii="Times New Roman Regular" w:hAnsi="Times New Roman Regular" w:cs="Times New Roman Regular"/>
                <w:spacing w:val="-4"/>
                <w:sz w:val="18"/>
                <w:szCs w:val="18"/>
              </w:rPr>
              <w:t>CD</w:t>
            </w:r>
          </w:p>
        </w:tc>
      </w:tr>
    </w:tbl>
    <w:p>
      <w:pPr>
        <w:rPr>
          <w:rFonts w:hint="default" w:ascii="Times New Roman Regular" w:hAnsi="Times New Roman Regular" w:cs="Times New Roman Regular" w:eastAsiaTheme="minorEastAsia"/>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1423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rPr>
          <w:trHeight w:val="347"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12</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下列各项权利中，属于施工作业人员安全生产权利的是（）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检举权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7"/>
                <w:sz w:val="18"/>
                <w:szCs w:val="18"/>
              </w:rPr>
              <w:t>控告权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7"/>
                <w:sz w:val="18"/>
                <w:szCs w:val="18"/>
              </w:rPr>
              <w:t>批评权</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接受安全教育培训的权利</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危险报告权</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pacing w:val="-4"/>
                <w:sz w:val="18"/>
                <w:szCs w:val="18"/>
              </w:rPr>
              <w:t>A</w:t>
            </w:r>
            <w:r>
              <w:rPr>
                <w:rFonts w:hint="default" w:ascii="Times New Roman Regular" w:hAnsi="Times New Roman Regular" w:cs="Times New Roman Regular"/>
                <w:spacing w:val="-4"/>
                <w:sz w:val="18"/>
                <w:szCs w:val="18"/>
                <w:lang w:val="en-US" w:eastAsia="zh-CN"/>
              </w:rPr>
              <w:t>B</w:t>
            </w:r>
            <w:r>
              <w:rPr>
                <w:rFonts w:hint="default" w:ascii="Times New Roman Regular" w:hAnsi="Times New Roman Regular" w:cs="Times New Roman Regular"/>
                <w:spacing w:val="-4"/>
                <w:sz w:val="18"/>
                <w:szCs w:val="18"/>
              </w:rPr>
              <w:t>CD</w:t>
            </w:r>
          </w:p>
        </w:tc>
      </w:tr>
    </w:tbl>
    <w:p>
      <w:pPr>
        <w:rPr>
          <w:rFonts w:hint="default" w:ascii="Times New Roman Regular" w:hAnsi="Times New Roman Regular" w:cs="Times New Roman Regular" w:eastAsiaTheme="minorEastAsia"/>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1424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highlight w:val="none"/>
              </w:rPr>
              <w:t>1-02-0001-0</w:t>
            </w:r>
            <w:r>
              <w:rPr>
                <w:rFonts w:hint="default" w:ascii="Times New Roman Regular" w:hAnsi="Times New Roman Regular" w:cs="Times New Roman Regular"/>
                <w:kern w:val="0"/>
                <w:sz w:val="18"/>
                <w:szCs w:val="18"/>
                <w:highlight w:val="none"/>
                <w:lang w:val="en-US"/>
              </w:rPr>
              <w:t>2</w:t>
            </w:r>
            <w:r>
              <w:rPr>
                <w:rFonts w:hint="default" w:ascii="Times New Roman Regular" w:hAnsi="Times New Roman Regular" w:cs="Times New Roman Regular"/>
                <w:kern w:val="0"/>
                <w:sz w:val="18"/>
                <w:szCs w:val="18"/>
                <w:highlight w:val="none"/>
              </w:rPr>
              <w:t>-0</w:t>
            </w:r>
            <w:r>
              <w:rPr>
                <w:rFonts w:hint="default" w:ascii="Times New Roman Regular" w:hAnsi="Times New Roman Regular" w:cs="Times New Roman Regular"/>
                <w:kern w:val="0"/>
                <w:sz w:val="18"/>
                <w:szCs w:val="18"/>
                <w:highlight w:val="none"/>
                <w:lang w:val="en-US"/>
              </w:rPr>
              <w:t>13</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rightChars="0" w:firstLine="0" w:firstLineChars="0"/>
              <w:rPr>
                <w:rFonts w:hint="default" w:ascii="Times New Roman Regular" w:hAnsi="Times New Roman Regular" w:eastAsia="宋体" w:cs="Times New Roman Regular"/>
                <w:kern w:val="0"/>
                <w:sz w:val="18"/>
                <w:szCs w:val="18"/>
                <w:lang w:val="zh-CN" w:eastAsia="zh-CN" w:bidi="zh-CN"/>
              </w:rPr>
            </w:pPr>
            <w:r>
              <w:rPr>
                <w:rFonts w:hint="default" w:ascii="Times New Roman Regular" w:hAnsi="Times New Roman Regular" w:cs="Times New Roman Regular"/>
                <w:sz w:val="18"/>
                <w:szCs w:val="18"/>
              </w:rPr>
              <w:t>在下列情形中，代理人应当向被代理人承担民事责任的有（）。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Fonts w:hint="default" w:ascii="Times New Roman Regular" w:hAnsi="Times New Roman Regular" w:eastAsia="宋体" w:cs="Times New Roman Regular"/>
                <w:kern w:val="0"/>
                <w:sz w:val="18"/>
                <w:szCs w:val="18"/>
                <w:lang w:val="en-US" w:eastAsia="zh-CN" w:bidi="ar-SA"/>
              </w:rPr>
            </w:pPr>
            <w:r>
              <w:rPr>
                <w:rFonts w:hint="default" w:ascii="Times New Roman Regular" w:hAnsi="Times New Roman Regular" w:cs="Times New Roman Regular"/>
                <w:spacing w:val="-1"/>
                <w:sz w:val="18"/>
                <w:szCs w:val="18"/>
              </w:rPr>
              <w:t>第三人知道行为人没有代理权仍与其实施民事行为给被代理人造成损害的</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sz w:val="18"/>
                <w:szCs w:val="18"/>
              </w:rPr>
              <w:t>经追认的越权代理行为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sz w:val="18"/>
                <w:szCs w:val="18"/>
              </w:rPr>
              <w:t>委托书授权不明的代理行为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spacing w:val="-1"/>
                <w:sz w:val="18"/>
                <w:szCs w:val="18"/>
              </w:rPr>
              <w:t>代理人因事务繁忙未经被代理人同意将代理事务转托他人</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E</w:t>
            </w:r>
            <w:r>
              <w:rPr>
                <w:rFonts w:hint="eastAsia" w:ascii="Times New Roman Regular" w:hAnsi="Times New Roman Regular" w:cs="Times New Roman Regular"/>
                <w:kern w:val="0"/>
                <w:sz w:val="18"/>
                <w:szCs w:val="18"/>
                <w:lang w:eastAsia="zh-Hans"/>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2"/>
                <w:sz w:val="18"/>
                <w:szCs w:val="18"/>
                <w:lang w:val="en-US" w:eastAsia="zh-CN" w:bidi="ar-SA"/>
              </w:rPr>
            </w:pPr>
            <w:r>
              <w:rPr>
                <w:rFonts w:hint="default" w:ascii="Times New Roman Regular" w:hAnsi="Times New Roman Regular" w:cs="Times New Roman Regular"/>
                <w:sz w:val="18"/>
                <w:szCs w:val="18"/>
              </w:rPr>
              <w:t>被代理人知道代理人的代理行为违法不表示反对的</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bidi="ar-SA"/>
              </w:rPr>
            </w:pPr>
            <w:r>
              <w:rPr>
                <w:rFonts w:hint="default" w:ascii="Times New Roman Regular" w:hAnsi="Times New Roman Regular" w:cs="Times New Roman Regular"/>
                <w:kern w:val="0"/>
                <w:sz w:val="18"/>
                <w:szCs w:val="18"/>
                <w:lang w:val="en-US" w:eastAsia="zh-CN"/>
              </w:rPr>
              <w:t>AD</w:t>
            </w:r>
          </w:p>
        </w:tc>
      </w:tr>
    </w:tbl>
    <w:p>
      <w:pPr>
        <w:rPr>
          <w:rFonts w:hint="default" w:ascii="Times New Roman Regular" w:hAnsi="Times New Roman Regular" w:cs="Times New Roman Regular" w:eastAsiaTheme="minorEastAsia"/>
          <w:sz w:val="18"/>
          <w:szCs w:val="18"/>
          <w:lang w:val="en-US" w:eastAsia="zh-CN"/>
        </w:rPr>
      </w:pPr>
    </w:p>
    <w:tbl>
      <w:tblPr>
        <w:tblStyle w:val="6"/>
        <w:tblpPr w:leftFromText="180" w:rightFromText="180" w:vertAnchor="text" w:horzAnchor="margin" w:tblpY="1"/>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1425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lang w:val="en-US" w:eastAsia="zh-CN"/>
              </w:rPr>
              <w:t>多</w:t>
            </w:r>
            <w:r>
              <w:rPr>
                <w:rFonts w:hint="default" w:ascii="Times New Roman Regular" w:hAnsi="Times New Roman Regular" w:cs="Times New Roman Regular"/>
                <w:kern w:val="0"/>
                <w:sz w:val="18"/>
                <w:szCs w:val="18"/>
              </w:rPr>
              <w:t>选题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rPr>
              <w:t>01-02-0001-0</w:t>
            </w:r>
            <w:r>
              <w:rPr>
                <w:rFonts w:hint="default" w:ascii="Times New Roman Regular" w:hAnsi="Times New Roman Regular" w:cs="Times New Roman Regular"/>
                <w:kern w:val="0"/>
                <w:sz w:val="18"/>
                <w:szCs w:val="18"/>
                <w:lang w:val="en-US"/>
              </w:rPr>
              <w:t>2</w:t>
            </w:r>
            <w:r>
              <w:rPr>
                <w:rFonts w:hint="default" w:ascii="Times New Roman Regular" w:hAnsi="Times New Roman Regular" w:cs="Times New Roman Regular"/>
                <w:kern w:val="0"/>
                <w:sz w:val="18"/>
                <w:szCs w:val="18"/>
              </w:rPr>
              <w:t>-0</w:t>
            </w:r>
            <w:r>
              <w:rPr>
                <w:rFonts w:hint="default" w:ascii="Times New Roman Regular" w:hAnsi="Times New Roman Regular" w:cs="Times New Roman Regular"/>
                <w:kern w:val="0"/>
                <w:sz w:val="18"/>
                <w:szCs w:val="18"/>
                <w:lang w:val="en-US"/>
              </w:rPr>
              <w:t>14</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pStyle w:val="2"/>
              <w:spacing w:line="280" w:lineRule="auto"/>
              <w:ind w:left="0" w:leftChars="0" w:right="219" w:firstLine="0" w:firstLineChars="0"/>
              <w:rPr>
                <w:rFonts w:hint="default" w:ascii="Times New Roman Regular" w:hAnsi="Times New Roman Regular" w:cs="Times New Roman Regular"/>
                <w:kern w:val="0"/>
                <w:sz w:val="18"/>
                <w:szCs w:val="18"/>
              </w:rPr>
            </w:pPr>
            <w:r>
              <w:rPr>
                <w:rFonts w:hint="default" w:ascii="Times New Roman Regular" w:hAnsi="Times New Roman Regular" w:cs="Times New Roman Regular"/>
                <w:spacing w:val="-1"/>
                <w:sz w:val="18"/>
                <w:szCs w:val="18"/>
              </w:rPr>
              <w:t>对于达到一定规模且危险性较大的基坑支护与降水分部工程施工，须严格按施工程序进行，下列做法中正</w:t>
            </w:r>
            <w:r>
              <w:rPr>
                <w:rFonts w:hint="default" w:ascii="Times New Roman Regular" w:hAnsi="Times New Roman Regular" w:cs="Times New Roman Regular"/>
                <w:sz w:val="18"/>
                <w:szCs w:val="18"/>
              </w:rPr>
              <w:t>确的是（）。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7"/>
                <w:rFonts w:hint="default" w:ascii="Times New Roman Regular" w:hAnsi="Times New Roman Regular" w:cs="Times New Roman Regular"/>
                <w:sz w:val="18"/>
                <w:szCs w:val="18"/>
              </w:rPr>
            </w:pPr>
            <w:r>
              <w:rPr>
                <w:rFonts w:hint="default" w:ascii="Times New Roman Regular" w:hAnsi="Times New Roman Regular" w:cs="Times New Roman Regular"/>
                <w:sz w:val="18"/>
                <w:szCs w:val="18"/>
              </w:rPr>
              <w:t>施工单位在施工组织设计编制安全技术措施即可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施工方案中应附验算结果</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C、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sz w:val="18"/>
                <w:szCs w:val="18"/>
              </w:rPr>
              <w:t>施工方案应经施工单位项目经理、总监理工程师签字后实施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D、</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sz w:val="18"/>
                <w:szCs w:val="18"/>
              </w:rPr>
              <w:t>应由专职安全生产管理人员进行现场监督</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lang w:val="en-US" w:eastAsia="zh-CN"/>
              </w:rPr>
            </w:pPr>
            <w:r>
              <w:rPr>
                <w:rFonts w:hint="default" w:ascii="Times New Roman Regular" w:hAnsi="Times New Roman Regular" w:cs="Times New Roman Regular"/>
                <w:kern w:val="0"/>
                <w:sz w:val="18"/>
                <w:szCs w:val="18"/>
                <w:lang w:val="en-US" w:eastAsia="zh-CN"/>
              </w:rPr>
              <w:t>E</w:t>
            </w:r>
            <w:r>
              <w:rPr>
                <w:rFonts w:hint="default" w:ascii="Times New Roman Regular" w:hAnsi="Times New Roman Regular" w:cs="Times New Roman Regular"/>
                <w:kern w:val="0"/>
                <w:sz w:val="18"/>
                <w:szCs w:val="18"/>
              </w:rPr>
              <w:t>、</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sz w:val="18"/>
                <w:szCs w:val="18"/>
              </w:rPr>
            </w:pPr>
            <w:r>
              <w:rPr>
                <w:rFonts w:hint="default" w:ascii="Times New Roman Regular" w:hAnsi="Times New Roman Regular" w:cs="Times New Roman Regular"/>
                <w:spacing w:val="-1"/>
                <w:sz w:val="18"/>
                <w:szCs w:val="18"/>
              </w:rPr>
              <w:t>施工方案应经施工单位技术负责人、总监理工程师签字后实施</w:t>
            </w: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eastAsiaTheme="minorEastAsia"/>
                <w:kern w:val="0"/>
                <w:sz w:val="18"/>
                <w:szCs w:val="18"/>
                <w:lang w:val="en-US" w:eastAsia="zh-CN"/>
              </w:rPr>
            </w:pPr>
            <w:r>
              <w:rPr>
                <w:rFonts w:hint="default" w:ascii="Times New Roman Regular" w:hAnsi="Times New Roman Regular" w:cs="Times New Roman Regular"/>
                <w:kern w:val="0"/>
                <w:sz w:val="18"/>
                <w:szCs w:val="18"/>
                <w:lang w:val="en-US" w:eastAsia="zh-CN"/>
              </w:rPr>
              <w:t>BDE</w:t>
            </w:r>
          </w:p>
        </w:tc>
      </w:tr>
    </w:tbl>
    <w:p>
      <w:pPr>
        <w:rPr>
          <w:rFonts w:hint="default" w:ascii="Times New Roman Regular" w:hAnsi="Times New Roman Regular" w:cs="Times New Roman Regular" w:eastAsiaTheme="minorEastAsia"/>
          <w:sz w:val="18"/>
          <w:szCs w:val="18"/>
          <w:lang w:val="en-US" w:eastAsia="zh-CN"/>
        </w:rPr>
      </w:pPr>
    </w:p>
    <w:p>
      <w:pPr>
        <w:rPr>
          <w:rFonts w:hint="default" w:ascii="Times New Roman Regular" w:hAnsi="Times New Roman Regular" w:cs="Times New Roman Regular" w:eastAsiaTheme="minorEastAsia"/>
          <w:sz w:val="18"/>
          <w:szCs w:val="1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Times New Roman Regular">
    <w:panose1 w:val="02020503050405090304"/>
    <w:charset w:val="00"/>
    <w:family w:val="auto"/>
    <w:pitch w:val="default"/>
    <w:sig w:usb0="E0000AFF" w:usb1="00007843" w:usb2="00000001" w:usb3="00000000" w:csb0="400001BF" w:csb1="DF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sz w:val="20"/>
        <w:szCs w:val="28"/>
        <w:lang w:eastAsia="zh-Hans"/>
      </w:rPr>
    </w:pPr>
    <w:r>
      <w:rPr>
        <w:rFonts w:hint="eastAsia"/>
        <w:sz w:val="20"/>
        <w:szCs w:val="28"/>
        <w:lang w:val="en-US" w:eastAsia="zh-Hans"/>
      </w:rPr>
      <w:t>法规</w:t>
    </w:r>
    <w:r>
      <w:rPr>
        <w:rFonts w:hint="default"/>
        <w:sz w:val="20"/>
        <w:szCs w:val="28"/>
        <w:lang w:eastAsia="zh-Hans"/>
      </w:rPr>
      <w:t>1372-1425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09F61F99"/>
    <w:rsid w:val="0A210D1B"/>
    <w:rsid w:val="0A294251"/>
    <w:rsid w:val="158D5432"/>
    <w:rsid w:val="3F496199"/>
    <w:rsid w:val="431966AC"/>
    <w:rsid w:val="4B50449F"/>
    <w:rsid w:val="4D756918"/>
    <w:rsid w:val="51B450B7"/>
    <w:rsid w:val="57BE5435"/>
    <w:rsid w:val="5D735783"/>
    <w:rsid w:val="5FC91E3C"/>
    <w:rsid w:val="6BEB19A7"/>
    <w:rsid w:val="6D934609"/>
    <w:rsid w:val="6EF088C9"/>
    <w:rsid w:val="76EDFA42"/>
    <w:rsid w:val="77BF9580"/>
    <w:rsid w:val="7FBFEA7C"/>
    <w:rsid w:val="AF5F26CE"/>
    <w:rsid w:val="BFE51AA6"/>
    <w:rsid w:val="C1EC62E0"/>
    <w:rsid w:val="EB7E33C7"/>
    <w:rsid w:val="F7FF3B5B"/>
    <w:rsid w:val="FE8D6F2B"/>
    <w:rsid w:val="FEF5A9FC"/>
    <w:rsid w:val="FF7B8AE8"/>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
      <w:ind w:left="100"/>
    </w:pPr>
    <w:rPr>
      <w:rFonts w:ascii="宋体" w:hAnsi="宋体" w:eastAsia="宋体" w:cs="宋体"/>
      <w:sz w:val="22"/>
      <w:szCs w:val="2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7">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2022-01-19T15:36:00Z</dcterms:created>
  <dc:creator>mac</dc:creator>
  <cp:lastModifiedBy>mac</cp:lastModifiedBy>
  <dcterms:modified xsi:type="dcterms:W3CDTF">2022-02-23T00:53:33Z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y fmtid="{D5CDD505-2E9C-101B-9397-08002B2CF9AE}" pid="3" name="ICV">
    <vt:lpwstr>45BB7871314745628C278A75A3E6F109</vt:lpwstr>
  </property>
</Properties>
</file>