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距震中越近，地震烈度越</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val="en-US" w:eastAsia="zh-CN"/>
              </w:rPr>
              <w:t>，震源深度越浅，地震烈度越</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val="en-US" w:eastAsia="zh-CN"/>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Style w:val="7"/>
                <w:rFonts w:hint="eastAsia" w:ascii="Times New Roman Regular" w:hAnsi="Times New Roman Regular" w:eastAsia="宋体" w:cs="Times New Roman Regular"/>
                <w:sz w:val="18"/>
                <w:szCs w:val="18"/>
                <w:lang w:val="en-US" w:eastAsia="zh-Hans"/>
              </w:rPr>
              <w:t>高，高</w:t>
            </w:r>
            <w:bookmarkStart w:id="0" w:name="_GoBack"/>
            <w:bookmarkEnd w:id="0"/>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高，低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低，高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低，低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地下水位以下的</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val="en-US" w:eastAsia="zh-CN"/>
              </w:rPr>
              <w:t>土，容易产生液化现象</w:t>
            </w:r>
            <w:r>
              <w:rPr>
                <w:rFonts w:hint="eastAsia" w:ascii="Times New Roman Regular" w:hAnsi="Times New Roman Regular" w:cs="Times New Roman Regular"/>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Style w:val="7"/>
                <w:rFonts w:hint="eastAsia" w:ascii="Times New Roman Regular" w:hAnsi="Times New Roman Regular" w:eastAsia="宋体" w:cs="Times New Roman Regular"/>
                <w:sz w:val="18"/>
                <w:szCs w:val="18"/>
                <w:lang w:val="en-US" w:eastAsia="zh-Hans"/>
              </w:rPr>
              <w:t>砂土或粉土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Style w:val="7"/>
                <w:rFonts w:hint="eastAsia" w:ascii="Times New Roman Regular" w:hAnsi="Times New Roman Regular" w:eastAsia="宋体" w:cs="Times New Roman Regular"/>
                <w:sz w:val="18"/>
                <w:szCs w:val="18"/>
                <w:lang w:val="en-US" w:eastAsia="zh-Hans"/>
              </w:rPr>
              <w:t>饱和砂土或粉土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饱和粘土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粘土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质点振动方向与波的传播方向一致的是（     ）波。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横波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纵波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面波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S波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我国没有在下列哪一个地震活动带中。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欧亚地震带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环太平洋地震带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地中海喜马拉雅地震带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大西洋地震带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下列不属于隔震装置的是（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橡胶垫隔震支座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滑移摩擦隔震支座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黏弹性阻尼器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滚动隔震装置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一般</w:t>
            </w:r>
            <w:r>
              <w:rPr>
                <w:rFonts w:hint="default" w:ascii="Times New Roman Regular" w:hAnsi="Times New Roman Regular" w:cs="Times New Roman Regular"/>
                <w:kern w:val="0"/>
                <w:sz w:val="18"/>
                <w:szCs w:val="18"/>
                <w:lang w:eastAsia="zh-CN"/>
              </w:rPr>
              <w:t>情况下</w:t>
            </w:r>
            <w:r>
              <w:rPr>
                <w:rFonts w:hint="default" w:ascii="Times New Roman Regular" w:hAnsi="Times New Roman Regular" w:cs="Times New Roman Regular"/>
                <w:kern w:val="0"/>
                <w:sz w:val="18"/>
                <w:szCs w:val="18"/>
                <w:lang w:val="en-US" w:eastAsia="zh-CN"/>
              </w:rPr>
              <w:t>，地震中钢结构建筑结构节点破坏最严重的是（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支撑连接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柱脚连接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为改善砌体结构的抗震性能，不常采用的措施是（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加设圈梁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采用构造柱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采用芯柱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加设支撑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地震烈度为7度时，砌体结构房屋的高宽比不应超过（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钢筋混凝土结构抗震设计要避免竖向刚度突变，其中建筑立面不规则的形状为（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矩形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锯齿形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梯形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三角形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要保证钢筋混凝土梁截面有足够的延性，以下不正确的是（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控制梁端截面相对受压区高度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控制梁端截面纵向钢筋的配筋率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控制梁端底面和顶面纵向钢筋的比值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沿全梁进行箍筋加密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建筑平面不规则的主要类型有（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扭转不规则、凹凸不规则、侧向刚度不规则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扭转不规则、凹凸不规则、楼板局部不连续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侧向刚度不规则、竖向抗侧力构件不连续、楼层承载力突变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扭转不规则、楼层承载力突变、楼板局部不连续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以下除（    ）外，均为影响地基土液化的因素。</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土层的地质年代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土的组成与密实程度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上部结构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地下水位及土层埋深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地震波包括在地球内部传播的体波和只限于在地球表面传播的面波，其中体波包括</w:t>
            </w:r>
            <w:r>
              <w:rPr>
                <w:rFonts w:hint="default" w:ascii="Times New Roman Regular" w:hAnsi="Times New Roman Regular" w:cs="Times New Roman Regular"/>
                <w:kern w:val="0"/>
                <w:sz w:val="18"/>
                <w:szCs w:val="18"/>
                <w:lang w:eastAsia="zh-CN"/>
              </w:rPr>
              <w:t>(    )</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Style w:val="7"/>
                <w:rFonts w:hint="eastAsia" w:ascii="Times New Roman Regular" w:hAnsi="Times New Roman Regular" w:eastAsia="宋体" w:cs="Times New Roman Regular"/>
                <w:sz w:val="18"/>
                <w:szCs w:val="18"/>
                <w:lang w:val="en-US" w:eastAsia="zh-Hans"/>
              </w:rPr>
              <w:t>纵波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横波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瑞利波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横波和纵波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地震波包括在地球内部传播的体波和只限于在地球表面传播的面波，其中面波包括</w:t>
            </w:r>
            <w:r>
              <w:rPr>
                <w:rFonts w:hint="default" w:ascii="Times New Roman Regular" w:hAnsi="Times New Roman Regular" w:cs="Times New Roman Regular"/>
                <w:kern w:val="0"/>
                <w:sz w:val="18"/>
                <w:szCs w:val="18"/>
                <w:lang w:eastAsia="zh-CN"/>
              </w:rPr>
              <w:t>(    )</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Style w:val="7"/>
                <w:rFonts w:hint="eastAsia" w:ascii="Times New Roman Regular" w:hAnsi="Times New Roman Regular" w:eastAsia="宋体" w:cs="Times New Roman Regular"/>
                <w:sz w:val="18"/>
                <w:szCs w:val="18"/>
                <w:lang w:val="en-US" w:eastAsia="zh-Hans"/>
              </w:rPr>
              <w:t>瑞利波和乐夫波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横波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瑞利波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横波和纵波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地震波包括在地球内部传播的体波和只限于在地球表面传播的面波，其中对建筑物和地表的破坏主要以</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val="en-US" w:eastAsia="zh-CN"/>
              </w:rPr>
              <w:t>波为主</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Style w:val="7"/>
                <w:rFonts w:hint="eastAsia" w:ascii="Times New Roman Regular" w:hAnsi="Times New Roman Regular" w:eastAsia="宋体" w:cs="Times New Roman Regular"/>
                <w:sz w:val="18"/>
                <w:szCs w:val="18"/>
                <w:lang w:val="en-US" w:eastAsia="zh-Hans"/>
              </w:rPr>
              <w:t>面波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横波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体波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纵波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eastAsiaTheme="minorEastAsia"/>
                <w:kern w:val="0"/>
                <w:sz w:val="18"/>
                <w:szCs w:val="18"/>
                <w:lang w:val="en-US" w:eastAsia="zh-Hans"/>
              </w:rPr>
              <w:t>《规范》规定，地震动参数是以</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r>
              <w:rPr>
                <w:rFonts w:hint="eastAsia" w:ascii="Times New Roman Regular" w:hAnsi="Times New Roman Regular" w:cs="Times New Roman Regular" w:eastAsiaTheme="minorEastAsia"/>
                <w:kern w:val="0"/>
                <w:sz w:val="18"/>
                <w:szCs w:val="18"/>
                <w:lang w:val="en-US" w:eastAsia="zh-Hans"/>
              </w:rPr>
              <w:t>作为主要指标来表示地震作用的强弱程度。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Style w:val="7"/>
                <w:rFonts w:hint="eastAsia" w:ascii="Times New Roman Regular" w:hAnsi="Times New Roman Regular" w:eastAsia="宋体" w:cs="Times New Roman Regular"/>
                <w:sz w:val="18"/>
                <w:szCs w:val="18"/>
                <w:lang w:val="en-US" w:eastAsia="zh-Hans"/>
              </w:rPr>
              <w:t>特征周期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加速度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传播速度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eastAsia" w:ascii="Times New Roman Regular" w:hAnsi="Times New Roman Regular" w:cs="Times New Roman Regular"/>
                <w:kern w:val="0"/>
                <w:sz w:val="18"/>
                <w:szCs w:val="18"/>
                <w:lang w:val="en-US" w:eastAsia="zh-Hans"/>
              </w:rPr>
              <w:t>波的形式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下列建筑属于甲类建筑的是？</w:t>
            </w:r>
            <w:r>
              <w:rPr>
                <w:rFonts w:hint="default" w:ascii="Times New Roman Regular" w:hAnsi="Times New Roman Regular" w:cs="Times New Roman Regular"/>
                <w:kern w:val="0"/>
                <w:sz w:val="18"/>
                <w:szCs w:val="18"/>
                <w:lang w:eastAsia="zh-CN"/>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县医院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中学教学楼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高档住宅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核电站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下列哪一个土层的土层剪切波速最大？</w:t>
            </w:r>
            <w:r>
              <w:rPr>
                <w:rFonts w:hint="default" w:ascii="Times New Roman Regular" w:hAnsi="Times New Roman Regular" w:cs="Times New Roman Regular"/>
                <w:kern w:val="0"/>
                <w:sz w:val="18"/>
                <w:szCs w:val="18"/>
                <w:lang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软弱土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中软土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中硬土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岩石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 xml:space="preserve">下列关于计算底部总剪力的说法不确定的是（ </w:t>
            </w:r>
            <w:r>
              <w:rPr>
                <w:rFonts w:hint="default" w:ascii="Times New Roman Regular" w:hAnsi="Times New Roman Regular" w:cs="Times New Roman Regular"/>
                <w:kern w:val="0"/>
                <w:sz w:val="18"/>
                <w:szCs w:val="18"/>
                <w:lang w:eastAsia="zh-CN"/>
              </w:rPr>
              <w:t xml:space="preserve">    </w:t>
            </w:r>
            <w:r>
              <w:rPr>
                <w:rFonts w:hint="default" w:ascii="Times New Roman Regular" w:hAnsi="Times New Roman Regular" w:cs="Times New Roman Regular"/>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底部总剪力等于地震影响系数乘等效总重力荷载代表值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多质点体系等效总重力荷载代表值即可为各质点之和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地震影响系数查“抗规”设计反应谱计算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总地震剪力是作用在结构底部的水平力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 xml:space="preserve">下列有关底部剪力法修正说法不正确的是（ </w:t>
            </w:r>
            <w:r>
              <w:rPr>
                <w:rFonts w:hint="default" w:ascii="Times New Roman Regular" w:hAnsi="Times New Roman Regular" w:cs="Times New Roman Regular"/>
                <w:kern w:val="0"/>
                <w:sz w:val="18"/>
                <w:szCs w:val="18"/>
                <w:lang w:eastAsia="zh-CN"/>
              </w:rPr>
              <w:t xml:space="preserve">   </w:t>
            </w:r>
            <w:r>
              <w:rPr>
                <w:rFonts w:hint="default" w:ascii="Times New Roman Regular" w:hAnsi="Times New Roman Regular" w:cs="Times New Roman Regular"/>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当自振周期大于1.4倍场地周期，顶部需考虑附加水平作用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鞭梢作用是考虑出屋顶结构刚度突变的影响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鞭梢作用应将计算结果放大3倍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不应同时考虑附加作用和鞭梢作用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 xml:space="preserve">下列说法不正确的是（  </w:t>
            </w:r>
            <w:r>
              <w:rPr>
                <w:rFonts w:hint="default" w:ascii="Times New Roman Regular" w:hAnsi="Times New Roman Regular" w:cs="Times New Roman Regular"/>
                <w:kern w:val="0"/>
                <w:sz w:val="18"/>
                <w:szCs w:val="18"/>
                <w:lang w:eastAsia="zh-CN"/>
              </w:rPr>
              <w:t xml:space="preserve"> </w:t>
            </w:r>
            <w:r>
              <w:rPr>
                <w:rFonts w:hint="default" w:ascii="Times New Roman Regular" w:hAnsi="Times New Roman Regular" w:cs="Times New Roman Regular"/>
                <w:kern w:val="0"/>
                <w:sz w:val="18"/>
                <w:szCs w:val="18"/>
                <w:lang w:val="en-US" w:eastAsia="zh-CN"/>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抗震结构体系宜有多道抗震设防措施，避免因部分结构或构件失效而导致整个体系丧失抗震能力或丧失对重力的承载能力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抗震结构体系应具备必要的抗震承载力</w:t>
            </w:r>
            <w:r>
              <w:rPr>
                <w:rFonts w:hint="default" w:ascii="Times New Roman Regular" w:hAnsi="Times New Roman Regular" w:cs="Times New Roman Regular"/>
                <w:kern w:val="0"/>
                <w:sz w:val="18"/>
                <w:szCs w:val="18"/>
                <w:lang w:eastAsia="zh-CN"/>
              </w:rPr>
              <w:t>.</w:t>
            </w:r>
            <w:r>
              <w:rPr>
                <w:rFonts w:hint="default" w:ascii="Times New Roman Regular" w:hAnsi="Times New Roman Regular" w:cs="Times New Roman Regular"/>
                <w:kern w:val="0"/>
                <w:sz w:val="18"/>
                <w:szCs w:val="18"/>
                <w:lang w:val="en-US" w:eastAsia="zh-CN"/>
              </w:rPr>
              <w:t>良好的变形能力和消耗地震能量的能力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所谓抗震设防，就是要把所有房子做的坚不可摧，以确保万一大震来了，房子也不破坏，要把安全</w:t>
            </w:r>
            <w:r>
              <w:rPr>
                <w:rFonts w:hint="eastAsia" w:ascii="Times New Roman Regular" w:hAnsi="Times New Roman Regular" w:cs="Times New Roman Regular"/>
                <w:kern w:val="0"/>
                <w:sz w:val="18"/>
                <w:szCs w:val="18"/>
                <w:lang w:val="en-US" w:eastAsia="zh-Hans"/>
              </w:rPr>
              <w:t>放在</w:t>
            </w:r>
            <w:r>
              <w:rPr>
                <w:rFonts w:hint="default" w:ascii="Times New Roman Regular" w:hAnsi="Times New Roman Regular" w:cs="Times New Roman Regular"/>
                <w:kern w:val="0"/>
                <w:sz w:val="18"/>
                <w:szCs w:val="18"/>
                <w:lang w:val="en-US" w:eastAsia="zh-CN"/>
              </w:rPr>
              <w:t>第一位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抗震结构构件应力求避免脆性破坏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 xml:space="preserve">抗震等级，（ </w:t>
            </w:r>
            <w:r>
              <w:rPr>
                <w:rFonts w:hint="default" w:ascii="Times New Roman Regular" w:hAnsi="Times New Roman Regular" w:cs="Times New Roman Regular"/>
                <w:kern w:val="0"/>
                <w:sz w:val="18"/>
                <w:szCs w:val="18"/>
                <w:lang w:eastAsia="zh-CN"/>
              </w:rPr>
              <w:t xml:space="preserve">   </w:t>
            </w:r>
            <w:r>
              <w:rPr>
                <w:rFonts w:hint="default" w:ascii="Times New Roman Regular" w:hAnsi="Times New Roman Regular" w:cs="Times New Roman Regular"/>
                <w:kern w:val="0"/>
                <w:sz w:val="18"/>
                <w:szCs w:val="18"/>
                <w:lang w:val="en-US" w:eastAsia="zh-CN"/>
              </w:rPr>
              <w:t xml:space="preserve">  ）级最高。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lang w:val="en-US" w:eastAsia="zh-CN"/>
              </w:rPr>
              <w:t>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lang w:val="en-US" w:eastAsia="zh-CN"/>
              </w:rPr>
              <w:t>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w:t>
            </w:r>
            <w:r>
              <w:rPr>
                <w:rFonts w:hint="default" w:ascii="Times New Roman Regular" w:hAnsi="Times New Roman Regular" w:cs="Times New Roman Regular"/>
                <w:kern w:val="0"/>
                <w:sz w:val="18"/>
                <w:szCs w:val="18"/>
                <w:lang w:val="en-US" w:eastAsia="zh-CN"/>
              </w:rPr>
              <w:t xml:space="preserve">  </w:t>
            </w:r>
            <w:r>
              <w:rPr>
                <w:rFonts w:hint="default" w:ascii="Times New Roman Regular" w:hAnsi="Times New Roman Regular" w:cs="Times New Roman Regular"/>
                <w:kern w:val="0"/>
                <w:sz w:val="18"/>
                <w:szCs w:val="18"/>
                <w:lang w:eastAsia="zh-CN"/>
              </w:rPr>
              <w:t xml:space="preserve">  </w:t>
            </w:r>
            <w:r>
              <w:rPr>
                <w:rFonts w:hint="default" w:ascii="Times New Roman Regular" w:hAnsi="Times New Roman Regular" w:cs="Times New Roman Regular"/>
                <w:kern w:val="0"/>
                <w:sz w:val="18"/>
                <w:szCs w:val="18"/>
              </w:rPr>
              <w:t>）是指工程群体所在地，具有相似的反应谱特征，其范围相当于厂区、居民小区、自然村或不小于1平方千米的平面面积</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场地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地基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基础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场所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计算高层建筑竖向地震作用时，竖向地震影响系数应为水平地震影响系数的</w:t>
            </w:r>
            <w:r>
              <w:rPr>
                <w:rFonts w:hint="default" w:ascii="Times New Roman Regular" w:hAnsi="Times New Roman Regular" w:cs="Times New Roman Regular"/>
                <w:kern w:val="0"/>
                <w:sz w:val="18"/>
                <w:szCs w:val="18"/>
                <w:lang w:eastAsia="zh-CN"/>
              </w:rPr>
              <w:t>（</w:t>
            </w:r>
            <w:r>
              <w:rPr>
                <w:rFonts w:hint="default" w:ascii="Times New Roman Regular" w:hAnsi="Times New Roman Regular" w:cs="Times New Roman Regular"/>
                <w:kern w:val="0"/>
                <w:sz w:val="18"/>
                <w:szCs w:val="18"/>
              </w:rPr>
              <w:t xml:space="preserve">   ）倍。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0.65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0.75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0.85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0.95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钢筋混凝土框架结构的弹性层间位移角限值为（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1/250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1/550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1/800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1/1000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下列哪项不是结构的地震反应（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位移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加速度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频率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动内力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底部剪力法的适用条件不包括（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建筑高度不超过40m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结构变形以剪切变形为主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结构质量和刚度沿高度均匀分布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结构平面布置规则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下列关于反应谱的特征的说法不正确的是（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加速度反应谱随结构自振周期增大而减小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位移随周期增大而减小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阻尼比的增大将使地震反应减少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坚硬场地使地震反应峰值范围减小，软弱场地则相反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地震系数K与下列何种因素有关（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地震基本烈度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场地卓越周期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场地土类别</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结构基本周期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下列关于单自由度体系运动方程求解的说法不正确的是（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自由振动的解与结构初位移和初速度有关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强迫振动的解称“杜哈米积分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单自由度体系运动方程的全解由自由振动解和强迫振动解组成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体系的振动频率与阻尼比无关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单自由度体系有（      ）自由度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1个</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2个</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3个</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不能确定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规范规定不考虑扭转影响时，用什么方法进行水平地震作用效应组合的计算（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完全二次项组合法（CQC法）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平方和开方法（SRSS法）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杜哈米积分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振型分解反应谱法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《规范》</w:t>
            </w:r>
            <w:r>
              <w:rPr>
                <w:rFonts w:hint="default" w:ascii="Times New Roman Regular" w:hAnsi="Times New Roman Regular" w:cs="Times New Roman Regular"/>
                <w:kern w:val="0"/>
                <w:sz w:val="18"/>
                <w:szCs w:val="18"/>
              </w:rPr>
              <w:t>规定，混凝土结构中的抗震墙，承载力抗震调整系数取值应为（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0.75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0.80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0.85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0.9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液化指数为6的土层，属于液化等级中的（</w:t>
            </w:r>
            <w:r>
              <w:rPr>
                <w:rFonts w:hint="default" w:ascii="Times New Roman Regular" w:hAnsi="Times New Roman Regular" w:cs="Times New Roman Regular"/>
                <w:kern w:val="0"/>
                <w:sz w:val="18"/>
                <w:szCs w:val="18"/>
                <w:lang w:val="en-US" w:eastAsia="zh-CN"/>
              </w:rPr>
              <w:t xml:space="preserve">  </w:t>
            </w:r>
            <w:r>
              <w:rPr>
                <w:rFonts w:hint="default" w:ascii="Times New Roman Regular" w:hAnsi="Times New Roman Regular" w:cs="Times New Roman Regular"/>
                <w:kern w:val="0"/>
                <w:sz w:val="18"/>
                <w:szCs w:val="18"/>
                <w:lang w:eastAsia="zh-CN"/>
              </w:rPr>
              <w:t xml:space="preserve">  </w:t>
            </w:r>
            <w:r>
              <w:rPr>
                <w:rFonts w:hint="default" w:ascii="Times New Roman Regular" w:hAnsi="Times New Roman Regular" w:cs="Times New Roman Regular"/>
                <w:kern w:val="0"/>
                <w:sz w:val="18"/>
                <w:szCs w:val="18"/>
                <w:lang w:val="en-US" w:eastAsia="zh-CN"/>
              </w:rPr>
              <w:t xml:space="preserve"> </w:t>
            </w:r>
            <w:r>
              <w:rPr>
                <w:rFonts w:hint="default" w:ascii="Times New Roman Regular" w:hAnsi="Times New Roman Regular" w:cs="Times New Roman Regular"/>
                <w:kern w:val="0"/>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轻微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中等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严重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不确定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01-01-0207-01-035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在推导单自由度体系运动方程时，质点上没有考虑的力是（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Times New Roman Regular" w:hAnsi="Times New Roman Regular" w:eastAsia="宋体" w:cs="Times New Roman Regular"/>
                <w:sz w:val="18"/>
                <w:szCs w:val="18"/>
                <w:lang w:val="en-US" w:eastAsia="zh-Hans"/>
              </w:rPr>
            </w:pPr>
            <w:r>
              <w:rPr>
                <w:rFonts w:hint="default" w:ascii="Times New Roman Regular" w:hAnsi="Times New Roman Regular" w:cs="Times New Roman Regular"/>
                <w:kern w:val="0"/>
                <w:sz w:val="18"/>
                <w:szCs w:val="18"/>
              </w:rPr>
              <w:t>惯性力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阻尼力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弹性恢复力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eastAsiaTheme="minorEastAsia"/>
                <w:kern w:val="0"/>
                <w:sz w:val="18"/>
                <w:szCs w:val="18"/>
                <w:lang w:val="en-US" w:eastAsia="zh-Hans"/>
              </w:rPr>
            </w:pPr>
            <w:r>
              <w:rPr>
                <w:rFonts w:hint="default" w:ascii="Times New Roman Regular" w:hAnsi="Times New Roman Regular" w:cs="Times New Roman Regular"/>
                <w:kern w:val="0"/>
                <w:sz w:val="18"/>
                <w:szCs w:val="18"/>
              </w:rPr>
              <w:t>重力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仿宋_GB2312">
    <w:altName w:val="方正仿宋_GBK"/>
    <w:panose1 w:val="02010609030101010101"/>
    <w:charset w:val="00"/>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sz w:val="20"/>
        <w:szCs w:val="28"/>
        <w:lang w:val="en-US" w:eastAsia="zh-Hans"/>
      </w:rPr>
    </w:pPr>
    <w:r>
      <w:rPr>
        <w:rFonts w:hint="eastAsia"/>
        <w:sz w:val="20"/>
        <w:szCs w:val="28"/>
        <w:lang w:val="en-US" w:eastAsia="zh-Hans"/>
      </w:rPr>
      <w:t>抗震</w:t>
    </w:r>
    <w:r>
      <w:rPr>
        <w:rFonts w:hint="default"/>
        <w:sz w:val="20"/>
        <w:szCs w:val="28"/>
        <w:lang w:eastAsia="zh-Hans"/>
      </w:rPr>
      <w:t>895-</w:t>
    </w:r>
    <w:r>
      <w:rPr>
        <w:rFonts w:hint="default"/>
        <w:sz w:val="20"/>
        <w:szCs w:val="28"/>
        <w:lang w:eastAsia="zh-Hans"/>
      </w:rPr>
      <w:t>929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49DF9C50"/>
    <w:rsid w:val="49F7945C"/>
    <w:rsid w:val="596F7085"/>
    <w:rsid w:val="6DF05C90"/>
    <w:rsid w:val="6FAF07D8"/>
    <w:rsid w:val="721E8AB8"/>
    <w:rsid w:val="7FBFEA7C"/>
    <w:rsid w:val="C1EC62E0"/>
    <w:rsid w:val="CB6F396E"/>
    <w:rsid w:val="DFD75C5C"/>
    <w:rsid w:val="EB7E33C7"/>
    <w:rsid w:val="F0EF1236"/>
    <w:rsid w:val="F9F54CE5"/>
    <w:rsid w:val="FEF5A9FC"/>
    <w:rsid w:val="FEF9DFE2"/>
    <w:rsid w:val="FF7D61AD"/>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2022-01-18T23:36:00Z</dcterms:created>
  <dc:creator>mac</dc:creator>
  <cp:lastModifiedBy>mac</cp:lastModifiedBy>
  <dcterms:modified xsi:type="dcterms:W3CDTF">2022-01-28T01:54:22Z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