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Cs w:val="32"/>
          <w:lang w:val="en-US" w:eastAsia="zh-CN"/>
        </w:rPr>
        <w:t>2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新闻奖参评作品推荐表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  <w:sz w:val="24"/>
          <w:szCs w:val="24"/>
          <w:lang w:eastAsia="zh-CN"/>
        </w:rPr>
        <w:t>（表格内字体为五号仿宋</w:t>
      </w:r>
      <w:r>
        <w:rPr>
          <w:rFonts w:hint="eastAsia" w:hAnsi="仿宋"/>
          <w:b/>
          <w:color w:val="000000"/>
          <w:sz w:val="24"/>
          <w:szCs w:val="24"/>
          <w:lang w:val="en-US" w:eastAsia="zh-CN"/>
        </w:rPr>
        <w:t>_GB2312</w:t>
      </w:r>
      <w:r>
        <w:rPr>
          <w:rFonts w:hint="eastAsia" w:hAnsi="仿宋"/>
          <w:b/>
          <w:color w:val="000000"/>
          <w:sz w:val="24"/>
          <w:szCs w:val="24"/>
          <w:lang w:eastAsia="zh-CN"/>
        </w:rPr>
        <w:t>）</w:t>
      </w:r>
    </w:p>
    <w:tbl>
      <w:tblPr>
        <w:tblStyle w:val="3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pStyle w:val="5"/>
              <w:spacing w:before="134" w:line="230" w:lineRule="auto"/>
              <w:ind w:right="82"/>
              <w:rPr>
                <w:rFonts w:hint="eastAsia" w:ascii="仿宋_GB2312" w:hAnsi="仿宋_GB2312" w:eastAsia="仿宋_GB2312" w:cs="仿宋_GB2312"/>
                <w:w w:val="9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聚焦十大重点工作·开放大驱动：</w:t>
            </w:r>
          </w:p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我县50台专用汽车运往坦桑尼亚</w:t>
            </w:r>
            <w:r>
              <w:rPr>
                <w:rFonts w:hint="eastAsia" w:ascii="仿宋_GB2312" w:hAnsi="仿宋_GB2312" w:eastAsia="仿宋_GB2312" w:cs="仿宋_GB2312"/>
                <w:w w:val="95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95"/>
                <w:sz w:val="21"/>
              </w:rPr>
              <w:t>实现郴州专用汽车出口非洲零的突破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县融优秀作品奖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华文中宋"/>
                <w:color w:val="000000"/>
                <w:sz w:val="28"/>
              </w:rPr>
            </w:pPr>
            <w:r>
              <w:rPr>
                <w:rFonts w:hint="eastAsia"/>
                <w:spacing w:val="-9"/>
                <w:w w:val="95"/>
                <w:sz w:val="21"/>
                <w:lang w:val="en-US" w:eastAsia="zh-CN"/>
              </w:rPr>
              <w:t>曾晓文、廖松林、雷兴、雷佳悦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  <w:t>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嘉禾县融媒体中心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嘉禾县广播电视台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pStyle w:val="5"/>
              <w:spacing w:before="9"/>
              <w:rPr>
                <w:sz w:val="20"/>
              </w:rPr>
            </w:pPr>
            <w:r>
              <w:rPr>
                <w:rFonts w:hint="eastAsia"/>
                <w:spacing w:val="-9"/>
                <w:w w:val="95"/>
                <w:sz w:val="21"/>
                <w:lang w:val="en-US" w:eastAsia="zh-CN"/>
              </w:rPr>
              <w:t>嘉禾新闻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Cs w:val="21"/>
                <w:lang w:val="en-US" w:eastAsia="zh-CN"/>
              </w:rPr>
              <w:t>2022年5月17日19时30分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扫描二维码后，填写显示出的网址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pStyle w:val="5"/>
              <w:spacing w:line="232" w:lineRule="auto"/>
              <w:ind w:left="108" w:right="95"/>
              <w:jc w:val="both"/>
              <w:rPr>
                <w:rFonts w:hint="eastAsia" w:ascii="仿宋_GB2312" w:hAnsi="仿宋_GB2312" w:eastAsia="仿宋_GB2312" w:cs="仿宋_GB2312"/>
                <w:color w:val="000000"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w w:val="95"/>
                <w:sz w:val="21"/>
                <w:szCs w:val="21"/>
                <w:lang w:val="en-US" w:eastAsia="zh-CN"/>
              </w:rPr>
              <w:t>4月17日，嘉禾县湖南金松汽车有限公司在市、县商务部门的指导下，通过“品质郴州”中非贸易数字平台，与非洲坦桑尼亚签订订单、5月17日，“品质郴州”首单汽车出口非洲发车仪式在嘉禾县举行，金松汽车生产的50台半挂车发往非洲。这既是嘉禾县外向型经济发展取得的又一重要成果,也是全市专用汽车领域整车出口非洲第一单，实现郴州专用汽车出口非洲零的突破。采访过程中，记者详细了解了嘉禾县近年来外贸工作开展情况，并深入金松汽车有限公司与企业负责人详细了解了公司发展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pStyle w:val="5"/>
              <w:spacing w:line="232" w:lineRule="auto"/>
              <w:ind w:left="108" w:right="95"/>
              <w:jc w:val="left"/>
              <w:rPr>
                <w:rFonts w:hint="eastAsia" w:ascii="仿宋_GB2312" w:hAnsi="仿宋_GB2312" w:eastAsia="仿宋_GB2312" w:cs="仿宋_GB2312"/>
                <w:spacing w:val="-9"/>
                <w:w w:val="95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pacing w:line="232" w:lineRule="auto"/>
              <w:ind w:left="108" w:right="95"/>
              <w:jc w:val="left"/>
              <w:rPr>
                <w:rFonts w:hint="eastAsia" w:ascii="仿宋_GB2312" w:hAnsi="仿宋_GB2312" w:eastAsia="仿宋_GB2312" w:cs="仿宋_GB2312"/>
                <w:spacing w:val="-9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w w:val="95"/>
                <w:sz w:val="21"/>
                <w:szCs w:val="21"/>
                <w:lang w:val="en-US" w:eastAsia="zh-CN"/>
              </w:rPr>
              <w:t>这是嘉禾外向型经济发展中的一件大事，也是全市开放大驱动工作取得的重要成果，作品一经刊播受到社会各界人士广泛关注，它将激励嘉禾中小微企业开拓国际市场，助推嘉禾外贸经济做大做强产生。</w:t>
            </w:r>
          </w:p>
          <w:p>
            <w:pPr>
              <w:pStyle w:val="5"/>
              <w:spacing w:line="232" w:lineRule="auto"/>
              <w:ind w:left="108" w:right="-15" w:firstLine="420"/>
              <w:rPr>
                <w:rFonts w:hint="default"/>
                <w:w w:val="95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pStyle w:val="5"/>
              <w:spacing w:line="232" w:lineRule="auto"/>
              <w:ind w:left="108" w:right="95"/>
              <w:jc w:val="left"/>
              <w:rPr>
                <w:rFonts w:hint="eastAsia" w:ascii="仿宋_GB2312" w:hAnsi="仿宋_GB2312" w:eastAsia="仿宋_GB2312" w:cs="仿宋_GB2312"/>
                <w:spacing w:val="-9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w w:val="95"/>
                <w:sz w:val="21"/>
                <w:szCs w:val="21"/>
                <w:lang w:val="en-US" w:eastAsia="zh-CN"/>
              </w:rPr>
              <w:t>这是全省专用汽车领域整车第一单出口、湖南自贸片区出口非洲第一个大单,它极大拓宽了嘉禾县开拓国际市场的新领域，对于实现更高质量的“引进来和走出去”具有很强的示范和带动效应,为嘉禾争创“湖南省汽车出口基地”打下了良好的基础。</w:t>
            </w:r>
          </w:p>
          <w:p>
            <w:pPr>
              <w:pStyle w:val="5"/>
              <w:spacing w:line="232" w:lineRule="auto"/>
              <w:ind w:left="108" w:right="95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w w:val="95"/>
                <w:sz w:val="21"/>
                <w:szCs w:val="21"/>
                <w:lang w:val="en-US" w:eastAsia="zh-CN"/>
              </w:rPr>
              <w:t>作品展示嘉禾县在市商务局的指导下，帮助企业开拓国内外市场、拓展发展空间，着力打造新的“增长点”，建议报送。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ind w:leftChars="160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Chars="160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华文仿宋" w:hAnsi="华文仿宋" w:eastAsia="华文仿宋"/>
          <w:color w:val="000000"/>
          <w:szCs w:val="32"/>
        </w:rPr>
        <w:sectPr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NjA2MGVlYmM3NzZkYTNjNzlkN2FlOWEyYjA5YzUifQ=="/>
  </w:docVars>
  <w:rsids>
    <w:rsidRoot w:val="5D1E090C"/>
    <w:rsid w:val="5D1E090C"/>
    <w:rsid w:val="6D62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611</Characters>
  <Lines>0</Lines>
  <Paragraphs>0</Paragraphs>
  <TotalTime>1</TotalTime>
  <ScaleCrop>false</ScaleCrop>
  <LinksUpToDate>false</LinksUpToDate>
  <CharactersWithSpaces>648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2023-03-08T05:31:00Z</dcterms:created>
  <dc:creator>WPS_1477968546</dc:creator>
  <cp:lastModifiedBy>WPS_1477968546</cp:lastModifiedBy>
  <dcterms:modified xsi:type="dcterms:W3CDTF">2023-03-08T05:44:04Z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3FC9E43C9A8444A7ADAA800D69AAB7B7</vt:lpwstr>
  </property>
</Properties>
</file>