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202</w:t>
      </w:r>
      <w:r>
        <w:rPr>
          <w:rFonts w:hint="eastAsia" w:ascii="黑体" w:hAnsi="黑体" w:eastAsia="黑体" w:cs="黑体"/>
          <w:bCs/>
          <w:sz w:val="36"/>
          <w:szCs w:val="36"/>
          <w:lang w:val="en-US" w:eastAsia="zh-CN"/>
        </w:rPr>
        <w:t>2</w:t>
      </w:r>
      <w:r>
        <w:rPr>
          <w:rFonts w:hint="eastAsia" w:ascii="黑体" w:hAnsi="黑体" w:eastAsia="黑体" w:cs="黑体"/>
          <w:bCs/>
          <w:sz w:val="36"/>
          <w:szCs w:val="36"/>
        </w:rPr>
        <w:t>年</w:t>
      </w:r>
      <w:r>
        <w:rPr>
          <w:rFonts w:hint="eastAsia" w:ascii="黑体" w:hAnsi="黑体" w:eastAsia="黑体" w:cs="黑体"/>
          <w:bCs/>
          <w:sz w:val="36"/>
          <w:szCs w:val="36"/>
          <w:lang w:eastAsia="zh-CN"/>
        </w:rPr>
        <w:t>永州</w:t>
      </w:r>
      <w:r>
        <w:rPr>
          <w:rFonts w:hint="eastAsia" w:ascii="黑体" w:hAnsi="黑体" w:eastAsia="黑体" w:cs="黑体"/>
          <w:bCs/>
          <w:sz w:val="36"/>
          <w:szCs w:val="36"/>
        </w:rPr>
        <w:t>市</w:t>
      </w:r>
      <w:r>
        <w:rPr>
          <w:rFonts w:hint="eastAsia" w:ascii="黑体" w:hAnsi="黑体" w:eastAsia="黑体" w:cs="黑体"/>
          <w:bCs/>
          <w:sz w:val="36"/>
          <w:szCs w:val="36"/>
          <w:lang w:val="en-US" w:eastAsia="zh-CN"/>
        </w:rPr>
        <w:t>零陵区公开招聘医务</w:t>
      </w:r>
      <w:r>
        <w:rPr>
          <w:rFonts w:hint="eastAsia" w:ascii="黑体" w:hAnsi="黑体" w:eastAsia="黑体" w:cs="黑体"/>
          <w:bCs/>
          <w:sz w:val="36"/>
          <w:szCs w:val="36"/>
          <w:lang w:eastAsia="zh-CN"/>
        </w:rPr>
        <w:t>人</w:t>
      </w:r>
      <w:r>
        <w:rPr>
          <w:rFonts w:hint="eastAsia" w:ascii="黑体" w:hAnsi="黑体" w:eastAsia="黑体" w:cs="黑体"/>
          <w:bCs/>
          <w:sz w:val="36"/>
          <w:szCs w:val="36"/>
        </w:rPr>
        <w:t>员考试期间疫情防控须知</w:t>
      </w:r>
    </w:p>
    <w:p>
      <w:pPr>
        <w:adjustRightInd w:val="0"/>
        <w:snapToGrid w:val="0"/>
        <w:spacing w:line="360" w:lineRule="auto"/>
        <w:ind w:firstLine="640" w:firstLineChars="200"/>
        <w:jc w:val="left"/>
        <w:rPr>
          <w:rFonts w:ascii="Times New Roman" w:hAnsi="Times New Roman" w:eastAsia="仿宋_GB2312"/>
          <w:color w:val="000000"/>
          <w:kern w:val="0"/>
          <w:sz w:val="32"/>
          <w:szCs w:val="32"/>
        </w:rPr>
      </w:pP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为做好</w:t>
      </w:r>
      <w:r>
        <w:rPr>
          <w:rFonts w:ascii="Times New Roman" w:hAnsi="Times New Roman" w:eastAsia="仿宋_GB2312"/>
          <w:color w:val="000000"/>
          <w:kern w:val="0"/>
          <w:sz w:val="32"/>
          <w:szCs w:val="32"/>
        </w:rPr>
        <w:t>新型冠状病毒肺炎防控</w:t>
      </w:r>
      <w:r>
        <w:rPr>
          <w:rFonts w:hint="eastAsia" w:ascii="Times New Roman" w:hAnsi="Times New Roman" w:eastAsia="仿宋_GB2312"/>
          <w:color w:val="000000"/>
          <w:kern w:val="0"/>
          <w:sz w:val="32"/>
          <w:szCs w:val="32"/>
        </w:rPr>
        <w:t>工作</w:t>
      </w:r>
      <w:r>
        <w:rPr>
          <w:rFonts w:ascii="Times New Roman" w:hAnsi="Times New Roman" w:eastAsia="仿宋_GB2312"/>
          <w:color w:val="000000"/>
          <w:kern w:val="0"/>
          <w:sz w:val="32"/>
          <w:szCs w:val="32"/>
        </w:rPr>
        <w:t>，现将笔试期间考生疫情防控须知告知如下，请广大考生认真阅读知悉。</w:t>
      </w:r>
    </w:p>
    <w:p>
      <w:pPr>
        <w:adjustRightInd w:val="0"/>
        <w:snapToGrid w:val="0"/>
        <w:spacing w:line="60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一、考生进入考场流程</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考生进入考点，</w:t>
      </w:r>
      <w:r>
        <w:rPr>
          <w:rFonts w:hint="eastAsia" w:ascii="Times New Roman" w:hAnsi="Times New Roman" w:eastAsia="仿宋_GB2312"/>
          <w:bCs/>
          <w:kern w:val="0"/>
          <w:sz w:val="32"/>
          <w:szCs w:val="32"/>
          <w:lang w:val="en-US" w:eastAsia="zh-CN"/>
        </w:rPr>
        <w:t>全程佩戴口罩，</w:t>
      </w:r>
      <w:r>
        <w:rPr>
          <w:rFonts w:ascii="Times New Roman" w:hAnsi="Times New Roman" w:eastAsia="仿宋_GB2312"/>
          <w:bCs/>
          <w:kern w:val="0"/>
          <w:sz w:val="32"/>
          <w:szCs w:val="32"/>
        </w:rPr>
        <w:t>保持1米以上距离依次接受体温检测和健康询问</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lang w:val="en-US" w:eastAsia="zh-CN"/>
        </w:rPr>
        <w:t>并提交以下资料</w:t>
      </w:r>
      <w:r>
        <w:rPr>
          <w:rFonts w:ascii="Times New Roman" w:hAnsi="Times New Roman" w:eastAsia="仿宋_GB2312"/>
          <w:bCs/>
          <w:kern w:val="0"/>
          <w:sz w:val="32"/>
          <w:szCs w:val="32"/>
        </w:rPr>
        <w:t>：</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1、健康码（绿码，请提交考前24小时内彩色打印的纸质版）；</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 xml:space="preserve">2、通信大数据行程卡（绿色，请提交考前24小时内彩色打印的纸质版）； </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w:t>
      </w:r>
      <w:r>
        <w:rPr>
          <w:rFonts w:hint="eastAsia" w:ascii="Times New Roman" w:hAnsi="Times New Roman" w:eastAsia="仿宋_GB2312"/>
          <w:bCs/>
          <w:kern w:val="0"/>
          <w:sz w:val="32"/>
          <w:szCs w:val="32"/>
          <w:lang w:val="en-US" w:eastAsia="zh-CN"/>
        </w:rPr>
        <w:t>48小时</w:t>
      </w:r>
      <w:r>
        <w:rPr>
          <w:rFonts w:ascii="Times New Roman" w:hAnsi="Times New Roman" w:eastAsia="仿宋_GB2312"/>
          <w:bCs/>
          <w:kern w:val="0"/>
          <w:sz w:val="32"/>
          <w:szCs w:val="32"/>
        </w:rPr>
        <w:t>内核酸检测报告；</w:t>
      </w:r>
    </w:p>
    <w:p>
      <w:pPr>
        <w:numPr>
          <w:ilvl w:val="0"/>
          <w:numId w:val="1"/>
        </w:numPr>
        <w:adjustRightInd w:val="0"/>
        <w:snapToGrid w:val="0"/>
        <w:spacing w:line="600" w:lineRule="exact"/>
        <w:ind w:firstLine="640" w:firstLineChars="200"/>
        <w:rPr>
          <w:rFonts w:hint="eastAsia" w:ascii="Times New Roman" w:hAnsi="Times New Roman" w:eastAsia="仿宋_GB2312"/>
          <w:bCs/>
          <w:kern w:val="0"/>
          <w:sz w:val="32"/>
          <w:szCs w:val="32"/>
          <w:lang w:eastAsia="zh-CN"/>
        </w:rPr>
      </w:pPr>
      <w:r>
        <w:rPr>
          <w:rFonts w:ascii="Times New Roman" w:hAnsi="Times New Roman" w:eastAsia="仿宋_GB2312"/>
          <w:bCs/>
          <w:kern w:val="0"/>
          <w:sz w:val="32"/>
          <w:szCs w:val="32"/>
        </w:rPr>
        <w:t>考生本人签字的《考生健康申报表》</w:t>
      </w:r>
      <w:r>
        <w:rPr>
          <w:rFonts w:hint="eastAsia" w:ascii="Times New Roman" w:hAnsi="Times New Roman" w:eastAsia="仿宋_GB2312"/>
          <w:bCs/>
          <w:kern w:val="0"/>
          <w:sz w:val="32"/>
          <w:szCs w:val="32"/>
          <w:lang w:eastAsia="zh-CN"/>
        </w:rPr>
        <w:t>；</w:t>
      </w:r>
    </w:p>
    <w:p>
      <w:pPr>
        <w:numPr>
          <w:ilvl w:val="0"/>
          <w:numId w:val="0"/>
        </w:numPr>
        <w:adjustRightInd w:val="0"/>
        <w:snapToGrid w:val="0"/>
        <w:spacing w:line="600" w:lineRule="exact"/>
        <w:ind w:firstLine="640" w:firstLineChars="200"/>
        <w:rPr>
          <w:rFonts w:hint="eastAsia" w:ascii="Times New Roman" w:hAnsi="Times New Roman" w:eastAsia="仿宋_GB2312"/>
          <w:bCs/>
          <w:kern w:val="0"/>
          <w:sz w:val="32"/>
          <w:szCs w:val="32"/>
          <w:lang w:eastAsia="zh-CN"/>
        </w:rPr>
      </w:pPr>
      <w:r>
        <w:rPr>
          <w:rFonts w:ascii="Times New Roman" w:hAnsi="Times New Roman" w:eastAsia="黑体"/>
          <w:bCs/>
          <w:kern w:val="0"/>
          <w:sz w:val="32"/>
          <w:szCs w:val="32"/>
        </w:rPr>
        <w:t>二、疫情防控要求及应急处理办法</w:t>
      </w:r>
    </w:p>
    <w:p>
      <w:pPr>
        <w:adjustRightInd w:val="0"/>
        <w:snapToGrid w:val="0"/>
        <w:spacing w:line="60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w:t>
      </w:r>
      <w:r>
        <w:rPr>
          <w:rFonts w:hint="eastAsia" w:ascii="Times New Roman" w:hAnsi="Times New Roman" w:eastAsia="楷体_GB2312"/>
          <w:b/>
          <w:bCs/>
          <w:kern w:val="0"/>
          <w:sz w:val="32"/>
          <w:szCs w:val="32"/>
          <w:lang w:val="en-US" w:eastAsia="zh-CN"/>
        </w:rPr>
        <w:t>一</w:t>
      </w:r>
      <w:r>
        <w:rPr>
          <w:rFonts w:ascii="Times New Roman" w:hAnsi="Times New Roman" w:eastAsia="楷体_GB2312"/>
          <w:b/>
          <w:bCs/>
          <w:kern w:val="0"/>
          <w:sz w:val="32"/>
          <w:szCs w:val="32"/>
        </w:rPr>
        <w:t>）筛查审验方式及结果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微软雅黑" w:hAnsi="微软雅黑" w:eastAsia="微软雅黑" w:cs="微软雅黑"/>
          <w:i w:val="0"/>
          <w:iCs w:val="0"/>
          <w:caps w:val="0"/>
          <w:color w:val="000000"/>
          <w:spacing w:val="0"/>
          <w:sz w:val="21"/>
          <w:szCs w:val="21"/>
          <w:lang w:val="en-US"/>
        </w:rPr>
      </w:pPr>
      <w:r>
        <w:rPr>
          <w:rFonts w:hint="eastAsia" w:ascii="楷体" w:hAnsi="楷体" w:eastAsia="楷体" w:cs="楷体"/>
          <w:b w:val="0"/>
          <w:bCs w:val="0"/>
          <w:i w:val="0"/>
          <w:iCs w:val="0"/>
          <w:caps w:val="0"/>
          <w:color w:val="000000"/>
          <w:spacing w:val="0"/>
          <w:kern w:val="0"/>
          <w:sz w:val="32"/>
          <w:szCs w:val="32"/>
          <w:shd w:val="clear" w:color="auto" w:fill="FFFFFF"/>
          <w:lang w:val="en-US" w:eastAsia="zh-CN" w:bidi="ar"/>
        </w:rPr>
        <w:t>1、</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防疫健康码或行程码为红码或者黄码的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2、</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考前1</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0</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日内有国内疫情</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高</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中风险地区旅居史的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考前</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14</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天内有出境史外或港澳台旅居史的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sz w:val="32"/>
          <w:szCs w:val="32"/>
          <w:lang w:val="en-US" w:eastAsia="zh-CN"/>
        </w:rPr>
        <w:t>省外和省内疫情发生地县（市）区入（返）零人员入零后实行3天2检，入零第1天和第3天分别进行1次核酸检测，第2次核酸检测结果阴性前</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3</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、无准考证、身份证，不能提供健康码、通信大数据行程卡和考前48小时内新冠</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病毒</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肺炎核酸检测阴性报告的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4</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、现场测量体温不正常（体温≥37.3℃），在临时观察场所适当休息后使用水银体温计再次测量体温仍然不正常的；有发热、咳嗽、肌肉酸痛、味</w:t>
      </w:r>
      <w:bookmarkStart w:id="0" w:name="_GoBack"/>
      <w:bookmarkEnd w:id="0"/>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嗅觉减退或丧失等可疑症状，并经现场医务人员研判不适宜参加考试的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5</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考前10日内与</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被判定为新冠病毒感染者的密切接触者或与已公布的确诊病例、无症状感染者活动轨迹有交集的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6</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、已治愈出院的确诊病例或已解除集中隔离医学观察的无症状感染者，尚在随访或医学观察期内的</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不能参加考试</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w:t>
      </w:r>
    </w:p>
    <w:p>
      <w:pPr>
        <w:adjustRightInd w:val="0"/>
        <w:snapToGrid w:val="0"/>
        <w:spacing w:line="60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（三）考生健康突发状况处理</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笔试过程中，如有考生体温≥37.3℃或有咳嗽等可疑症状，立即</w:t>
      </w:r>
      <w:r>
        <w:rPr>
          <w:rFonts w:hint="eastAsia" w:ascii="Times New Roman" w:hAnsi="Times New Roman" w:eastAsia="仿宋_GB2312"/>
          <w:bCs/>
          <w:kern w:val="0"/>
          <w:sz w:val="32"/>
          <w:szCs w:val="32"/>
          <w:lang w:val="en-US" w:eastAsia="zh-CN"/>
        </w:rPr>
        <w:t>启用备用考室隔离，情况严重的</w:t>
      </w:r>
      <w:r>
        <w:rPr>
          <w:rFonts w:ascii="Times New Roman" w:hAnsi="Times New Roman" w:eastAsia="仿宋_GB2312"/>
          <w:bCs/>
          <w:kern w:val="0"/>
          <w:sz w:val="32"/>
          <w:szCs w:val="32"/>
        </w:rPr>
        <w:t>前往医疗机构发热门诊排查。</w:t>
      </w:r>
    </w:p>
    <w:p>
      <w:pPr>
        <w:adjustRightInd w:val="0"/>
        <w:snapToGrid w:val="0"/>
        <w:spacing w:line="60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三、其他注意事项</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1、考生</w:t>
      </w:r>
      <w:r>
        <w:rPr>
          <w:rFonts w:hint="eastAsia" w:ascii="Times New Roman" w:hAnsi="Times New Roman" w:eastAsia="仿宋_GB2312"/>
          <w:bCs/>
          <w:kern w:val="0"/>
          <w:sz w:val="32"/>
          <w:szCs w:val="32"/>
          <w:lang w:val="en-US" w:eastAsia="zh-CN"/>
        </w:rPr>
        <w:t>抵</w:t>
      </w:r>
      <w:r>
        <w:rPr>
          <w:rFonts w:hint="eastAsia" w:ascii="Times New Roman" w:hAnsi="Times New Roman" w:eastAsia="仿宋_GB2312"/>
          <w:bCs/>
          <w:kern w:val="0"/>
          <w:sz w:val="32"/>
          <w:szCs w:val="32"/>
          <w:lang w:eastAsia="zh-CN"/>
        </w:rPr>
        <w:t>达</w:t>
      </w:r>
      <w:r>
        <w:rPr>
          <w:rFonts w:ascii="Times New Roman" w:hAnsi="Times New Roman" w:eastAsia="仿宋_GB2312"/>
          <w:bCs/>
          <w:kern w:val="0"/>
          <w:sz w:val="32"/>
          <w:szCs w:val="32"/>
        </w:rPr>
        <w:t>后请不要参与聚餐、聚会等群体性活动，不拜访亲友。若非必须，不要前往人员密集的公共场所。</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2、考生参考须全程佩戴口罩，但在安检和身份核对时须摘下口罩接受安检和身份核对。</w:t>
      </w:r>
    </w:p>
    <w:p>
      <w:pPr>
        <w:adjustRightInd w:val="0"/>
        <w:snapToGrid w:val="0"/>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3、考生在考点注意个人卫生习惯，咳嗽、打喷嚏时用手捂住口鼻，使用过的口罩须投入指定的废弃口罩垃圾桶。</w:t>
      </w:r>
    </w:p>
    <w:p>
      <w:pPr>
        <w:adjustRightInd w:val="0"/>
        <w:snapToGrid w:val="0"/>
        <w:spacing w:line="600" w:lineRule="exact"/>
        <w:ind w:firstLine="640" w:firstLineChars="200"/>
        <w:rPr>
          <w:rFonts w:ascii="Times New Roman" w:hAnsi="Times New Roman" w:eastAsia="仿宋_GB2312"/>
          <w:kern w:val="0"/>
          <w:sz w:val="22"/>
          <w:szCs w:val="22"/>
        </w:rPr>
      </w:pPr>
      <w:r>
        <w:rPr>
          <w:rFonts w:ascii="Times New Roman" w:hAnsi="Times New Roman" w:eastAsia="仿宋_GB2312"/>
          <w:bCs/>
          <w:kern w:val="0"/>
          <w:sz w:val="32"/>
          <w:szCs w:val="32"/>
        </w:rPr>
        <w:t>4、考生乘坐公共交通工具、电梯或在其他人员密集场所时，请自觉、规范佩戴口罩，尽量避免1米内近距离与人面对面交谈。</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5、考试结束后，尽快离开考场，减少人员聚集。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7E9D9"/>
    <w:multiLevelType w:val="singleLevel"/>
    <w:tmpl w:val="7D37E9D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WJiOGJjMjE4YTg4NDg3NzNmODQ2NWFhMTRhODMifQ=="/>
  </w:docVars>
  <w:rsids>
    <w:rsidRoot w:val="4C804E69"/>
    <w:rsid w:val="03395665"/>
    <w:rsid w:val="3E09558E"/>
    <w:rsid w:val="4C804E69"/>
    <w:rsid w:val="5DFE22C3"/>
    <w:rsid w:val="648C2536"/>
    <w:rsid w:val="6A0A4204"/>
    <w:rsid w:val="7A80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3</Pages>
  <Words>952</Words>
  <Characters>969</Characters>
  <Lines>0</Lines>
  <Paragraphs>0</Paragraphs>
  <TotalTime>4</TotalTime>
  <ScaleCrop>false</ScaleCrop>
  <LinksUpToDate>false</LinksUpToDate>
  <CharactersWithSpaces>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2022-06-07T07:03:00Z</dcterms:created>
  <dc:creator>Administrator</dc:creator>
  <cp:lastModifiedBy>Administrator</cp:lastModifiedBy>
  <cp:lastPrinted>2022-10-08T00:37:00Z</cp:lastPrinted>
  <dcterms:modified xsi:type="dcterms:W3CDTF">2022-10-08T07:55:32Z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E5EF7B41900048A3812F48658D8A04CF</vt:lpwstr>
  </property>
</Properties>
</file>