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78" w:rsidRDefault="00CC1B78" w:rsidP="00CC1B78">
      <w:pPr>
        <w:widowControl/>
        <w:spacing w:line="400" w:lineRule="exact"/>
        <w:jc w:val="left"/>
        <w:rPr>
          <w:rFonts w:ascii="Times New Roman" w:eastAsia="方正小标宋_GBK" w:hAnsi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08412B">
        <w:rPr>
          <w:rFonts w:ascii="Times New Roman" w:eastAsia="黑体" w:hAnsi="Times New Roman" w:hint="eastAsia"/>
          <w:sz w:val="32"/>
          <w:szCs w:val="32"/>
        </w:rPr>
        <w:t>4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Cs w:val="21"/>
        </w:rPr>
        <w:t xml:space="preserve">            </w:t>
      </w: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ab/>
        <w:t>2021</w:t>
      </w:r>
      <w:r>
        <w:rPr>
          <w:rFonts w:ascii="Times New Roman" w:eastAsia="方正小标宋_GBK" w:hAnsi="Times New Roman" w:hint="eastAsia"/>
          <w:color w:val="000000"/>
          <w:kern w:val="0"/>
          <w:sz w:val="36"/>
          <w:szCs w:val="36"/>
        </w:rPr>
        <w:t>年度项目支出绩效自评表</w:t>
      </w:r>
    </w:p>
    <w:tbl>
      <w:tblPr>
        <w:tblW w:w="10160" w:type="dxa"/>
        <w:jc w:val="center"/>
        <w:tblLook w:val="04A0"/>
      </w:tblPr>
      <w:tblGrid>
        <w:gridCol w:w="1070"/>
        <w:gridCol w:w="1070"/>
        <w:gridCol w:w="1065"/>
        <w:gridCol w:w="1691"/>
        <w:gridCol w:w="993"/>
        <w:gridCol w:w="1275"/>
        <w:gridCol w:w="626"/>
        <w:gridCol w:w="689"/>
        <w:gridCol w:w="1681"/>
      </w:tblGrid>
      <w:tr w:rsidR="00CC1B78" w:rsidTr="003C36F6">
        <w:trPr>
          <w:trHeight w:val="27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项目支</w:t>
            </w: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0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运行维护经费</w:t>
            </w:r>
          </w:p>
        </w:tc>
      </w:tr>
      <w:tr w:rsidR="00CC1B78" w:rsidTr="003C36F6">
        <w:trPr>
          <w:trHeight w:val="261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湖南省文学艺术界联合会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　湖南省文学艺术界联合会</w:t>
            </w:r>
          </w:p>
        </w:tc>
      </w:tr>
      <w:tr w:rsidR="00CC1B78" w:rsidTr="00644FA4">
        <w:trPr>
          <w:trHeight w:val="505"/>
          <w:jc w:val="center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年初</w:t>
            </w: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全年</w:t>
            </w: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全年</w:t>
            </w:r>
          </w:p>
          <w:p w:rsidR="00CC1B78" w:rsidRDefault="00CC1B78" w:rsidP="00F462C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执行数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分值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执行率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得分</w:t>
            </w: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E5296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48.58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E5296" w:rsidP="00644FA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3013.24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E5296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1235.53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E5296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41</w:t>
            </w:r>
            <w:r w:rsidR="00CC1B78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4.</w:t>
            </w:r>
            <w:r w:rsidR="00CE529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E5296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48.58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E5296" w:rsidP="00644FA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1992.58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E5296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915.7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E5296" w:rsidP="00644FA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1020.66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E5296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319.83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ind w:firstLineChars="350" w:firstLine="735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3C36F6">
        <w:trPr>
          <w:trHeight w:val="261"/>
          <w:jc w:val="center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CC1B78" w:rsidTr="003C36F6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B78" w:rsidTr="00644FA4">
        <w:trPr>
          <w:trHeight w:val="522"/>
          <w:jc w:val="center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绩</w:t>
            </w: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效</w:t>
            </w: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指</w:t>
            </w: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标</w:t>
            </w:r>
          </w:p>
          <w:p w:rsidR="00CC1B78" w:rsidRDefault="00CC1B78" w:rsidP="00F462C2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年度</w:t>
            </w: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实际</w:t>
            </w: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偏差原因分析及</w:t>
            </w: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产出指标</w:t>
            </w: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(50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购置通用设备数量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购置办公家具数量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2.59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CE529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购置办公</w:t>
            </w:r>
            <w:r w:rsidR="00CE529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质量达标率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E5296" w:rsidP="00F462C2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购置通用设备</w:t>
            </w:r>
            <w:r w:rsidR="00CC1B7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质量达标率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ind w:rightChars="-82" w:right="-172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基建项目质量达标率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Pr="003C36F6" w:rsidRDefault="003C36F6" w:rsidP="00F462C2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C36F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设备故障</w:t>
            </w:r>
            <w:r w:rsidR="00CC1B78" w:rsidRPr="003C36F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资金支付及时率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C36F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购置办公家具及时率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3C36F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购置通用设备及时率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4FA4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基建项目完工及时率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支出成本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严格按照国家、省财政厅标准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严格按照国家、省财政厅标准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办公设备购置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按</w:t>
            </w:r>
            <w:r w:rsidR="00644FA4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政府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采购限额标准采购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按</w:t>
            </w:r>
            <w:r w:rsidR="00644FA4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政府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采购限额标准采购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B78" w:rsidRDefault="00CC1B78" w:rsidP="00F462C2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效益指标</w:t>
            </w:r>
          </w:p>
          <w:p w:rsidR="00CC1B78" w:rsidRDefault="00CC1B78" w:rsidP="00F462C2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CC1B78" w:rsidRDefault="00CC1B78" w:rsidP="00F462C2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分）</w:t>
            </w:r>
          </w:p>
          <w:p w:rsidR="00CC1B78" w:rsidRDefault="00CC1B78" w:rsidP="00F462C2">
            <w:pPr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经济效</w:t>
            </w:r>
          </w:p>
          <w:p w:rsidR="00CC1B78" w:rsidRDefault="00CC1B78" w:rsidP="00F462C2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不适用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CC1B78" w:rsidRDefault="00CC1B78" w:rsidP="003C36F6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CC1B78" w:rsidRDefault="00CC1B78" w:rsidP="003C36F6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CC1B78" w:rsidRDefault="00CC1B78" w:rsidP="003C36F6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CC1B78" w:rsidRDefault="00CC1B78" w:rsidP="003C36F6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644FA4" w:rsidTr="00D46D92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社会效</w:t>
            </w:r>
          </w:p>
          <w:p w:rsidR="00644FA4" w:rsidRDefault="00644FA4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提升场馆整体形象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644FA4" w:rsidTr="00D46D92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更好提供公共文化服务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644FA4" w:rsidTr="00D46D92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成为文艺湘军的新阵地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644FA4" w:rsidTr="00D46D92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A4" w:rsidRDefault="00644FA4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F462C2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打造湖湘文化的新地标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4" w:rsidRDefault="00644FA4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A4" w:rsidRDefault="00644FA4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生态效</w:t>
            </w: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不适用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ind w:rightChars="-82" w:right="-172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保障机关及事业单位正常办公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场馆高质量高标准建设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设备使用年限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644FA4">
            <w:pPr>
              <w:widowControl/>
              <w:spacing w:line="260" w:lineRule="exac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最低使用年限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最低使用年限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满意度</w:t>
            </w: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指标</w:t>
            </w:r>
          </w:p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ind w:rightChars="-49" w:right="-103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艺术家满意度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644FA4">
        <w:trPr>
          <w:trHeight w:val="27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F462C2">
            <w:pPr>
              <w:widowControl/>
              <w:spacing w:line="260" w:lineRule="exact"/>
              <w:ind w:rightChars="-49" w:right="-103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公众满意度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C1B78" w:rsidTr="003C36F6">
        <w:trPr>
          <w:trHeight w:val="277"/>
          <w:jc w:val="center"/>
        </w:trPr>
        <w:tc>
          <w:tcPr>
            <w:tcW w:w="7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E5296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92.69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78" w:rsidRDefault="00CC1B78" w:rsidP="003C36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</w:tbl>
    <w:p w:rsidR="00CC1B78" w:rsidRPr="00644FA4" w:rsidRDefault="00CC1B78" w:rsidP="00CC1B78">
      <w:pPr>
        <w:spacing w:line="600" w:lineRule="exact"/>
        <w:rPr>
          <w:rFonts w:ascii="Times New Roman" w:eastAsia="仿宋_GB2312" w:hAnsi="Times New Roman"/>
          <w:color w:val="000000" w:themeColor="text1"/>
          <w:kern w:val="0"/>
          <w:szCs w:val="21"/>
        </w:rPr>
      </w:pPr>
      <w:r w:rsidRPr="00644FA4">
        <w:rPr>
          <w:rFonts w:ascii="Times New Roman" w:eastAsia="仿宋_GB2312" w:hAnsi="Times New Roman" w:hint="eastAsia"/>
          <w:color w:val="000000" w:themeColor="text1"/>
          <w:kern w:val="0"/>
          <w:szCs w:val="21"/>
        </w:rPr>
        <w:t>备注：一个一级项目支出一张表。鉴于</w:t>
      </w:r>
      <w:r w:rsidRPr="00644FA4">
        <w:rPr>
          <w:rFonts w:ascii="Times New Roman" w:eastAsia="仿宋_GB2312" w:hAnsi="Times New Roman"/>
          <w:color w:val="000000" w:themeColor="text1"/>
          <w:kern w:val="0"/>
          <w:szCs w:val="21"/>
        </w:rPr>
        <w:t>2022</w:t>
      </w:r>
      <w:r w:rsidRPr="00644FA4">
        <w:rPr>
          <w:rFonts w:ascii="Times New Roman" w:eastAsia="仿宋_GB2312" w:hAnsi="Times New Roman" w:hint="eastAsia"/>
          <w:color w:val="000000" w:themeColor="text1"/>
          <w:kern w:val="0"/>
          <w:szCs w:val="21"/>
        </w:rPr>
        <w:t>年开展省级专项资金三年（</w:t>
      </w:r>
      <w:r w:rsidRPr="00644FA4">
        <w:rPr>
          <w:rFonts w:ascii="Times New Roman" w:eastAsia="仿宋_GB2312" w:hAnsi="Times New Roman"/>
          <w:color w:val="000000" w:themeColor="text1"/>
          <w:kern w:val="0"/>
          <w:szCs w:val="21"/>
        </w:rPr>
        <w:t>2019-2021</w:t>
      </w:r>
      <w:r w:rsidRPr="00644FA4">
        <w:rPr>
          <w:rFonts w:ascii="Times New Roman" w:eastAsia="仿宋_GB2312" w:hAnsi="Times New Roman" w:hint="eastAsia"/>
          <w:color w:val="000000" w:themeColor="text1"/>
          <w:kern w:val="0"/>
          <w:szCs w:val="21"/>
        </w:rPr>
        <w:t>年）整体绩效评价，故本次可以不填报该自评表。</w:t>
      </w:r>
    </w:p>
    <w:p w:rsidR="006327BB" w:rsidRDefault="006327BB" w:rsidP="006327BB">
      <w:pPr>
        <w:widowControl/>
        <w:spacing w:line="400" w:lineRule="exact"/>
        <w:jc w:val="left"/>
        <w:rPr>
          <w:rFonts w:ascii="Times New Roman" w:eastAsia="仿宋_GB2312" w:hAnsi="Times New Roman"/>
          <w:kern w:val="0"/>
          <w:szCs w:val="21"/>
        </w:rPr>
      </w:pPr>
      <w:r>
        <w:rPr>
          <w:rFonts w:ascii="Times New Roman" w:eastAsia="仿宋_GB2312" w:hAnsi="Times New Roman" w:hint="eastAsia"/>
          <w:kern w:val="0"/>
          <w:szCs w:val="21"/>
        </w:rPr>
        <w:t>填表人：柏瑜静</w:t>
      </w:r>
      <w:r>
        <w:rPr>
          <w:rFonts w:ascii="Times New Roman" w:eastAsia="仿宋_GB2312" w:hAnsi="Times New Roman"/>
          <w:kern w:val="0"/>
          <w:szCs w:val="21"/>
        </w:rPr>
        <w:t xml:space="preserve">        </w:t>
      </w:r>
      <w:r>
        <w:rPr>
          <w:rFonts w:ascii="Times New Roman" w:eastAsia="仿宋_GB2312" w:hAnsi="Times New Roman" w:hint="eastAsia"/>
          <w:kern w:val="0"/>
          <w:szCs w:val="21"/>
        </w:rPr>
        <w:t>填报日期：</w:t>
      </w:r>
      <w:r w:rsidR="00644FA4">
        <w:rPr>
          <w:rFonts w:ascii="Times New Roman" w:eastAsia="仿宋_GB2312" w:hAnsi="Times New Roman" w:hint="eastAsia"/>
          <w:kern w:val="0"/>
          <w:szCs w:val="21"/>
        </w:rPr>
        <w:t>2022.5.19</w:t>
      </w:r>
      <w:r w:rsidR="00644FA4">
        <w:rPr>
          <w:rFonts w:ascii="Times New Roman" w:eastAsia="仿宋_GB2312" w:hAnsi="Times New Roman"/>
          <w:kern w:val="0"/>
          <w:szCs w:val="21"/>
        </w:rPr>
        <w:t xml:space="preserve">   </w:t>
      </w:r>
      <w:r>
        <w:rPr>
          <w:rFonts w:ascii="Times New Roman" w:eastAsia="仿宋_GB2312" w:hAnsi="Times New Roman" w:hint="eastAsia"/>
          <w:kern w:val="0"/>
          <w:szCs w:val="21"/>
        </w:rPr>
        <w:t>联系电话：</w:t>
      </w:r>
      <w:r>
        <w:rPr>
          <w:rFonts w:ascii="Times New Roman" w:eastAsia="仿宋_GB2312" w:hAnsi="Times New Roman"/>
          <w:kern w:val="0"/>
          <w:szCs w:val="21"/>
        </w:rPr>
        <w:t xml:space="preserve"> </w:t>
      </w:r>
      <w:r w:rsidR="00644FA4">
        <w:rPr>
          <w:rFonts w:ascii="Times New Roman" w:eastAsia="仿宋_GB2312" w:hAnsi="Times New Roman" w:hint="eastAsia"/>
          <w:kern w:val="0"/>
          <w:szCs w:val="21"/>
        </w:rPr>
        <w:t>84582666</w:t>
      </w:r>
      <w:r w:rsidR="00644FA4">
        <w:rPr>
          <w:rFonts w:ascii="Times New Roman" w:eastAsia="仿宋_GB2312" w:hAnsi="Times New Roman"/>
          <w:kern w:val="0"/>
          <w:szCs w:val="21"/>
        </w:rPr>
        <w:t xml:space="preserve">    </w:t>
      </w:r>
      <w:r>
        <w:rPr>
          <w:rFonts w:ascii="Times New Roman" w:eastAsia="仿宋_GB2312" w:hAnsi="Times New Roman" w:hint="eastAsia"/>
          <w:kern w:val="0"/>
          <w:szCs w:val="21"/>
        </w:rPr>
        <w:t>单位负责人签字：</w:t>
      </w:r>
    </w:p>
    <w:p w:rsidR="00CC1B78" w:rsidRPr="006327BB" w:rsidRDefault="00CC1B78" w:rsidP="00CC1B78">
      <w:pPr>
        <w:spacing w:line="600" w:lineRule="exact"/>
        <w:rPr>
          <w:rFonts w:ascii="Times New Roman" w:eastAsia="仿宋_GB2312" w:hAnsi="Times New Roman"/>
          <w:kern w:val="0"/>
          <w:szCs w:val="21"/>
        </w:rPr>
      </w:pPr>
    </w:p>
    <w:p w:rsidR="00CC1B78" w:rsidRDefault="00CC1B78" w:rsidP="00CC1B78">
      <w:pPr>
        <w:spacing w:line="600" w:lineRule="exact"/>
        <w:rPr>
          <w:rFonts w:ascii="Times New Roman" w:eastAsia="仿宋_GB2312" w:hAnsi="Times New Roman"/>
          <w:kern w:val="0"/>
          <w:szCs w:val="21"/>
        </w:rPr>
      </w:pPr>
    </w:p>
    <w:p w:rsidR="00CC1B78" w:rsidRDefault="00CC1B78" w:rsidP="00CC1B78">
      <w:pPr>
        <w:spacing w:line="600" w:lineRule="exact"/>
        <w:rPr>
          <w:rFonts w:ascii="Times New Roman" w:eastAsia="仿宋_GB2312" w:hAnsi="Times New Roman"/>
          <w:kern w:val="0"/>
          <w:szCs w:val="21"/>
        </w:rPr>
      </w:pPr>
    </w:p>
    <w:p w:rsidR="00CC1B78" w:rsidRDefault="00CC1B78" w:rsidP="00CC1B78">
      <w:pPr>
        <w:spacing w:line="600" w:lineRule="exact"/>
        <w:rPr>
          <w:rFonts w:ascii="Times New Roman" w:eastAsia="仿宋_GB2312" w:hAnsi="Times New Roman"/>
          <w:kern w:val="0"/>
          <w:szCs w:val="21"/>
        </w:rPr>
      </w:pPr>
    </w:p>
    <w:p w:rsidR="00CC1B78" w:rsidRDefault="00CC1B78" w:rsidP="00CC1B78">
      <w:pPr>
        <w:spacing w:line="600" w:lineRule="exact"/>
        <w:rPr>
          <w:rFonts w:ascii="Times New Roman" w:eastAsia="仿宋_GB2312" w:hAnsi="Times New Roman"/>
          <w:kern w:val="0"/>
          <w:szCs w:val="21"/>
        </w:rPr>
      </w:pPr>
    </w:p>
    <w:p w:rsidR="00CC1B78" w:rsidRPr="005C326A" w:rsidRDefault="00CC1B78" w:rsidP="00CC1B78"/>
    <w:p w:rsidR="005D0721" w:rsidRPr="00CC1B78" w:rsidRDefault="005D0721"/>
    <w:sectPr w:rsidR="005D0721" w:rsidRPr="00CC1B78" w:rsidSect="005D0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8C" w:rsidRDefault="0037738C" w:rsidP="0008412B">
      <w:r>
        <w:separator/>
      </w:r>
    </w:p>
  </w:endnote>
  <w:endnote w:type="continuationSeparator" w:id="1">
    <w:p w:rsidR="0037738C" w:rsidRDefault="0037738C" w:rsidP="0008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8C" w:rsidRDefault="0037738C" w:rsidP="0008412B">
      <w:r>
        <w:separator/>
      </w:r>
    </w:p>
  </w:footnote>
  <w:footnote w:type="continuationSeparator" w:id="1">
    <w:p w:rsidR="0037738C" w:rsidRDefault="0037738C" w:rsidP="00084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B78"/>
    <w:rsid w:val="00031DE5"/>
    <w:rsid w:val="0008412B"/>
    <w:rsid w:val="0037738C"/>
    <w:rsid w:val="003C36F6"/>
    <w:rsid w:val="003E5CE1"/>
    <w:rsid w:val="005D0721"/>
    <w:rsid w:val="006327BB"/>
    <w:rsid w:val="00644FA4"/>
    <w:rsid w:val="00917880"/>
    <w:rsid w:val="00B66854"/>
    <w:rsid w:val="00CC1B78"/>
    <w:rsid w:val="00CE5296"/>
    <w:rsid w:val="00E02C79"/>
    <w:rsid w:val="00EE3076"/>
    <w:rsid w:val="00FE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12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1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1055</Characters>
  <Application>Microsoft Office Word</Application>
  <DocSecurity>0</DocSecurity>
  <Lines>8</Lines>
  <Paragraphs>2</Paragraphs>
  <ScaleCrop>false</ScaleCrop>
  <Company>shenduxitong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7</cp:revision>
  <dcterms:created xsi:type="dcterms:W3CDTF">2022-05-23T11:41:00Z</dcterms:created>
  <dcterms:modified xsi:type="dcterms:W3CDTF">2022-05-24T07:30:00Z</dcterms:modified>
</cp:coreProperties>
</file>