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textAlignment w:val="center"/>
        <w:rPr>
          <w:rStyle w:val="6"/>
          <w:rFonts w:ascii="宋体"/>
          <w:b/>
          <w:color w:val="000000"/>
          <w:kern w:val="0"/>
          <w:sz w:val="24"/>
          <w:szCs w:val="24"/>
        </w:rPr>
      </w:pPr>
      <w:r>
        <w:rPr>
          <w:rStyle w:val="6"/>
          <w:rFonts w:hint="eastAsia" w:ascii="宋体" w:hAnsi="宋体"/>
          <w:b/>
          <w:color w:val="000000"/>
          <w:kern w:val="0"/>
          <w:sz w:val="24"/>
          <w:szCs w:val="24"/>
        </w:rPr>
        <w:t>附件：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baseline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</w:rPr>
        <w:t>资兴市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/>
        </w:rPr>
        <w:t>东江街道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</w:rPr>
        <w:t>社区专职工作者公开招考职位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eastAsia="zh-CN"/>
        </w:rPr>
        <w:t>信息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</w:rPr>
        <w:t>表</w:t>
      </w:r>
    </w:p>
    <w:bookmarkEnd w:id="0"/>
    <w:tbl>
      <w:tblPr>
        <w:tblStyle w:val="4"/>
        <w:tblW w:w="146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466"/>
        <w:gridCol w:w="772"/>
        <w:gridCol w:w="664"/>
        <w:gridCol w:w="1978"/>
        <w:gridCol w:w="709"/>
        <w:gridCol w:w="740"/>
        <w:gridCol w:w="1727"/>
        <w:gridCol w:w="2850"/>
        <w:gridCol w:w="1728"/>
        <w:gridCol w:w="1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街道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职位名称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岗位</w:t>
            </w:r>
          </w:p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类别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职数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年   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面向范围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基本条件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  <w:lang w:eastAsia="zh-CN" w:bidi="ar-SA"/>
              </w:rPr>
              <w:t>领取《报名登记表》地址和联系电话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  <w:lang w:eastAsia="zh-CN" w:bidi="ar-SA"/>
              </w:rPr>
              <w:t>现场报名和</w:t>
            </w:r>
            <w:r>
              <w:rPr>
                <w:rFonts w:hint="eastAsia" w:ascii="黑体" w:eastAsia="黑体" w:cs="黑体"/>
                <w:kern w:val="0"/>
                <w:sz w:val="21"/>
                <w:szCs w:val="21"/>
                <w:lang w:bidi="ar-SA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东江街道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水电路社区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专职工作者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1987年4月1日以后出生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textAlignment w:val="auto"/>
              <w:rPr>
                <w:rStyle w:val="6"/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auto"/>
              <w:rPr>
                <w:rStyle w:val="6"/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auto"/>
              <w:rPr>
                <w:rStyle w:val="6"/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auto"/>
              <w:rPr>
                <w:rStyle w:val="6"/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auto"/>
              <w:rPr>
                <w:rStyle w:val="6"/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auto"/>
              <w:rPr>
                <w:rStyle w:val="6"/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auto"/>
              <w:rPr>
                <w:rStyle w:val="6"/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auto"/>
              <w:rPr>
                <w:rStyle w:val="6"/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面向户籍在招考岗位所在社区；在招考岗位所在社区辖区居住或工作一年以上的居民</w:t>
            </w:r>
          </w:p>
          <w:p>
            <w:pPr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政治素质好，组织观念、群众观念强，工作责任心强，热爱社区工作，具有与岗位相适应的管理能力、组织协调能力、文字和口头表达能力;遵纪守法、作风正派、秉公办事、群众公认；不存在招考方案中的九种情形；</w:t>
            </w:r>
          </w:p>
          <w:p>
            <w:pPr>
              <w:ind w:firstLine="420" w:firstLineChars="200"/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2.符合任职回避的有关规定；</w:t>
            </w:r>
          </w:p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3.符合选民登记的有关要求；</w:t>
            </w:r>
          </w:p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4.大专及以上文化程度（含大专在读）；</w:t>
            </w:r>
          </w:p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5.熟悉电子表格制作、文档编辑等电脑基本知识；</w:t>
            </w:r>
          </w:p>
          <w:p>
            <w:pPr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6.身体健康。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水电路社区办事大厅</w:t>
            </w:r>
          </w:p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13873502554（王妮芳）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资兴市东江街道办事处（资兴市凤凰路秀流民居旁）党建办303室</w:t>
            </w:r>
          </w:p>
          <w:p>
            <w:pPr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咨询电话:</w:t>
            </w:r>
          </w:p>
          <w:p>
            <w:pPr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0735-3482009</w:t>
            </w:r>
          </w:p>
          <w:p>
            <w:pPr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13365859112（陈）</w:t>
            </w:r>
          </w:p>
          <w:p>
            <w:pPr>
              <w:ind w:left="0" w:leftChars="0" w:right="0" w:righ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17773576532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罗围社区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专职工作者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1987年4月1日以后出生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罗围社区办事大厅</w:t>
            </w:r>
          </w:p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13875595388（张华丽）</w:t>
            </w:r>
          </w:p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罗围社区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专职工作者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1987年4月1日以后出生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 w:firstLineChars="200"/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大兴东路社区专职工作者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岗位1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1982年4月1日以后出生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大兴东路社区办事大厅</w:t>
            </w:r>
          </w:p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17373550221（刘海燕）</w:t>
            </w:r>
          </w:p>
        </w:tc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木根桥社区专职工作者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1982年4月1日以后出生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木根桥社区办事大厅</w:t>
            </w:r>
          </w:p>
          <w:p>
            <w:pPr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13187270488（李艳）</w:t>
            </w:r>
          </w:p>
        </w:tc>
        <w:tc>
          <w:tcPr>
            <w:tcW w:w="1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baseline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sectPr>
          <w:pgSz w:w="16840" w:h="11907" w:orient="landscape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94466"/>
    <w:rsid w:val="642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0"/>
      <w:szCs w:val="30"/>
    </w:rPr>
  </w:style>
  <w:style w:type="character" w:customStyle="1" w:styleId="6">
    <w:name w:val="NormalCharacter"/>
    <w:link w:val="1"/>
    <w:semiHidden/>
    <w:qFormat/>
    <w:uiPriority w:val="99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2022-04-22T02:27:00Z</dcterms:created>
  <dc:creator>Administrator</dc:creator>
  <cp:lastModifiedBy>Administrator</cp:lastModifiedBy>
  <dcterms:modified xsi:type="dcterms:W3CDTF">2022-04-22T02:28:43Z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3F47993AD8964123B1EE880A5F2A0310</vt:lpwstr>
  </property>
</Properties>
</file>