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p w:rsidR="00E15D5A" w:rsidRDefault="00E15D5A" w:rsidP="00E15D5A">
      <w:pPr>
        <w:jc w:val="both"/>
        <w:spacing w:before="0" w:beforeAutospacing="0" w:after="0" w:afterAutospacing="0" w:lineRule="auto" w:line="240"/>
        <w:rPr>
          <w:rStyle w:val="NormalCharacter"/>
          <w:szCs w:val="44"/>
          <w:bCs/>
          <w:b w:val="1"/>
          <w:i w:val="0"/>
          <w:sz w:val="44"/>
          <w:spacing w:val="0"/>
          <w:w w:val="100"/>
          <w:caps w:val="0"/>
        </w:rPr>
        <w:snapToGrid/>
        <w:textAlignment w:val="baseline"/>
      </w:pPr>
      <w:r w:rsidRPr="00E15D5A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hint="eastAsia"/>
          <w:caps w:val="0"/>
        </w:rPr>
        <w:t>附件</w:t>
      </w:r>
      <w:r w:rsidRPr="00E15D5A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hint="eastAsia"/>
          <w:caps w:val="0"/>
        </w:rPr>
        <w:t>2</w:t>
      </w:r>
      <w:r w:rsidRPr="00E15D5A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hint="eastAsia"/>
          <w:caps w:val="0"/>
        </w:rPr>
        <w:t>：</w:t>
      </w:r>
    </w:p>
    <w:p w:rsidR="00AD4B79" w:rsidRDefault="00A73F34">
      <w:pPr>
        <w:jc w:val="center"/>
        <w:spacing w:before="0" w:beforeAutospacing="0" w:after="0" w:afterAutospacing="0" w:lineRule="auto" w:line="240"/>
        <w:rPr>
          <w:rStyle w:val="NormalCharacter"/>
          <w:szCs w:val="44"/>
          <w:b w:val="0"/>
          <w:i w:val="0"/>
          <w:sz w:val="44"/>
          <w:spacing w:val="0"/>
          <w:w w:val="100"/>
          <w:caps w:val="0"/>
        </w:rPr>
        <w:snapToGrid/>
        <w:textAlignment w:val="baseline"/>
      </w:pPr>
      <w:r>
        <w:rPr>
          <w:rStyle w:val="NormalCharacter"/>
          <w:szCs w:val="44"/>
          <w:bCs/>
          <w:b w:val="1"/>
          <w:i w:val="0"/>
          <w:sz w:val="44"/>
          <w:spacing w:val="0"/>
          <w:w w:val="100"/>
          <w:rFonts w:ascii="Calibri" w:cs="Times New Roman" w:eastAsia="宋体" w:hAnsi="Calibri"/>
          <w:caps w:val="0"/>
        </w:rPr>
        <w:t>冷水滩区城乡公交票价临时指导建议</w:t>
      </w:r>
    </w:p>
    <w:p w:rsidR="00AD4B79" w:rsidRDefault="00AD4B79">
      <w:pPr>
        <w:jc w:val="center"/>
        <w:spacing w:before="0" w:beforeAutospacing="0" w:after="0" w:afterAutospacing="0" w:lineRule="auto" w:line="240"/>
        <w:rPr>
          <w:rStyle w:val="NormalCharacter"/>
          <w:b w:val="0"/>
          <w:i w:val="0"/>
          <w:sz w:val="24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根据省交通运输厅有关文件，城乡公交票价原则上在原有票价基础上下浮30%。按照城乡客运一体化价格惠民原则，建议试运营期间票价如下：</w:t>
      </w:r>
    </w:p>
    <w:p w:rsidR="00AD4B79" w:rsidRDefault="00A73F34">
      <w:pPr>
        <w:jc w:val="left"/>
        <w:numPr>
          <w:ilvl w:val="0"/>
          <w:numId w:val="1"/>
        </w:numPr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t>才子学校至麦子园村（210路）：</w:t>
      </w: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t xml:space="preserve">全程票价5元/人次。      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1、才子学校至庙山组以内按2元/人次；才子学校至庙山组以远按3元/人次；才子学校至岔路口以远按4元/人次；才子学校至牛角圩以远按5元/人次。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2、麦子园村至牛角圩以内按2元/人次；麦子园村至牛角圩以远按3元/人次；麦子园村至岔路囗以远按4元丿人次；麦子园村至庙山组以远按5元/人次。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t>二、才子学校至杉树园村（211路）：</w:t>
      </w: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t>全程票价5元/人次。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1、才子学校至庙山组以内按2元/人次；才子学校至庙山组以远按3元/人次；才子学校至岔路口以远按4元/人次；才子学校至牛角圩以远按5元/人次。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2、杉树园村至牛角圩以内按2元/人次；杉树园村至牛角圩以远按3元/人次；杉树园村至岔路口以远按4元/人次,杉树园村至庙山组以远按5元/人次。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t>三、才子学校至普利桥首末站（212路）：</w:t>
      </w: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t>全程票价5元/人次。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1、才子学校至马坪社区以内按2元/人次；才子学校至马坪社区以远按3元/人次；才子学校至烈岩科技以远按4元/人次；才子学校至麻田岔路口以远按5元/人次。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2、普利桥首末站至麻田岔路囗以内按2元/人次；普利桥首末站至麻田路口以远按3元/人次，普利桥首末站至烈岩科技以远按4元/人次，普利桥首末站至马坪社区以远按5元/人次。</w:t>
      </w:r>
    </w:p>
    <w:p w:rsidR="00AD4B79" w:rsidRDefault="00397EDC">
      <w:pPr>
        <w:jc w:val="left"/>
        <w:spacing w:before="0" w:beforeAutospacing="0" w:after="0" w:afterAutospacing="0" w:lineRule="auto" w:line="240"/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四</w:t>
      </w:r>
      <w:r w:rsidR="00A73F34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t>、普利桥首末站至杨村甸首末站（214路）：</w:t>
      </w:r>
      <w:r w:rsidR="00A73F34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t>票价2元/人次。</w:t>
      </w:r>
    </w:p>
    <w:p w:rsidR="00AD4B79" w:rsidRDefault="00397EDC">
      <w:pPr>
        <w:jc w:val="left"/>
        <w:spacing w:before="0" w:beforeAutospacing="0" w:after="0" w:afterAutospacing="0" w:lineRule="auto" w:line="240"/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五</w:t>
      </w:r>
      <w:r w:rsidR="00A73F34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黑体" w:cs="黑体" w:eastAsia="黑体" w:hAnsi="黑体"/>
          <w:caps w:val="0"/>
        </w:rPr>
        <w:t>、才子学校至黄阳司首末站(老路)（217路）：</w:t>
      </w:r>
      <w:r w:rsidR="00A73F34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t>全程票价</w:t>
      </w: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 w:hint="eastAsia"/>
          <w:caps w:val="0"/>
        </w:rPr>
        <w:t>6</w:t>
      </w:r>
      <w:r w:rsidR="00A73F34"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楷体" w:cs="楷体" w:eastAsia="楷体" w:hAnsi="楷体"/>
          <w:caps w:val="0"/>
        </w:rPr>
        <w:t>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1、才子学校至马坪社区以内按2元/人次，才子学校至马坪社区以远按3元/人次，才子学校至普口以远按4元/人次，才子学校至易家桥卫生院以远按5元/人次,才子学校至王家冲以远按6元/人。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>2、黄阳司首末站至王家冲以内按2元/人次，黄阳司首末站至王家冲以远按3元/人次，黄阳司首末站至易家桥卫生院以远按4元/人次，黄阳司首末站至普口以远按5元/人次,黄阳司首末站至马坪社区以远按6元/人次。</w:t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Cs/>
          <w:b w:val="1"/>
          <w:i w:val="0"/>
          <w:sz w:val="32"/>
          <w:spacing w:val="0"/>
          <w:w w:val="100"/>
          <w:rFonts w:ascii="仿宋" w:cs="仿宋" w:eastAsia="仿宋" w:hAnsi="仿宋"/>
          <w:caps w:val="0"/>
        </w:rPr>
        <w:t>此票价为临时试运营票价，正式票价以发改局（物价部门）审核为准。</w:t>
      </w:r>
    </w:p>
    <w:p w:rsidR="00AD4B79" w:rsidRDefault="00AD4B79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AD4B79" w:rsidRDefault="00AD4B79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AD4B79" w:rsidRDefault="00AD4B79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                            冷水滩区交通运输局</w:t>
      </w:r>
    </w:p>
    <w:p w:rsidR="00AD4B79" w:rsidRDefault="00AD4B79">
      <w:pPr>
        <w:jc w:val="left"/>
        <w:spacing w:before="0" w:beforeAutospacing="0" w:after="0" w:afterAutospacing="0" w:lineRule="auto" w:line="240"/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/>
        <w:textAlignment w:val="baseline"/>
      </w:pPr>
      <w:r>
        <w:rPr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/>
      </w:r>
    </w:p>
    <w:p w:rsidR="00AD4B79" w:rsidRDefault="00A73F34">
      <w:pPr>
        <w:jc w:val="left"/>
        <w:spacing w:before="0" w:beforeAutospacing="0" w:after="0" w:afterAutospacing="0" w:lineRule="auto" w:line="240"/>
        <w:rPr>
          <w:rStyle w:val="NormalCharacter"/>
          <w:szCs w:val="36"/>
          <w:b w:val="0"/>
          <w:i w:val="0"/>
          <w:sz w:val="36"/>
          <w:spacing w:val="0"/>
          <w:w w:val="100"/>
          <w:caps w:val="0"/>
        </w:rPr>
        <w:snapToGrid/>
        <w:ind w:firstLine="640"/>
        <w:textAlignment w:val="baseline"/>
      </w:pPr>
      <w:r>
        <w:rPr>
          <w:rStyle w:val="NormalCharacter"/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t xml:space="preserve">                             2022年1月21日</w:t>
      </w:r>
    </w:p>
    <w:p w:rsidR="00AD4B79" w:rsidRDefault="00AD4B79">
      <w:pPr>
        <w:jc w:val="both"/>
        <w:spacing w:before="0" w:beforeAutospacing="0" w:after="0" w:afterAutospacing="0" w:lineRule="auto" w:line="240"/>
        <w:rPr>
          <w:rStyle w:val="NormalCharacter"/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AD4B79" w:rsidSect="00AD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A8" w:rsidRDefault="00CE76A8" w:rsidP="002F0025">
      <w:r>
        <w:separator/>
      </w:r>
    </w:p>
  </w:endnote>
  <w:endnote w:type="continuationSeparator" w:id="0">
    <w:p w:rsidR="00CE76A8" w:rsidRDefault="00CE76A8" w:rsidP="002F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A8" w:rsidRDefault="00CE76A8" w:rsidP="002F0025">
      <w:r>
        <w:separator/>
      </w:r>
    </w:p>
  </w:footnote>
  <w:footnote w:type="continuationSeparator" w:id="0">
    <w:p w:rsidR="00CE76A8" w:rsidRDefault="00CE76A8" w:rsidP="002F0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BAA6"/>
    <w:multiLevelType w:val="singleLevel"/>
    <w:tmpl w:val="633CBAA6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AD4B79"/>
    <w:rsid w:val="00002D4C"/>
    <w:rsid w:val="000B0B17"/>
    <w:rsid w:val="00216A64"/>
    <w:rsid w:val="002F0025"/>
    <w:rsid w:val="00397EDC"/>
    <w:rsid w:val="004869CA"/>
    <w:rsid w:val="006A25EA"/>
    <w:rsid w:val="007175C5"/>
    <w:rsid w:val="008C288F"/>
    <w:rsid w:val="00A73F34"/>
    <w:rsid w:val="00AD4B79"/>
    <w:rsid w:val="00CE76A8"/>
    <w:rsid w:val="00E15D5A"/>
    <w:rsid w:val="00E8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B79"/>
    <w:pPr>
      <w:jc w:val="both"/>
      <w:textAlignment w:val="baseline"/>
    </w:pPr>
    <w:rPr>
      <w:kern w:val="2"/>
      <w:sz w:val="8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AD4B79"/>
  </w:style>
  <w:style w:type="table" w:customStyle="1" w:styleId="TableNormal">
    <w:name w:val="TableNormal"/>
    <w:semiHidden/>
    <w:rsid w:val="00AD4B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2F0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02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0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2022-01-21T03:46:00Z</dcterms:created>
  <dcterms:modified xsi:type="dcterms:W3CDTF">2022-01-21T03:46:00Z</dcterms:modified>
</cp:core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5A" w:rsidRDefault="00E15D5A" w:rsidP="00E15D5A">
      <w:pPr>
        <w:rPr>
          <w:rStyle w:val="NormalCharacter"/>
          <w:b/>
          <w:bCs/>
          <w:sz w:val="44"/>
          <w:szCs w:val="44"/>
        </w:rPr>
      </w:pPr>
      <w:r w:rsidRPr="00E15D5A">
        <w:rPr>
          <w:rStyle w:val="NormalCharacter"/>
          <w:rFonts w:hint="eastAsia"/>
          <w:b/>
          <w:bCs/>
          <w:sz w:val="32"/>
          <w:szCs w:val="32"/>
        </w:rPr>
        <w:t>附件</w:t>
      </w:r>
      <w:r w:rsidRPr="00E15D5A">
        <w:rPr>
          <w:rStyle w:val="NormalCharacter"/>
          <w:rFonts w:hint="eastAsia"/>
          <w:b/>
          <w:bCs/>
          <w:sz w:val="32"/>
          <w:szCs w:val="32"/>
        </w:rPr>
        <w:t>2</w:t>
      </w:r>
      <w:r w:rsidRPr="00E15D5A">
        <w:rPr>
          <w:rStyle w:val="NormalCharacter"/>
          <w:rFonts w:hint="eastAsia"/>
          <w:b/>
          <w:bCs/>
          <w:sz w:val="32"/>
          <w:szCs w:val="32"/>
        </w:rPr>
        <w:t>：</w:t>
      </w:r>
    </w:p>
    <w:p w:rsidR="00AD4B79" w:rsidRDefault="00A73F34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b/>
          <w:bCs/>
          <w:sz w:val="44"/>
          <w:szCs w:val="44"/>
        </w:rPr>
        <w:t>冷水滩区城乡公交票价临时指导建议</w:t>
      </w:r>
    </w:p>
    <w:p w:rsidR="00AD4B79" w:rsidRDefault="00AD4B79">
      <w:pPr>
        <w:jc w:val="center"/>
        <w:rPr>
          <w:rStyle w:val="NormalCharacter"/>
          <w:sz w:val="24"/>
        </w:rPr>
      </w:pP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根据省交通运输厅有关文件，城乡公交票价原则上在原有票价基础上下浮30%。按照城乡客运一体化价格惠民原则，建议试运营期间票价如下：</w:t>
      </w:r>
    </w:p>
    <w:p w:rsidR="00AD4B79" w:rsidRDefault="00A73F34">
      <w:pPr>
        <w:numPr>
          <w:ilvl w:val="0"/>
          <w:numId w:val="1"/>
        </w:num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黑体" w:eastAsia="黑体" w:hAnsi="黑体" w:cs="黑体"/>
          <w:b/>
          <w:bCs/>
          <w:sz w:val="32"/>
          <w:szCs w:val="32"/>
        </w:rPr>
        <w:t>才子学校至麦子园村（210路）：</w:t>
      </w:r>
      <w:r>
        <w:rPr>
          <w:rStyle w:val="NormalCharacter"/>
          <w:rFonts w:ascii="楷体" w:eastAsia="楷体" w:hAnsi="楷体" w:cs="楷体"/>
          <w:b/>
          <w:bCs/>
          <w:sz w:val="32"/>
          <w:szCs w:val="32"/>
        </w:rPr>
        <w:t xml:space="preserve">全程票价5元/人次。      </w:t>
      </w:r>
    </w:p>
    <w:p w:rsidR="00AD4B79" w:rsidRDefault="00A73F34">
      <w:pPr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1、才子学校至庙山组以内按2元/人次；才子学校至庙山组以远按3元/人次；才子学校至岔路口以远按4元/人次；才子学校至牛角圩以远按5元/人次。</w:t>
      </w:r>
    </w:p>
    <w:p w:rsidR="00AD4B79" w:rsidRDefault="00A73F34">
      <w:pPr>
        <w:ind w:firstLineChars="200"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2、麦子园村至牛角圩以内按2元/人次；麦子园村至牛角圩以远按3元/人次；麦子园村至岔路囗以远按4元丿人次；麦子园村至庙山组以远按5元/人次。</w:t>
      </w:r>
    </w:p>
    <w:p w:rsidR="00AD4B79" w:rsidRDefault="00A73F34">
      <w:pPr>
        <w:ind w:firstLine="640"/>
        <w:jc w:val="left"/>
        <w:rPr>
          <w:rStyle w:val="NormalCharacter"/>
          <w:rFonts w:ascii="楷体" w:eastAsia="楷体" w:hAnsi="楷体" w:cs="楷体"/>
          <w:b/>
          <w:bCs/>
          <w:sz w:val="32"/>
          <w:szCs w:val="32"/>
        </w:rPr>
      </w:pPr>
      <w:r>
        <w:rPr>
          <w:rStyle w:val="NormalCharacter"/>
          <w:rFonts w:ascii="黑体" w:eastAsia="黑体" w:hAnsi="黑体" w:cs="黑体"/>
          <w:b/>
          <w:bCs/>
          <w:sz w:val="32"/>
          <w:szCs w:val="32"/>
        </w:rPr>
        <w:t>二、才子学校至牛角圩（211路）：</w:t>
      </w:r>
      <w:r>
        <w:rPr>
          <w:rStyle w:val="NormalCharacter"/>
          <w:rFonts w:ascii="楷体" w:eastAsia="楷体" w:hAnsi="楷体" w:cs="楷体"/>
          <w:b/>
          <w:bCs/>
          <w:sz w:val="32"/>
          <w:szCs w:val="32"/>
        </w:rPr>
        <w:t>全程票价4元/人次。</w:t>
      </w:r>
    </w:p>
    <w:p w:rsidR="00AD4B79" w:rsidRDefault="00A73F34">
      <w:pPr>
        <w:ind w:firstLine="640"/>
        <w:jc w:val="left"/>
        <w:rPr>
          <w:rFonts w:ascii="仿宋" w:eastAsia="仿宋" w:hAnsi="仿宋"/>
          <w:sz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1、才子学校至庙山组以内按2元/人次；才子学校至庙山组以远按3元/人次；才子学校至岔路口以远按4元/人次。</w:t>
      </w: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2、牛角圩至岔路口以内按2元/人次；牛角圩至岔路口以远按3元/人次；牛角圩至庙山组以远按4元/人次。</w:t>
      </w:r>
    </w:p>
    <w:p w:rsidR="00AD4B79" w:rsidRDefault="00A73F34">
      <w:pPr>
        <w:ind w:firstLine="640"/>
        <w:jc w:val="left"/>
        <w:rPr>
          <w:rStyle w:val="NormalCharacter"/>
          <w:rFonts w:ascii="楷体" w:eastAsia="楷体" w:hAnsi="楷体" w:cs="楷体"/>
          <w:b/>
          <w:bCs/>
          <w:sz w:val="32"/>
          <w:szCs w:val="32"/>
        </w:rPr>
      </w:pPr>
      <w:r>
        <w:rPr>
          <w:rStyle w:val="NormalCharacter"/>
          <w:rFonts w:ascii="黑体" w:eastAsia="黑体" w:hAnsi="黑体" w:cs="黑体"/>
          <w:b/>
          <w:bCs/>
          <w:sz w:val="32"/>
          <w:szCs w:val="32"/>
        </w:rPr>
        <w:t>三、才子学校至普利桥首末站（212路）：</w:t>
      </w:r>
      <w:r>
        <w:rPr>
          <w:rStyle w:val="NormalCharacter"/>
          <w:rFonts w:ascii="楷体" w:eastAsia="楷体" w:hAnsi="楷体" w:cs="楷体"/>
          <w:b/>
          <w:bCs/>
          <w:sz w:val="32"/>
          <w:szCs w:val="32"/>
        </w:rPr>
        <w:t>全程票价5元/人次。</w:t>
      </w: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lastRenderedPageBreak/>
        <w:t>1、才子学校至马坪社区以内按2元/人次；才子学校至马坪社区以远按3元/人次；才子学校至烈岩科技以远按4元/人次；才子学校至麻田岔路口以远按5元/人次。</w:t>
      </w: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2、普利桥首末站至麻田岔路囗以内按2元/人次；普利桥首末站至麻田路口以远按3元/人次，普利桥首末站至烈岩科技以远按4元/人次，普利桥首末站至马坪社区以远按5元/人次。</w:t>
      </w:r>
    </w:p>
    <w:p w:rsidR="00AD4B79" w:rsidRDefault="00397EDC">
      <w:pPr>
        <w:ind w:firstLine="640"/>
        <w:jc w:val="left"/>
        <w:rPr>
          <w:rStyle w:val="NormalCharacter"/>
          <w:rFonts w:ascii="楷体" w:eastAsia="楷体" w:hAnsi="楷体" w:cs="楷体"/>
          <w:b/>
          <w:bCs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sz w:val="32"/>
          <w:szCs w:val="32"/>
        </w:rPr>
        <w:t>四</w:t>
      </w:r>
      <w:r w:rsidR="00A73F34">
        <w:rPr>
          <w:rStyle w:val="NormalCharacter"/>
          <w:rFonts w:ascii="黑体" w:eastAsia="黑体" w:hAnsi="黑体" w:cs="黑体"/>
          <w:b/>
          <w:bCs/>
          <w:sz w:val="32"/>
          <w:szCs w:val="32"/>
        </w:rPr>
        <w:t>、普利桥首末站至杨村甸首末站（214路）：</w:t>
      </w:r>
      <w:r w:rsidR="00A73F34">
        <w:rPr>
          <w:rStyle w:val="NormalCharacter"/>
          <w:rFonts w:ascii="楷体" w:eastAsia="楷体" w:hAnsi="楷体" w:cs="楷体"/>
          <w:b/>
          <w:bCs/>
          <w:sz w:val="32"/>
          <w:szCs w:val="32"/>
        </w:rPr>
        <w:t>票价2元/人次。</w:t>
      </w:r>
    </w:p>
    <w:p w:rsidR="00AD4B79" w:rsidRDefault="00397EDC">
      <w:pPr>
        <w:ind w:firstLine="640"/>
        <w:jc w:val="left"/>
        <w:rPr>
          <w:rStyle w:val="NormalCharacter"/>
          <w:rFonts w:ascii="楷体" w:eastAsia="楷体" w:hAnsi="楷体" w:cs="楷体"/>
          <w:b/>
          <w:bCs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sz w:val="32"/>
          <w:szCs w:val="32"/>
        </w:rPr>
        <w:t>五</w:t>
      </w:r>
      <w:r w:rsidR="00A73F34">
        <w:rPr>
          <w:rStyle w:val="NormalCharacter"/>
          <w:rFonts w:ascii="黑体" w:eastAsia="黑体" w:hAnsi="黑体" w:cs="黑体"/>
          <w:b/>
          <w:bCs/>
          <w:sz w:val="32"/>
          <w:szCs w:val="32"/>
        </w:rPr>
        <w:t>、才子学校至黄阳司首末站(老路)（217路）：</w:t>
      </w:r>
      <w:r w:rsidR="00A73F34">
        <w:rPr>
          <w:rStyle w:val="NormalCharacter"/>
          <w:rFonts w:ascii="楷体" w:eastAsia="楷体" w:hAnsi="楷体" w:cs="楷体"/>
          <w:b/>
          <w:bCs/>
          <w:sz w:val="32"/>
          <w:szCs w:val="32"/>
        </w:rPr>
        <w:t>全程票价</w:t>
      </w:r>
      <w:r>
        <w:rPr>
          <w:rStyle w:val="NormalCharacter"/>
          <w:rFonts w:ascii="楷体" w:eastAsia="楷体" w:hAnsi="楷体" w:cs="楷体" w:hint="eastAsia"/>
          <w:b/>
          <w:bCs/>
          <w:sz w:val="32"/>
          <w:szCs w:val="32"/>
        </w:rPr>
        <w:t>6</w:t>
      </w:r>
      <w:r w:rsidR="00A73F34">
        <w:rPr>
          <w:rStyle w:val="NormalCharacter"/>
          <w:rFonts w:ascii="楷体" w:eastAsia="楷体" w:hAnsi="楷体" w:cs="楷体"/>
          <w:b/>
          <w:bCs/>
          <w:sz w:val="32"/>
          <w:szCs w:val="32"/>
        </w:rPr>
        <w:t>元/人次。</w:t>
      </w: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1、才子学校至马坪社区以内按2元/人次，才子学校至马坪社区以远按3元/人次，才子学校至普口以远按4元/人次，才子学校至易家桥卫生院以远按5元/人次,才子学校至王家冲以远按6元/人。</w:t>
      </w: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2、黄阳司首末站至王家冲以内按2元/人次，黄阳司首末站至王家冲以远按3元/人次，黄阳司首末站至易家桥卫生院以远按4元/人次，黄阳司首末站至普口以远按5元/人次,黄阳司首末站至马坪社区以远按6元/人次。</w:t>
      </w: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 w:cs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cs="仿宋"/>
          <w:b/>
          <w:bCs/>
          <w:sz w:val="32"/>
          <w:szCs w:val="32"/>
        </w:rPr>
        <w:t>此票价为临时试运营票价，正式票价以发改局（物价部门）审核为准。</w:t>
      </w:r>
    </w:p>
    <w:p w:rsidR="00AD4B79" w:rsidRDefault="00AD4B79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</w:p>
    <w:p w:rsidR="00AD4B79" w:rsidRDefault="00AD4B79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</w:p>
    <w:p w:rsidR="00AD4B79" w:rsidRDefault="00AD4B79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</w:p>
    <w:p w:rsidR="00AD4B79" w:rsidRDefault="00A73F34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                            冷水滩区交通运输局</w:t>
      </w:r>
    </w:p>
    <w:p w:rsidR="00AD4B79" w:rsidRDefault="00AD4B79">
      <w:pPr>
        <w:ind w:firstLine="640"/>
        <w:jc w:val="left"/>
        <w:rPr>
          <w:rStyle w:val="NormalCharacter"/>
          <w:rFonts w:ascii="仿宋" w:eastAsia="仿宋" w:hAnsi="仿宋"/>
          <w:sz w:val="32"/>
          <w:szCs w:val="32"/>
        </w:rPr>
      </w:pPr>
    </w:p>
    <w:p w:rsidR="00AD4B79" w:rsidRDefault="00A73F34">
      <w:pPr>
        <w:ind w:firstLine="640"/>
        <w:jc w:val="left"/>
        <w:rPr>
          <w:rStyle w:val="NormalCharacter"/>
          <w:sz w:val="36"/>
          <w:szCs w:val="36"/>
        </w:rPr>
      </w:pPr>
      <w:r>
        <w:rPr>
          <w:rStyle w:val="NormalCharacter"/>
          <w:rFonts w:ascii="仿宋" w:eastAsia="仿宋" w:hAnsi="仿宋"/>
          <w:sz w:val="32"/>
          <w:szCs w:val="32"/>
        </w:rPr>
        <w:t xml:space="preserve">                             2022年1月21日</w:t>
      </w:r>
    </w:p>
    <w:p w:rsidR="00AD4B79" w:rsidRDefault="00AD4B79">
      <w:pPr>
        <w:rPr>
          <w:rStyle w:val="NormalCharacter"/>
          <w:sz w:val="20"/>
        </w:rPr>
      </w:pPr>
    </w:p>
    <w:sectPr w:rsidR="00AD4B79" w:rsidSect="00AD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p_7(0,0);p_8(0);p_9(0);
</file>