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627" w:rsidRDefault="00F66627">
      <w:pPr>
        <w:pStyle w:val="Default"/>
        <w:jc w:val="center"/>
        <w:rPr>
          <w:sz w:val="56"/>
          <w:szCs w:val="56"/>
        </w:rPr>
      </w:pPr>
    </w:p>
    <w:p w:rsidR="00F66627" w:rsidRDefault="00F66627">
      <w:pPr>
        <w:pStyle w:val="Default"/>
        <w:jc w:val="center"/>
        <w:rPr>
          <w:sz w:val="56"/>
          <w:szCs w:val="56"/>
        </w:rPr>
      </w:pPr>
    </w:p>
    <w:p w:rsidR="00F66627" w:rsidRDefault="00F66627">
      <w:pPr>
        <w:pStyle w:val="Default"/>
        <w:jc w:val="center"/>
        <w:rPr>
          <w:sz w:val="84"/>
          <w:szCs w:val="84"/>
        </w:rPr>
      </w:pPr>
    </w:p>
    <w:p w:rsidR="00F66627" w:rsidRDefault="00F66627">
      <w:pPr>
        <w:pStyle w:val="Default"/>
        <w:jc w:val="center"/>
        <w:rPr>
          <w:sz w:val="84"/>
          <w:szCs w:val="84"/>
        </w:rPr>
      </w:pPr>
    </w:p>
    <w:p w:rsidR="00F66627" w:rsidRDefault="00BB7775">
      <w:pPr>
        <w:pStyle w:val="Default"/>
        <w:jc w:val="center"/>
        <w:rPr>
          <w:rFonts w:ascii="方正小标宋简体" w:eastAsia="方正小标宋简体"/>
          <w:sz w:val="72"/>
          <w:szCs w:val="72"/>
        </w:rPr>
      </w:pPr>
      <w:r>
        <w:rPr>
          <w:rFonts w:ascii="方正小标宋简体" w:eastAsia="方正小标宋简体" w:hint="eastAsia"/>
          <w:sz w:val="72"/>
          <w:szCs w:val="72"/>
        </w:rPr>
        <w:t>2020年度</w:t>
      </w:r>
    </w:p>
    <w:p w:rsidR="00F66627" w:rsidRDefault="00BB7775">
      <w:pPr>
        <w:pStyle w:val="Default"/>
        <w:jc w:val="center"/>
        <w:rPr>
          <w:rFonts w:ascii="方正小标宋简体" w:eastAsia="方正小标宋简体"/>
          <w:sz w:val="72"/>
          <w:szCs w:val="72"/>
        </w:rPr>
      </w:pPr>
      <w:r>
        <w:rPr>
          <w:rFonts w:ascii="方正小标宋简体" w:eastAsia="方正小标宋简体" w:hint="eastAsia"/>
          <w:sz w:val="72"/>
          <w:szCs w:val="72"/>
        </w:rPr>
        <w:t>湖南省文学艺术界联合会部门决算</w:t>
      </w:r>
    </w:p>
    <w:p w:rsidR="00F66627" w:rsidRDefault="00F66627">
      <w:pPr>
        <w:pStyle w:val="Default"/>
        <w:jc w:val="center"/>
        <w:rPr>
          <w:sz w:val="56"/>
          <w:szCs w:val="56"/>
        </w:rPr>
      </w:pPr>
    </w:p>
    <w:p w:rsidR="00F66627" w:rsidRDefault="00F66627">
      <w:pPr>
        <w:pStyle w:val="Default"/>
        <w:jc w:val="center"/>
        <w:rPr>
          <w:sz w:val="56"/>
          <w:szCs w:val="56"/>
        </w:rPr>
      </w:pPr>
    </w:p>
    <w:p w:rsidR="00F66627" w:rsidRDefault="00F66627">
      <w:pPr>
        <w:pStyle w:val="Default"/>
        <w:jc w:val="center"/>
        <w:rPr>
          <w:sz w:val="56"/>
          <w:szCs w:val="56"/>
        </w:rPr>
      </w:pPr>
    </w:p>
    <w:p w:rsidR="00F66627" w:rsidRDefault="00F66627">
      <w:pPr>
        <w:pStyle w:val="Default"/>
        <w:jc w:val="center"/>
        <w:rPr>
          <w:sz w:val="56"/>
          <w:szCs w:val="56"/>
        </w:rPr>
      </w:pPr>
    </w:p>
    <w:p w:rsidR="00F66627" w:rsidRDefault="00F66627">
      <w:pPr>
        <w:pStyle w:val="Default"/>
        <w:jc w:val="center"/>
        <w:rPr>
          <w:sz w:val="56"/>
          <w:szCs w:val="56"/>
        </w:rPr>
      </w:pPr>
    </w:p>
    <w:p w:rsidR="006509A2" w:rsidRDefault="006509A2">
      <w:pPr>
        <w:pStyle w:val="Default"/>
        <w:spacing w:line="540" w:lineRule="exact"/>
        <w:jc w:val="center"/>
        <w:rPr>
          <w:sz w:val="56"/>
          <w:szCs w:val="56"/>
        </w:rPr>
      </w:pPr>
    </w:p>
    <w:p w:rsidR="006509A2" w:rsidRDefault="006509A2" w:rsidP="006509A2">
      <w:pPr>
        <w:pStyle w:val="Default"/>
        <w:spacing w:line="480" w:lineRule="exact"/>
        <w:jc w:val="center"/>
        <w:rPr>
          <w:rFonts w:ascii="方正小标宋简体" w:eastAsia="方正小标宋简体" w:hint="eastAsia"/>
          <w:sz w:val="44"/>
          <w:szCs w:val="44"/>
        </w:rPr>
      </w:pPr>
    </w:p>
    <w:p w:rsidR="00F66627" w:rsidRDefault="00BB7775" w:rsidP="006509A2">
      <w:pPr>
        <w:pStyle w:val="Default"/>
        <w:spacing w:line="460" w:lineRule="exact"/>
        <w:jc w:val="center"/>
        <w:rPr>
          <w:rFonts w:ascii="方正小标宋简体" w:eastAsia="方正小标宋简体"/>
          <w:sz w:val="44"/>
          <w:szCs w:val="44"/>
        </w:rPr>
      </w:pPr>
      <w:r>
        <w:rPr>
          <w:rFonts w:ascii="方正小标宋简体" w:eastAsia="方正小标宋简体" w:hint="eastAsia"/>
          <w:sz w:val="44"/>
          <w:szCs w:val="44"/>
        </w:rPr>
        <w:lastRenderedPageBreak/>
        <w:t>目</w:t>
      </w:r>
      <w:r w:rsidR="006509A2">
        <w:rPr>
          <w:rFonts w:ascii="方正小标宋简体" w:eastAsia="方正小标宋简体" w:hint="eastAsia"/>
          <w:sz w:val="44"/>
          <w:szCs w:val="44"/>
        </w:rPr>
        <w:t xml:space="preserve">  </w:t>
      </w:r>
      <w:r>
        <w:rPr>
          <w:rFonts w:ascii="方正小标宋简体" w:eastAsia="方正小标宋简体" w:hint="eastAsia"/>
          <w:sz w:val="44"/>
          <w:szCs w:val="44"/>
        </w:rPr>
        <w:t>录</w:t>
      </w:r>
    </w:p>
    <w:p w:rsidR="00F66627" w:rsidRDefault="00BB7775" w:rsidP="006509A2">
      <w:pPr>
        <w:pStyle w:val="Default"/>
        <w:spacing w:line="460" w:lineRule="exact"/>
        <w:rPr>
          <w:rFonts w:hAnsi="黑体" w:cs="Times New Roman"/>
          <w:sz w:val="28"/>
          <w:szCs w:val="28"/>
        </w:rPr>
      </w:pPr>
      <w:r>
        <w:rPr>
          <w:rFonts w:hAnsi="黑体" w:cs="Times New Roman"/>
          <w:sz w:val="28"/>
          <w:szCs w:val="28"/>
        </w:rPr>
        <w:t>第一部分</w:t>
      </w:r>
      <w:r w:rsidR="001E00C0">
        <w:rPr>
          <w:rFonts w:hAnsi="黑体" w:cs="Times New Roman" w:hint="eastAsia"/>
          <w:sz w:val="28"/>
          <w:szCs w:val="28"/>
        </w:rPr>
        <w:t xml:space="preserve">  </w:t>
      </w:r>
      <w:r>
        <w:rPr>
          <w:rFonts w:hAnsi="黑体" w:cs="Times New Roman"/>
          <w:sz w:val="28"/>
          <w:szCs w:val="28"/>
        </w:rPr>
        <w:t>湖南省文学艺术界联合会单位概况</w:t>
      </w:r>
    </w:p>
    <w:p w:rsidR="006509A2" w:rsidRDefault="006509A2" w:rsidP="006509A2">
      <w:pPr>
        <w:pStyle w:val="Default"/>
        <w:spacing w:line="46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一、部门职责</w:t>
      </w:r>
    </w:p>
    <w:p w:rsidR="006509A2" w:rsidRDefault="006509A2" w:rsidP="006509A2">
      <w:pPr>
        <w:pStyle w:val="Default"/>
        <w:spacing w:line="46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二、机构设置</w:t>
      </w:r>
    </w:p>
    <w:p w:rsidR="00F66627" w:rsidRDefault="00BB7775" w:rsidP="006509A2">
      <w:pPr>
        <w:pStyle w:val="Default"/>
        <w:spacing w:line="460" w:lineRule="exact"/>
        <w:rPr>
          <w:rFonts w:hAnsi="黑体" w:cs="Times New Roman"/>
          <w:sz w:val="28"/>
          <w:szCs w:val="28"/>
        </w:rPr>
      </w:pPr>
      <w:r>
        <w:rPr>
          <w:rFonts w:hAnsi="黑体" w:cs="Times New Roman"/>
          <w:sz w:val="28"/>
          <w:szCs w:val="28"/>
        </w:rPr>
        <w:t>第二部分</w:t>
      </w:r>
      <w:r w:rsidR="001E00C0">
        <w:rPr>
          <w:rFonts w:hAnsi="黑体" w:cs="Times New Roman" w:hint="eastAsia"/>
          <w:sz w:val="28"/>
          <w:szCs w:val="28"/>
        </w:rPr>
        <w:t xml:space="preserve">  </w:t>
      </w:r>
      <w:r>
        <w:rPr>
          <w:rFonts w:hAnsi="黑体" w:cs="Times New Roman"/>
          <w:sz w:val="28"/>
          <w:szCs w:val="28"/>
        </w:rPr>
        <w:t>2020年度部门决算表</w:t>
      </w:r>
    </w:p>
    <w:p w:rsidR="006509A2" w:rsidRDefault="006509A2" w:rsidP="006509A2">
      <w:pPr>
        <w:pStyle w:val="Default"/>
        <w:spacing w:line="46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一、收入支出决算总表</w:t>
      </w:r>
    </w:p>
    <w:p w:rsidR="006509A2" w:rsidRDefault="006509A2" w:rsidP="006509A2">
      <w:pPr>
        <w:pStyle w:val="Default"/>
        <w:spacing w:line="46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二、收入决算表</w:t>
      </w:r>
    </w:p>
    <w:p w:rsidR="006509A2" w:rsidRDefault="006509A2" w:rsidP="006509A2">
      <w:pPr>
        <w:pStyle w:val="Default"/>
        <w:spacing w:line="46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三、支出决算表</w:t>
      </w:r>
    </w:p>
    <w:p w:rsidR="006509A2" w:rsidRDefault="006509A2" w:rsidP="006509A2">
      <w:pPr>
        <w:pStyle w:val="Default"/>
        <w:spacing w:line="46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四、财政拨款收入支出决算总表</w:t>
      </w:r>
    </w:p>
    <w:p w:rsidR="006509A2" w:rsidRDefault="006509A2" w:rsidP="006509A2">
      <w:pPr>
        <w:pStyle w:val="Default"/>
        <w:spacing w:line="46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五、一般公共预算财政拨款支出决算表</w:t>
      </w:r>
    </w:p>
    <w:p w:rsidR="006509A2" w:rsidRDefault="006509A2" w:rsidP="006509A2">
      <w:pPr>
        <w:pStyle w:val="Default"/>
        <w:spacing w:line="46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六、一般公共预算财政拨款基本支出决算表</w:t>
      </w:r>
    </w:p>
    <w:p w:rsidR="006509A2" w:rsidRDefault="006509A2" w:rsidP="006509A2">
      <w:pPr>
        <w:pStyle w:val="Default"/>
        <w:spacing w:line="46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七、一般公共预算财政拨款“三公”经费支出决算表</w:t>
      </w:r>
    </w:p>
    <w:p w:rsidR="006509A2" w:rsidRDefault="006509A2" w:rsidP="006509A2">
      <w:pPr>
        <w:pStyle w:val="Default"/>
        <w:spacing w:line="46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八、政府性基金预算财政拨款收入支出决算表</w:t>
      </w:r>
    </w:p>
    <w:p w:rsidR="006509A2" w:rsidRDefault="006509A2" w:rsidP="006509A2">
      <w:pPr>
        <w:pStyle w:val="Default"/>
        <w:spacing w:line="46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九、国有资本经营预算财政拨款支出决算表</w:t>
      </w:r>
    </w:p>
    <w:p w:rsidR="00F66627" w:rsidRDefault="00BB7775" w:rsidP="006509A2">
      <w:pPr>
        <w:pStyle w:val="Default"/>
        <w:spacing w:line="460" w:lineRule="exact"/>
        <w:rPr>
          <w:rFonts w:hAnsi="黑体" w:cs="Times New Roman"/>
          <w:sz w:val="28"/>
          <w:szCs w:val="28"/>
        </w:rPr>
      </w:pPr>
      <w:r>
        <w:rPr>
          <w:rFonts w:hAnsi="黑体" w:cs="Times New Roman"/>
          <w:sz w:val="28"/>
          <w:szCs w:val="28"/>
        </w:rPr>
        <w:t>第三部分</w:t>
      </w:r>
      <w:r w:rsidR="001E00C0">
        <w:rPr>
          <w:rFonts w:hAnsi="黑体" w:cs="Times New Roman" w:hint="eastAsia"/>
          <w:sz w:val="28"/>
          <w:szCs w:val="28"/>
        </w:rPr>
        <w:t xml:space="preserve">  </w:t>
      </w:r>
      <w:r>
        <w:rPr>
          <w:rFonts w:hAnsi="黑体" w:cs="Times New Roman"/>
          <w:sz w:val="28"/>
          <w:szCs w:val="28"/>
        </w:rPr>
        <w:t>2020年度部门决算情况说明</w:t>
      </w:r>
    </w:p>
    <w:p w:rsidR="006509A2" w:rsidRDefault="006509A2" w:rsidP="006509A2">
      <w:pPr>
        <w:pStyle w:val="Default"/>
        <w:spacing w:line="46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一、收入支出决算总体情况说明</w:t>
      </w:r>
    </w:p>
    <w:p w:rsidR="006509A2" w:rsidRDefault="006509A2" w:rsidP="006509A2">
      <w:pPr>
        <w:spacing w:line="460" w:lineRule="exact"/>
        <w:ind w:firstLineChars="250" w:firstLine="700"/>
        <w:jc w:val="left"/>
        <w:rPr>
          <w:rFonts w:ascii="仿宋_GB2312" w:hAnsi="仿宋_GB2312" w:cs="仿宋_GB2312"/>
          <w:sz w:val="28"/>
          <w:szCs w:val="28"/>
        </w:rPr>
      </w:pPr>
      <w:r>
        <w:rPr>
          <w:rFonts w:ascii="仿宋_GB2312" w:hAnsi="仿宋_GB2312" w:cs="仿宋_GB2312"/>
          <w:sz w:val="28"/>
          <w:szCs w:val="28"/>
        </w:rPr>
        <w:t>二、收入决算情况说明</w:t>
      </w:r>
    </w:p>
    <w:p w:rsidR="006509A2" w:rsidRDefault="006509A2" w:rsidP="006509A2">
      <w:pPr>
        <w:autoSpaceDE w:val="0"/>
        <w:autoSpaceDN w:val="0"/>
        <w:adjustRightInd w:val="0"/>
        <w:spacing w:line="46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rsidR="006509A2" w:rsidRDefault="006509A2" w:rsidP="006509A2">
      <w:pPr>
        <w:autoSpaceDE w:val="0"/>
        <w:autoSpaceDN w:val="0"/>
        <w:adjustRightInd w:val="0"/>
        <w:spacing w:line="46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rsidR="006509A2" w:rsidRDefault="006509A2" w:rsidP="006509A2">
      <w:pPr>
        <w:autoSpaceDE w:val="0"/>
        <w:autoSpaceDN w:val="0"/>
        <w:adjustRightInd w:val="0"/>
        <w:spacing w:line="46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rsidR="006509A2" w:rsidRDefault="006509A2" w:rsidP="006509A2">
      <w:pPr>
        <w:autoSpaceDE w:val="0"/>
        <w:autoSpaceDN w:val="0"/>
        <w:adjustRightInd w:val="0"/>
        <w:spacing w:line="46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rsidR="006509A2" w:rsidRDefault="006509A2" w:rsidP="006509A2">
      <w:pPr>
        <w:autoSpaceDE w:val="0"/>
        <w:autoSpaceDN w:val="0"/>
        <w:adjustRightInd w:val="0"/>
        <w:spacing w:line="46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rsidR="006509A2" w:rsidRDefault="006509A2" w:rsidP="006509A2">
      <w:pPr>
        <w:autoSpaceDE w:val="0"/>
        <w:autoSpaceDN w:val="0"/>
        <w:adjustRightInd w:val="0"/>
        <w:spacing w:line="46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八</w:t>
      </w:r>
      <w:r>
        <w:rPr>
          <w:rFonts w:ascii="仿宋_GB2312" w:hAnsi="仿宋_GB2312" w:cs="仿宋_GB2312"/>
          <w:color w:val="000000"/>
          <w:kern w:val="0"/>
          <w:sz w:val="28"/>
          <w:szCs w:val="28"/>
        </w:rPr>
        <w:t>、</w:t>
      </w:r>
      <w:r>
        <w:rPr>
          <w:rFonts w:ascii="仿宋_GB2312" w:hAnsi="仿宋_GB2312" w:cs="仿宋_GB2312" w:hint="eastAsia"/>
          <w:color w:val="000000"/>
          <w:kern w:val="0"/>
          <w:sz w:val="28"/>
          <w:szCs w:val="28"/>
        </w:rPr>
        <w:t>政府性基金预算收入支出决算情况</w:t>
      </w:r>
    </w:p>
    <w:p w:rsidR="006509A2" w:rsidRDefault="006509A2" w:rsidP="006509A2">
      <w:pPr>
        <w:autoSpaceDE w:val="0"/>
        <w:autoSpaceDN w:val="0"/>
        <w:adjustRightInd w:val="0"/>
        <w:spacing w:line="46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九</w:t>
      </w:r>
      <w:r>
        <w:rPr>
          <w:rFonts w:ascii="仿宋_GB2312" w:hAnsi="仿宋_GB2312" w:cs="仿宋_GB2312"/>
          <w:color w:val="000000"/>
          <w:kern w:val="0"/>
          <w:sz w:val="28"/>
          <w:szCs w:val="28"/>
        </w:rPr>
        <w:t>、</w:t>
      </w:r>
      <w:r>
        <w:rPr>
          <w:rFonts w:ascii="仿宋_GB2312" w:hAnsi="仿宋_GB2312" w:cs="仿宋_GB2312" w:hint="eastAsia"/>
          <w:color w:val="000000"/>
          <w:kern w:val="0"/>
          <w:sz w:val="28"/>
          <w:szCs w:val="28"/>
        </w:rPr>
        <w:t>关于机关运行经费支出说明</w:t>
      </w:r>
    </w:p>
    <w:p w:rsidR="006509A2" w:rsidRDefault="006509A2" w:rsidP="006509A2">
      <w:pPr>
        <w:autoSpaceDE w:val="0"/>
        <w:autoSpaceDN w:val="0"/>
        <w:adjustRightInd w:val="0"/>
        <w:spacing w:line="46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十、一般性支出情况</w:t>
      </w:r>
    </w:p>
    <w:p w:rsidR="006509A2" w:rsidRDefault="006509A2" w:rsidP="006509A2">
      <w:pPr>
        <w:autoSpaceDE w:val="0"/>
        <w:autoSpaceDN w:val="0"/>
        <w:adjustRightInd w:val="0"/>
        <w:spacing w:line="46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十一、关于政府采购支出说明</w:t>
      </w:r>
    </w:p>
    <w:p w:rsidR="006509A2" w:rsidRDefault="006509A2" w:rsidP="006509A2">
      <w:pPr>
        <w:pStyle w:val="Default"/>
        <w:spacing w:line="460" w:lineRule="exact"/>
        <w:ind w:firstLineChars="250" w:firstLine="700"/>
        <w:rPr>
          <w:rFonts w:ascii="仿宋_GB2312" w:eastAsiaTheme="minorEastAsia" w:hAnsi="仿宋_GB2312" w:cs="仿宋_GB2312"/>
          <w:sz w:val="28"/>
          <w:szCs w:val="28"/>
        </w:rPr>
      </w:pPr>
      <w:r>
        <w:rPr>
          <w:rFonts w:ascii="仿宋_GB2312" w:eastAsiaTheme="minorEastAsia" w:hAnsi="仿宋_GB2312" w:cs="仿宋_GB2312" w:hint="eastAsia"/>
          <w:sz w:val="28"/>
          <w:szCs w:val="28"/>
        </w:rPr>
        <w:t>十二、关于国有资产占用情况说明</w:t>
      </w:r>
    </w:p>
    <w:p w:rsidR="006509A2" w:rsidRDefault="006509A2" w:rsidP="006509A2">
      <w:pPr>
        <w:pStyle w:val="Default"/>
        <w:spacing w:line="460" w:lineRule="exact"/>
        <w:ind w:firstLineChars="250" w:firstLine="700"/>
        <w:rPr>
          <w:rFonts w:ascii="仿宋_GB2312" w:eastAsiaTheme="minorEastAsia" w:hAnsi="仿宋_GB2312" w:cs="仿宋_GB2312"/>
          <w:sz w:val="28"/>
          <w:szCs w:val="28"/>
        </w:rPr>
      </w:pPr>
      <w:r>
        <w:rPr>
          <w:rFonts w:ascii="仿宋_GB2312" w:eastAsiaTheme="minorEastAsia" w:hAnsi="仿宋_GB2312" w:cs="仿宋_GB2312" w:hint="eastAsia"/>
          <w:sz w:val="28"/>
          <w:szCs w:val="28"/>
        </w:rPr>
        <w:t>十三、关</w:t>
      </w:r>
      <w:r>
        <w:rPr>
          <w:rFonts w:asciiTheme="minorEastAsia" w:eastAsiaTheme="minorEastAsia" w:hAnsiTheme="minorEastAsia" w:cs="仿宋_GB2312" w:hint="eastAsia"/>
          <w:sz w:val="28"/>
          <w:szCs w:val="28"/>
        </w:rPr>
        <w:t>于2020年</w:t>
      </w:r>
      <w:r>
        <w:rPr>
          <w:rFonts w:ascii="仿宋_GB2312" w:eastAsiaTheme="minorEastAsia" w:hAnsi="仿宋_GB2312" w:cs="仿宋_GB2312" w:hint="eastAsia"/>
          <w:sz w:val="28"/>
          <w:szCs w:val="28"/>
        </w:rPr>
        <w:t>度预算绩效情况的说明</w:t>
      </w:r>
    </w:p>
    <w:p w:rsidR="00F66627" w:rsidRDefault="00BB7775" w:rsidP="006509A2">
      <w:pPr>
        <w:pStyle w:val="Default"/>
        <w:spacing w:line="460" w:lineRule="exact"/>
        <w:rPr>
          <w:rFonts w:hAnsi="黑体" w:cs="Times New Roman"/>
          <w:sz w:val="28"/>
          <w:szCs w:val="28"/>
        </w:rPr>
      </w:pPr>
      <w:r>
        <w:rPr>
          <w:rFonts w:hAnsi="黑体" w:cs="Times New Roman"/>
          <w:sz w:val="28"/>
          <w:szCs w:val="28"/>
        </w:rPr>
        <w:t>第四部分</w:t>
      </w:r>
      <w:r w:rsidR="001E00C0">
        <w:rPr>
          <w:rFonts w:hAnsi="黑体" w:cs="Times New Roman" w:hint="eastAsia"/>
          <w:sz w:val="28"/>
          <w:szCs w:val="28"/>
        </w:rPr>
        <w:t xml:space="preserve">  </w:t>
      </w:r>
      <w:r>
        <w:rPr>
          <w:rFonts w:hAnsi="黑体" w:cs="Times New Roman"/>
          <w:sz w:val="28"/>
          <w:szCs w:val="28"/>
        </w:rPr>
        <w:t>名词解释</w:t>
      </w:r>
    </w:p>
    <w:p w:rsidR="00F66627" w:rsidRDefault="00BB7775" w:rsidP="006509A2">
      <w:pPr>
        <w:pStyle w:val="Default"/>
        <w:spacing w:line="460" w:lineRule="exact"/>
        <w:rPr>
          <w:rFonts w:hAnsi="黑体" w:cs="Times New Roman"/>
          <w:sz w:val="28"/>
          <w:szCs w:val="28"/>
        </w:rPr>
      </w:pPr>
      <w:r>
        <w:rPr>
          <w:rFonts w:hAnsi="黑体" w:cs="Times New Roman"/>
          <w:sz w:val="28"/>
          <w:szCs w:val="28"/>
        </w:rPr>
        <w:t>第五部分</w:t>
      </w:r>
      <w:r w:rsidR="001E00C0">
        <w:rPr>
          <w:rFonts w:hAnsi="黑体" w:cs="Times New Roman" w:hint="eastAsia"/>
          <w:sz w:val="28"/>
          <w:szCs w:val="28"/>
        </w:rPr>
        <w:t xml:space="preserve">  </w:t>
      </w:r>
      <w:r>
        <w:rPr>
          <w:rFonts w:hAnsi="黑体" w:cs="Times New Roman"/>
          <w:sz w:val="28"/>
          <w:szCs w:val="28"/>
        </w:rPr>
        <w:t>附件</w:t>
      </w:r>
    </w:p>
    <w:p w:rsidR="00F66627" w:rsidRDefault="00F66627">
      <w:pPr>
        <w:jc w:val="center"/>
        <w:rPr>
          <w:sz w:val="72"/>
          <w:szCs w:val="72"/>
        </w:rPr>
      </w:pPr>
    </w:p>
    <w:p w:rsidR="00F66627" w:rsidRDefault="00F66627">
      <w:pPr>
        <w:jc w:val="center"/>
        <w:rPr>
          <w:sz w:val="72"/>
          <w:szCs w:val="72"/>
        </w:rPr>
      </w:pPr>
    </w:p>
    <w:p w:rsidR="00F66627" w:rsidRDefault="00F66627">
      <w:pPr>
        <w:jc w:val="center"/>
        <w:rPr>
          <w:sz w:val="72"/>
          <w:szCs w:val="72"/>
        </w:rPr>
      </w:pPr>
    </w:p>
    <w:p w:rsidR="00F66627" w:rsidRDefault="00F66627">
      <w:pPr>
        <w:jc w:val="center"/>
        <w:rPr>
          <w:rFonts w:ascii="方正小标宋简体" w:eastAsia="方正小标宋简体"/>
          <w:sz w:val="72"/>
          <w:szCs w:val="72"/>
        </w:rPr>
      </w:pPr>
    </w:p>
    <w:p w:rsidR="00F66627" w:rsidRDefault="00BB7775">
      <w:pPr>
        <w:pStyle w:val="Default"/>
        <w:jc w:val="center"/>
        <w:rPr>
          <w:rFonts w:ascii="方正小标宋简体" w:eastAsia="方正小标宋简体"/>
          <w:sz w:val="72"/>
          <w:szCs w:val="72"/>
        </w:rPr>
      </w:pPr>
      <w:r>
        <w:rPr>
          <w:rFonts w:ascii="方正小标宋简体" w:eastAsia="方正小标宋简体" w:hint="eastAsia"/>
          <w:sz w:val="72"/>
          <w:szCs w:val="72"/>
        </w:rPr>
        <w:t>第一部分</w:t>
      </w:r>
    </w:p>
    <w:p w:rsidR="00F66627" w:rsidRDefault="00F66627">
      <w:pPr>
        <w:pStyle w:val="Default"/>
        <w:jc w:val="center"/>
        <w:rPr>
          <w:rFonts w:ascii="方正小标宋简体" w:eastAsia="方正小标宋简体"/>
          <w:sz w:val="72"/>
          <w:szCs w:val="72"/>
        </w:rPr>
      </w:pPr>
    </w:p>
    <w:p w:rsidR="00F66627" w:rsidRDefault="00BB7775">
      <w:pPr>
        <w:pStyle w:val="Default"/>
        <w:jc w:val="center"/>
        <w:rPr>
          <w:rFonts w:ascii="方正小标宋简体" w:eastAsia="方正小标宋简体"/>
          <w:sz w:val="72"/>
          <w:szCs w:val="72"/>
        </w:rPr>
      </w:pPr>
      <w:r>
        <w:rPr>
          <w:rFonts w:ascii="方正小标宋简体" w:eastAsia="方正小标宋简体" w:hint="eastAsia"/>
          <w:sz w:val="72"/>
          <w:szCs w:val="72"/>
        </w:rPr>
        <w:t>湖南省文学艺术界联合会概况</w:t>
      </w:r>
    </w:p>
    <w:p w:rsidR="00F66627" w:rsidRDefault="00F66627">
      <w:pPr>
        <w:jc w:val="center"/>
        <w:rPr>
          <w:sz w:val="72"/>
          <w:szCs w:val="72"/>
        </w:rPr>
      </w:pPr>
    </w:p>
    <w:p w:rsidR="00F66627" w:rsidRDefault="00F66627">
      <w:pPr>
        <w:jc w:val="center"/>
        <w:rPr>
          <w:sz w:val="72"/>
          <w:szCs w:val="72"/>
        </w:rPr>
      </w:pPr>
    </w:p>
    <w:p w:rsidR="00F66627" w:rsidRDefault="00F66627">
      <w:pPr>
        <w:jc w:val="center"/>
        <w:rPr>
          <w:sz w:val="72"/>
          <w:szCs w:val="72"/>
        </w:rPr>
      </w:pPr>
    </w:p>
    <w:p w:rsidR="00F66627" w:rsidRDefault="00F66627">
      <w:pPr>
        <w:jc w:val="center"/>
        <w:rPr>
          <w:sz w:val="72"/>
          <w:szCs w:val="72"/>
        </w:rPr>
      </w:pPr>
    </w:p>
    <w:p w:rsidR="00F66627" w:rsidRDefault="00F66627">
      <w:pPr>
        <w:jc w:val="center"/>
        <w:rPr>
          <w:sz w:val="72"/>
          <w:szCs w:val="72"/>
        </w:rPr>
      </w:pPr>
    </w:p>
    <w:p w:rsidR="00F66627" w:rsidRDefault="00BB7775">
      <w:pPr>
        <w:ind w:firstLineChars="200" w:firstLine="640"/>
        <w:rPr>
          <w:rFonts w:ascii="黑体" w:eastAsia="黑体" w:hAnsi="黑体" w:cs="Times New Roman"/>
          <w:sz w:val="32"/>
          <w:szCs w:val="32"/>
        </w:rPr>
      </w:pPr>
      <w:r>
        <w:rPr>
          <w:rFonts w:ascii="黑体" w:eastAsia="黑体" w:hAnsi="黑体" w:cs="Times New Roman" w:hint="eastAsia"/>
          <w:sz w:val="32"/>
          <w:szCs w:val="32"/>
        </w:rPr>
        <w:lastRenderedPageBreak/>
        <w:t>一、</w:t>
      </w:r>
      <w:r>
        <w:rPr>
          <w:rFonts w:ascii="黑体" w:eastAsia="黑体" w:hAnsi="黑体" w:cs="Times New Roman"/>
          <w:sz w:val="32"/>
          <w:szCs w:val="32"/>
        </w:rPr>
        <w:t>部门职责</w:t>
      </w:r>
    </w:p>
    <w:p w:rsidR="00F66627" w:rsidRDefault="00BB777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湖南省文学艺术界联合会（简称湖南省文联）是中共湖南省委领导，由湖南省各文艺家协会、</w:t>
      </w:r>
      <w:r>
        <w:rPr>
          <w:rFonts w:ascii="Times New Roman" w:eastAsia="仿宋_GB2312" w:hAnsi="Times New Roman" w:cs="Times New Roman" w:hint="eastAsia"/>
          <w:sz w:val="32"/>
          <w:szCs w:val="32"/>
        </w:rPr>
        <w:t>省企（事）业文联、</w:t>
      </w:r>
      <w:r>
        <w:rPr>
          <w:rFonts w:ascii="Times New Roman" w:eastAsia="仿宋_GB2312" w:hAnsi="Times New Roman" w:cs="Times New Roman"/>
          <w:sz w:val="32"/>
          <w:szCs w:val="32"/>
        </w:rPr>
        <w:t>各市州文联</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全省性行业文联组成的人民团体，是党和政府联系</w:t>
      </w:r>
      <w:r>
        <w:rPr>
          <w:rFonts w:ascii="Times New Roman" w:eastAsia="仿宋_GB2312" w:hAnsi="Times New Roman" w:cs="Times New Roman" w:hint="eastAsia"/>
          <w:sz w:val="32"/>
          <w:szCs w:val="32"/>
        </w:rPr>
        <w:t>文艺界</w:t>
      </w:r>
      <w:r>
        <w:rPr>
          <w:rFonts w:ascii="Times New Roman" w:eastAsia="仿宋_GB2312" w:hAnsi="Times New Roman" w:cs="Times New Roman"/>
          <w:sz w:val="32"/>
          <w:szCs w:val="32"/>
        </w:rPr>
        <w:t>的桥梁和纽带，是繁荣社会主义文艺</w:t>
      </w:r>
      <w:r>
        <w:rPr>
          <w:rFonts w:ascii="Times New Roman" w:eastAsia="仿宋_GB2312" w:hAnsi="Times New Roman" w:cs="Times New Roman" w:hint="eastAsia"/>
          <w:sz w:val="32"/>
          <w:szCs w:val="32"/>
        </w:rPr>
        <w:t>事业、</w:t>
      </w:r>
      <w:r>
        <w:rPr>
          <w:rFonts w:ascii="Times New Roman" w:eastAsia="仿宋_GB2312" w:hAnsi="Times New Roman" w:cs="Times New Roman"/>
          <w:sz w:val="32"/>
          <w:szCs w:val="32"/>
        </w:rPr>
        <w:t>发展</w:t>
      </w:r>
      <w:r>
        <w:rPr>
          <w:rFonts w:ascii="Times New Roman" w:eastAsia="仿宋_GB2312" w:hAnsi="Times New Roman" w:cs="Times New Roman" w:hint="eastAsia"/>
          <w:sz w:val="32"/>
          <w:szCs w:val="32"/>
        </w:rPr>
        <w:t>社会主义</w:t>
      </w:r>
      <w:r>
        <w:rPr>
          <w:rFonts w:ascii="Times New Roman" w:eastAsia="仿宋_GB2312" w:hAnsi="Times New Roman" w:cs="Times New Roman"/>
          <w:sz w:val="32"/>
          <w:szCs w:val="32"/>
        </w:rPr>
        <w:t>先进文化的重要力量。</w:t>
      </w:r>
    </w:p>
    <w:p w:rsidR="00F66627" w:rsidRDefault="00BB777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湖南省文联的职责是</w:t>
      </w:r>
      <w:r>
        <w:rPr>
          <w:rFonts w:ascii="Times New Roman" w:eastAsia="仿宋_GB2312" w:hAnsi="Times New Roman" w:cs="Times New Roman" w:hint="eastAsia"/>
          <w:sz w:val="32"/>
          <w:szCs w:val="32"/>
        </w:rPr>
        <w:t>对各团体会员、文艺工作者和新文艺组织、新文艺群体履行“做人的工作”的核心职能和“团结引导、联络协调、服务管理、自律维权”的基本职能，发挥在行业建设中的主导作用。通过组织学习、深入生活、文艺创作、成果展示、志愿服务、文艺评论、调查研究、学术研讨、文艺评奖、人才培养、对外交流、权益保护、网络文艺等工作，充分发挥对文艺工作者的组织、引导、服务、维权作用。</w:t>
      </w:r>
      <w:bookmarkStart w:id="0" w:name="_GoBack"/>
      <w:bookmarkEnd w:id="0"/>
    </w:p>
    <w:p w:rsidR="00F66627" w:rsidRDefault="00BB7775">
      <w:pPr>
        <w:ind w:firstLineChars="200" w:firstLine="640"/>
        <w:rPr>
          <w:rFonts w:ascii="黑体" w:eastAsia="黑体" w:hAnsi="黑体" w:cs="Times New Roman"/>
          <w:sz w:val="32"/>
          <w:szCs w:val="32"/>
        </w:rPr>
      </w:pPr>
      <w:r>
        <w:rPr>
          <w:rFonts w:ascii="黑体" w:eastAsia="黑体" w:hAnsi="黑体" w:cs="Times New Roman"/>
          <w:sz w:val="32"/>
          <w:szCs w:val="32"/>
        </w:rPr>
        <w:t>二、机构设置及决算单位构成</w:t>
      </w:r>
    </w:p>
    <w:p w:rsidR="00F66627" w:rsidRDefault="00BB7775">
      <w:pPr>
        <w:ind w:firstLineChars="170" w:firstLine="546"/>
        <w:rPr>
          <w:rFonts w:ascii="楷体" w:eastAsia="楷体" w:hAnsi="楷体" w:cs="Times New Roman"/>
          <w:b/>
          <w:sz w:val="32"/>
          <w:szCs w:val="32"/>
        </w:rPr>
      </w:pPr>
      <w:r>
        <w:rPr>
          <w:rFonts w:ascii="楷体" w:eastAsia="楷体" w:hAnsi="楷体" w:cs="Times New Roman"/>
          <w:b/>
          <w:sz w:val="32"/>
          <w:szCs w:val="32"/>
        </w:rPr>
        <w:t>（一）内设机构设置。</w:t>
      </w:r>
    </w:p>
    <w:p w:rsidR="00F66627" w:rsidRDefault="00BB7775">
      <w:pPr>
        <w:spacing w:line="560" w:lineRule="exact"/>
        <w:ind w:firstLineChars="200" w:firstLine="688"/>
        <w:rPr>
          <w:rFonts w:eastAsia="仿宋_GB2312"/>
          <w:spacing w:val="12"/>
          <w:sz w:val="32"/>
          <w:szCs w:val="32"/>
        </w:rPr>
      </w:pPr>
      <w:r>
        <w:rPr>
          <w:rFonts w:ascii="Times New Roman" w:eastAsia="仿宋_GB2312" w:hAnsi="Times New Roman" w:cs="Times New Roman"/>
          <w:spacing w:val="12"/>
          <w:sz w:val="32"/>
          <w:szCs w:val="32"/>
        </w:rPr>
        <w:t>湖南省文联本级由</w:t>
      </w:r>
      <w:r>
        <w:rPr>
          <w:rFonts w:ascii="Times New Roman" w:eastAsia="仿宋_GB2312" w:hAnsi="Times New Roman" w:cs="Times New Roman"/>
          <w:spacing w:val="12"/>
          <w:sz w:val="32"/>
          <w:szCs w:val="32"/>
        </w:rPr>
        <w:t>5</w:t>
      </w:r>
      <w:r>
        <w:rPr>
          <w:rFonts w:ascii="Times New Roman" w:eastAsia="仿宋_GB2312" w:hAnsi="Times New Roman" w:cs="Times New Roman"/>
          <w:spacing w:val="12"/>
          <w:sz w:val="32"/>
          <w:szCs w:val="32"/>
        </w:rPr>
        <w:t>个处室、</w:t>
      </w:r>
      <w:r>
        <w:rPr>
          <w:rFonts w:ascii="Times New Roman" w:eastAsia="仿宋_GB2312" w:hAnsi="Times New Roman" w:cs="Times New Roman"/>
          <w:spacing w:val="12"/>
          <w:sz w:val="32"/>
          <w:szCs w:val="32"/>
        </w:rPr>
        <w:t>15</w:t>
      </w:r>
      <w:r>
        <w:rPr>
          <w:rFonts w:ascii="Times New Roman" w:eastAsia="仿宋_GB2312" w:hAnsi="Times New Roman" w:cs="Times New Roman"/>
          <w:spacing w:val="12"/>
          <w:sz w:val="32"/>
          <w:szCs w:val="32"/>
        </w:rPr>
        <w:t>个文艺家协会组成，下辖</w:t>
      </w:r>
      <w:r>
        <w:rPr>
          <w:rFonts w:ascii="Times New Roman" w:eastAsia="仿宋_GB2312" w:hAnsi="Times New Roman" w:cs="Times New Roman"/>
          <w:spacing w:val="12"/>
          <w:sz w:val="32"/>
          <w:szCs w:val="32"/>
        </w:rPr>
        <w:t>4</w:t>
      </w:r>
      <w:r>
        <w:rPr>
          <w:rFonts w:ascii="Times New Roman" w:eastAsia="仿宋_GB2312" w:hAnsi="Times New Roman" w:cs="Times New Roman"/>
          <w:spacing w:val="12"/>
          <w:sz w:val="32"/>
          <w:szCs w:val="32"/>
        </w:rPr>
        <w:t>个财政全额拨款的事业单位。机关处室有：办公室、组织联络处、文化交流处、权益保护与行业建设处、机关党委（人事处）；</w:t>
      </w:r>
      <w:r>
        <w:rPr>
          <w:rFonts w:ascii="Times New Roman" w:eastAsia="仿宋_GB2312" w:hAnsi="Times New Roman" w:cs="Times New Roman"/>
          <w:spacing w:val="12"/>
          <w:sz w:val="32"/>
          <w:szCs w:val="32"/>
        </w:rPr>
        <w:t>15</w:t>
      </w:r>
      <w:r>
        <w:rPr>
          <w:rFonts w:ascii="Times New Roman" w:eastAsia="仿宋_GB2312" w:hAnsi="Times New Roman" w:cs="Times New Roman"/>
          <w:spacing w:val="12"/>
          <w:sz w:val="32"/>
          <w:szCs w:val="32"/>
        </w:rPr>
        <w:t>个文艺家协会是：湖南省戏剧家协会、湖南省音乐家协会、湖南省美术家协会、湖南省曲艺家协会、湖南省舞蹈家协会、湖南省民间文艺家</w:t>
      </w:r>
      <w:r>
        <w:rPr>
          <w:rFonts w:ascii="Times New Roman" w:eastAsia="仿宋_GB2312" w:hAnsi="Times New Roman" w:cs="Times New Roman"/>
          <w:spacing w:val="12"/>
          <w:sz w:val="32"/>
          <w:szCs w:val="32"/>
        </w:rPr>
        <w:lastRenderedPageBreak/>
        <w:t>协会、湖南省摄影家协会、湖南省书法家协会、湖南省企（事）业文联、湖南省文艺评论家协会、湖南省电影家协会、湖南省电视家协会、湖南省杂技家协会、湖南省文艺志愿者协会、湖南省电影评论家协会；</w:t>
      </w:r>
      <w:r>
        <w:rPr>
          <w:rFonts w:ascii="Times New Roman" w:eastAsia="仿宋_GB2312" w:hAnsi="Times New Roman" w:cs="Times New Roman"/>
          <w:spacing w:val="12"/>
          <w:sz w:val="32"/>
          <w:szCs w:val="32"/>
        </w:rPr>
        <w:t>4</w:t>
      </w:r>
      <w:r>
        <w:rPr>
          <w:rFonts w:ascii="Times New Roman" w:eastAsia="仿宋_GB2312" w:hAnsi="Times New Roman" w:cs="Times New Roman"/>
          <w:spacing w:val="12"/>
          <w:sz w:val="32"/>
          <w:szCs w:val="32"/>
        </w:rPr>
        <w:t>个事业单位是：湖南省画院、湖南美术馆、湖南省文联文艺创作与研究中心和湖南省文联网络文艺发展中心。</w:t>
      </w:r>
    </w:p>
    <w:p w:rsidR="00F66627" w:rsidRDefault="00BB7775">
      <w:pPr>
        <w:ind w:firstLineChars="170" w:firstLine="546"/>
        <w:rPr>
          <w:rFonts w:ascii="楷体" w:eastAsia="楷体" w:hAnsi="楷体" w:cs="Times New Roman"/>
          <w:b/>
          <w:sz w:val="32"/>
          <w:szCs w:val="32"/>
        </w:rPr>
      </w:pPr>
      <w:r>
        <w:rPr>
          <w:rFonts w:ascii="楷体" w:eastAsia="楷体" w:hAnsi="楷体" w:cs="Times New Roman"/>
          <w:b/>
          <w:sz w:val="32"/>
          <w:szCs w:val="32"/>
        </w:rPr>
        <w:t>（二）决算单位构成。</w:t>
      </w:r>
    </w:p>
    <w:p w:rsidR="00F66627" w:rsidRDefault="00BB7775">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湖南省文学艺术界联合会</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年部门决算汇总公开单位构成包括：湖南省文联本级</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湖南省画院和</w:t>
      </w:r>
      <w:r>
        <w:rPr>
          <w:rFonts w:ascii="Times New Roman" w:eastAsia="仿宋_GB2312" w:hAnsi="Times New Roman" w:cs="Times New Roman" w:hint="eastAsia"/>
          <w:sz w:val="32"/>
          <w:szCs w:val="32"/>
        </w:rPr>
        <w:t>湖南美术馆</w:t>
      </w:r>
      <w:r>
        <w:rPr>
          <w:rFonts w:ascii="Times New Roman" w:eastAsia="仿宋_GB2312" w:hAnsi="Times New Roman" w:cs="Times New Roman"/>
          <w:sz w:val="32"/>
          <w:szCs w:val="32"/>
        </w:rPr>
        <w:t>。</w:t>
      </w:r>
    </w:p>
    <w:p w:rsidR="00F66627" w:rsidRDefault="00F66627">
      <w:pPr>
        <w:jc w:val="left"/>
        <w:rPr>
          <w:rFonts w:ascii="仿宋_GB2312" w:eastAsia="仿宋_GB2312" w:hAnsiTheme="minorEastAsia"/>
          <w:sz w:val="28"/>
          <w:szCs w:val="32"/>
        </w:rPr>
      </w:pPr>
    </w:p>
    <w:p w:rsidR="00F66627" w:rsidRDefault="00F66627">
      <w:pPr>
        <w:jc w:val="center"/>
        <w:rPr>
          <w:rFonts w:ascii="黑体" w:eastAsia="黑体" w:hAnsi="黑体"/>
          <w:sz w:val="28"/>
          <w:szCs w:val="28"/>
        </w:rPr>
      </w:pPr>
    </w:p>
    <w:p w:rsidR="00F66627" w:rsidRDefault="00F66627">
      <w:pPr>
        <w:jc w:val="center"/>
        <w:rPr>
          <w:rFonts w:ascii="黑体" w:eastAsia="黑体" w:hAnsi="黑体"/>
          <w:sz w:val="28"/>
          <w:szCs w:val="28"/>
        </w:rPr>
      </w:pPr>
    </w:p>
    <w:p w:rsidR="00F66627" w:rsidRDefault="00F66627">
      <w:pPr>
        <w:jc w:val="center"/>
        <w:rPr>
          <w:rFonts w:ascii="黑体" w:eastAsia="黑体" w:hAnsi="黑体"/>
          <w:sz w:val="28"/>
          <w:szCs w:val="28"/>
        </w:rPr>
      </w:pPr>
    </w:p>
    <w:p w:rsidR="00F66627" w:rsidRDefault="00F66627">
      <w:pPr>
        <w:jc w:val="center"/>
        <w:rPr>
          <w:rFonts w:ascii="黑体" w:eastAsia="黑体" w:hAnsi="黑体"/>
          <w:sz w:val="28"/>
          <w:szCs w:val="28"/>
        </w:rPr>
      </w:pPr>
    </w:p>
    <w:p w:rsidR="00F66627" w:rsidRDefault="00F66627">
      <w:pPr>
        <w:jc w:val="center"/>
        <w:rPr>
          <w:rFonts w:ascii="黑体" w:eastAsia="黑体" w:hAnsi="黑体"/>
          <w:sz w:val="28"/>
          <w:szCs w:val="28"/>
        </w:rPr>
      </w:pPr>
    </w:p>
    <w:p w:rsidR="00F66627" w:rsidRDefault="00F66627">
      <w:pPr>
        <w:jc w:val="center"/>
        <w:rPr>
          <w:rFonts w:ascii="黑体" w:eastAsia="黑体" w:hAnsi="黑体"/>
          <w:sz w:val="28"/>
          <w:szCs w:val="28"/>
        </w:rPr>
      </w:pPr>
    </w:p>
    <w:p w:rsidR="00F66627" w:rsidRDefault="00F66627">
      <w:pPr>
        <w:jc w:val="center"/>
        <w:rPr>
          <w:rFonts w:ascii="黑体" w:eastAsia="黑体" w:hAnsi="黑体"/>
          <w:sz w:val="28"/>
          <w:szCs w:val="28"/>
        </w:rPr>
      </w:pPr>
    </w:p>
    <w:p w:rsidR="00F66627" w:rsidRDefault="00F66627">
      <w:pPr>
        <w:jc w:val="center"/>
        <w:rPr>
          <w:rFonts w:ascii="黑体" w:eastAsia="黑体" w:hAnsi="黑体"/>
          <w:sz w:val="28"/>
          <w:szCs w:val="28"/>
        </w:rPr>
      </w:pPr>
    </w:p>
    <w:p w:rsidR="00F66627" w:rsidRDefault="00F66627">
      <w:pPr>
        <w:jc w:val="center"/>
        <w:rPr>
          <w:rFonts w:ascii="黑体" w:eastAsia="黑体" w:hAnsi="黑体"/>
          <w:sz w:val="28"/>
          <w:szCs w:val="28"/>
        </w:rPr>
      </w:pPr>
    </w:p>
    <w:p w:rsidR="00F66627" w:rsidRDefault="00F66627">
      <w:pPr>
        <w:jc w:val="center"/>
        <w:rPr>
          <w:sz w:val="72"/>
          <w:szCs w:val="72"/>
        </w:rPr>
      </w:pPr>
    </w:p>
    <w:p w:rsidR="00F66627" w:rsidRDefault="00F66627">
      <w:pPr>
        <w:jc w:val="center"/>
        <w:rPr>
          <w:sz w:val="72"/>
          <w:szCs w:val="72"/>
        </w:rPr>
      </w:pPr>
    </w:p>
    <w:p w:rsidR="00F66627" w:rsidRDefault="00F66627">
      <w:pPr>
        <w:jc w:val="center"/>
        <w:rPr>
          <w:sz w:val="72"/>
          <w:szCs w:val="72"/>
        </w:rPr>
      </w:pPr>
    </w:p>
    <w:p w:rsidR="00F66627" w:rsidRDefault="00F66627">
      <w:pPr>
        <w:jc w:val="center"/>
        <w:rPr>
          <w:rFonts w:ascii="方正小标宋简体" w:eastAsia="方正小标宋简体"/>
          <w:sz w:val="72"/>
          <w:szCs w:val="72"/>
        </w:rPr>
      </w:pPr>
    </w:p>
    <w:p w:rsidR="00F66627" w:rsidRDefault="00BB7775">
      <w:pPr>
        <w:jc w:val="center"/>
        <w:rPr>
          <w:rFonts w:ascii="方正小标宋简体" w:eastAsia="方正小标宋简体"/>
          <w:sz w:val="72"/>
          <w:szCs w:val="72"/>
        </w:rPr>
      </w:pPr>
      <w:r>
        <w:rPr>
          <w:rFonts w:ascii="方正小标宋简体" w:eastAsia="方正小标宋简体" w:hint="eastAsia"/>
          <w:sz w:val="72"/>
          <w:szCs w:val="72"/>
        </w:rPr>
        <w:t>第二部分</w:t>
      </w:r>
    </w:p>
    <w:p w:rsidR="00F66627" w:rsidRDefault="00F66627">
      <w:pPr>
        <w:jc w:val="center"/>
        <w:rPr>
          <w:rFonts w:ascii="方正小标宋简体" w:eastAsia="方正小标宋简体"/>
          <w:sz w:val="72"/>
          <w:szCs w:val="72"/>
        </w:rPr>
      </w:pPr>
    </w:p>
    <w:p w:rsidR="00F66627" w:rsidRDefault="00F66627">
      <w:pPr>
        <w:jc w:val="center"/>
        <w:rPr>
          <w:rFonts w:ascii="方正小标宋简体" w:eastAsia="方正小标宋简体"/>
          <w:sz w:val="72"/>
          <w:szCs w:val="72"/>
        </w:rPr>
      </w:pPr>
    </w:p>
    <w:p w:rsidR="00F66627" w:rsidRDefault="00BB7775">
      <w:pPr>
        <w:jc w:val="center"/>
        <w:rPr>
          <w:rFonts w:ascii="方正小标宋简体" w:eastAsia="方正小标宋简体"/>
          <w:sz w:val="72"/>
          <w:szCs w:val="72"/>
        </w:rPr>
      </w:pPr>
      <w:r>
        <w:rPr>
          <w:rFonts w:ascii="方正小标宋简体" w:eastAsia="方正小标宋简体" w:hint="eastAsia"/>
          <w:sz w:val="72"/>
          <w:szCs w:val="72"/>
        </w:rPr>
        <w:t>部门决算表</w:t>
      </w:r>
    </w:p>
    <w:p w:rsidR="00F66627" w:rsidRDefault="00F66627">
      <w:pPr>
        <w:jc w:val="center"/>
        <w:rPr>
          <w:sz w:val="72"/>
          <w:szCs w:val="72"/>
        </w:rPr>
      </w:pPr>
    </w:p>
    <w:p w:rsidR="00F66627" w:rsidRDefault="00F66627">
      <w:pPr>
        <w:jc w:val="center"/>
        <w:rPr>
          <w:sz w:val="72"/>
          <w:szCs w:val="72"/>
        </w:rPr>
      </w:pPr>
    </w:p>
    <w:p w:rsidR="00F66627" w:rsidRDefault="00F66627">
      <w:pPr>
        <w:jc w:val="center"/>
        <w:rPr>
          <w:sz w:val="72"/>
          <w:szCs w:val="72"/>
        </w:rPr>
      </w:pPr>
    </w:p>
    <w:p w:rsidR="00F66627" w:rsidRDefault="00F66627">
      <w:pPr>
        <w:rPr>
          <w:sz w:val="72"/>
          <w:szCs w:val="72"/>
        </w:rPr>
      </w:pPr>
    </w:p>
    <w:p w:rsidR="00F66627" w:rsidRDefault="00F66627">
      <w:pPr>
        <w:jc w:val="left"/>
        <w:rPr>
          <w:sz w:val="32"/>
          <w:szCs w:val="32"/>
        </w:rPr>
      </w:pPr>
    </w:p>
    <w:p w:rsidR="00F66627" w:rsidRDefault="00F66627">
      <w:pPr>
        <w:jc w:val="left"/>
        <w:rPr>
          <w:rFonts w:asciiTheme="minorEastAsia" w:hAnsiTheme="minorEastAsia"/>
          <w:sz w:val="32"/>
          <w:szCs w:val="32"/>
        </w:rPr>
        <w:sectPr w:rsidR="00F66627">
          <w:footerReference w:type="even" r:id="rId7"/>
          <w:footerReference w:type="default" r:id="rId8"/>
          <w:pgSz w:w="11906" w:h="16838"/>
          <w:pgMar w:top="1440" w:right="1800" w:bottom="1440" w:left="1800" w:header="851" w:footer="992" w:gutter="0"/>
          <w:cols w:space="425"/>
          <w:docGrid w:type="lines" w:linePitch="312"/>
        </w:sectPr>
      </w:pPr>
    </w:p>
    <w:tbl>
      <w:tblPr>
        <w:tblW w:w="14081" w:type="dxa"/>
        <w:tblInd w:w="93" w:type="dxa"/>
        <w:tblLayout w:type="fixed"/>
        <w:tblLook w:val="04A0"/>
      </w:tblPr>
      <w:tblGrid>
        <w:gridCol w:w="4124"/>
        <w:gridCol w:w="448"/>
        <w:gridCol w:w="631"/>
        <w:gridCol w:w="697"/>
        <w:gridCol w:w="236"/>
        <w:gridCol w:w="542"/>
        <w:gridCol w:w="3402"/>
        <w:gridCol w:w="850"/>
        <w:gridCol w:w="978"/>
        <w:gridCol w:w="657"/>
        <w:gridCol w:w="1516"/>
      </w:tblGrid>
      <w:tr w:rsidR="00F66627">
        <w:trPr>
          <w:trHeight w:val="360"/>
        </w:trPr>
        <w:tc>
          <w:tcPr>
            <w:tcW w:w="14081" w:type="dxa"/>
            <w:gridSpan w:val="11"/>
            <w:tcBorders>
              <w:top w:val="nil"/>
              <w:left w:val="nil"/>
              <w:bottom w:val="nil"/>
              <w:right w:val="nil"/>
            </w:tcBorders>
            <w:shd w:val="clear" w:color="auto" w:fill="auto"/>
            <w:noWrap/>
            <w:vAlign w:val="center"/>
          </w:tcPr>
          <w:p w:rsidR="00F66627" w:rsidRDefault="00BB7775">
            <w:pPr>
              <w:widowControl/>
              <w:jc w:val="center"/>
              <w:rPr>
                <w:rFonts w:ascii="华文中宋" w:eastAsia="华文中宋" w:hAnsi="华文中宋" w:cs="宋体"/>
                <w:color w:val="000000"/>
                <w:kern w:val="0"/>
                <w:sz w:val="32"/>
                <w:szCs w:val="32"/>
              </w:rPr>
            </w:pPr>
            <w:r>
              <w:rPr>
                <w:rFonts w:ascii="华文中宋" w:eastAsia="华文中宋" w:hAnsi="华文中宋" w:cs="宋体" w:hint="eastAsia"/>
                <w:color w:val="000000"/>
                <w:kern w:val="0"/>
                <w:sz w:val="32"/>
                <w:szCs w:val="32"/>
              </w:rPr>
              <w:lastRenderedPageBreak/>
              <w:t>收入支出决算总表</w:t>
            </w:r>
          </w:p>
        </w:tc>
      </w:tr>
      <w:tr w:rsidR="00F66627">
        <w:trPr>
          <w:trHeight w:val="199"/>
        </w:trPr>
        <w:tc>
          <w:tcPr>
            <w:tcW w:w="5203" w:type="dxa"/>
            <w:gridSpan w:val="3"/>
            <w:tcBorders>
              <w:top w:val="nil"/>
              <w:left w:val="nil"/>
              <w:bottom w:val="nil"/>
              <w:right w:val="nil"/>
            </w:tcBorders>
            <w:shd w:val="clear" w:color="000000" w:fill="FFFFFF"/>
            <w:noWrap/>
            <w:vAlign w:val="center"/>
          </w:tcPr>
          <w:p w:rsidR="00F66627" w:rsidRDefault="00BB7775">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697" w:type="dxa"/>
            <w:tcBorders>
              <w:top w:val="nil"/>
              <w:left w:val="nil"/>
              <w:bottom w:val="nil"/>
              <w:right w:val="nil"/>
            </w:tcBorders>
            <w:shd w:val="clear" w:color="000000" w:fill="FFFFFF"/>
            <w:noWrap/>
            <w:vAlign w:val="center"/>
          </w:tcPr>
          <w:p w:rsidR="00F66627" w:rsidRDefault="00BB7775">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36" w:type="dxa"/>
            <w:tcBorders>
              <w:top w:val="nil"/>
              <w:left w:val="nil"/>
              <w:bottom w:val="nil"/>
              <w:right w:val="nil"/>
            </w:tcBorders>
            <w:shd w:val="clear" w:color="000000" w:fill="FFFFFF"/>
            <w:noWrap/>
            <w:vAlign w:val="center"/>
          </w:tcPr>
          <w:p w:rsidR="00F66627" w:rsidRDefault="00BB7775">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5772" w:type="dxa"/>
            <w:gridSpan w:val="4"/>
            <w:tcBorders>
              <w:top w:val="nil"/>
              <w:left w:val="nil"/>
              <w:bottom w:val="nil"/>
              <w:right w:val="nil"/>
            </w:tcBorders>
            <w:shd w:val="clear" w:color="000000" w:fill="FFFFFF"/>
            <w:noWrap/>
            <w:vAlign w:val="center"/>
          </w:tcPr>
          <w:p w:rsidR="00F66627" w:rsidRDefault="00BB7775">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657" w:type="dxa"/>
            <w:tcBorders>
              <w:top w:val="nil"/>
              <w:left w:val="nil"/>
              <w:bottom w:val="nil"/>
              <w:right w:val="nil"/>
            </w:tcBorders>
            <w:shd w:val="clear" w:color="000000" w:fill="FFFFFF"/>
            <w:noWrap/>
            <w:vAlign w:val="center"/>
          </w:tcPr>
          <w:p w:rsidR="00F66627" w:rsidRDefault="00BB7775">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516" w:type="dxa"/>
            <w:tcBorders>
              <w:top w:val="nil"/>
              <w:left w:val="nil"/>
              <w:bottom w:val="nil"/>
              <w:right w:val="nil"/>
            </w:tcBorders>
            <w:shd w:val="clear" w:color="000000" w:fill="FFFFFF"/>
            <w:noWrap/>
            <w:vAlign w:val="center"/>
          </w:tcPr>
          <w:p w:rsidR="00F66627" w:rsidRDefault="00BB7775">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公开01表</w:t>
            </w:r>
          </w:p>
        </w:tc>
      </w:tr>
      <w:tr w:rsidR="00F66627">
        <w:trPr>
          <w:trHeight w:val="300"/>
        </w:trPr>
        <w:tc>
          <w:tcPr>
            <w:tcW w:w="5203" w:type="dxa"/>
            <w:gridSpan w:val="3"/>
            <w:tcBorders>
              <w:top w:val="nil"/>
              <w:left w:val="nil"/>
              <w:bottom w:val="nil"/>
              <w:right w:val="nil"/>
            </w:tcBorders>
            <w:shd w:val="clear" w:color="000000" w:fill="FFFFFF"/>
            <w:noWrap/>
            <w:vAlign w:val="center"/>
          </w:tcPr>
          <w:p w:rsidR="00F66627" w:rsidRDefault="00BB7775">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部门：湖南省文学艺术界联合会</w:t>
            </w:r>
          </w:p>
        </w:tc>
        <w:tc>
          <w:tcPr>
            <w:tcW w:w="697" w:type="dxa"/>
            <w:tcBorders>
              <w:top w:val="nil"/>
              <w:left w:val="nil"/>
              <w:bottom w:val="nil"/>
              <w:right w:val="nil"/>
            </w:tcBorders>
            <w:shd w:val="clear" w:color="000000" w:fill="FFFFFF"/>
            <w:noWrap/>
            <w:vAlign w:val="center"/>
          </w:tcPr>
          <w:p w:rsidR="00F66627" w:rsidRDefault="00BB7775">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36" w:type="dxa"/>
            <w:tcBorders>
              <w:top w:val="nil"/>
              <w:left w:val="nil"/>
              <w:bottom w:val="nil"/>
              <w:right w:val="nil"/>
            </w:tcBorders>
            <w:shd w:val="clear" w:color="000000" w:fill="FFFFFF"/>
            <w:noWrap/>
            <w:vAlign w:val="center"/>
          </w:tcPr>
          <w:p w:rsidR="00F66627" w:rsidRDefault="00BB7775">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5772" w:type="dxa"/>
            <w:gridSpan w:val="4"/>
            <w:tcBorders>
              <w:top w:val="nil"/>
              <w:left w:val="nil"/>
              <w:bottom w:val="nil"/>
              <w:right w:val="nil"/>
            </w:tcBorders>
            <w:shd w:val="clear" w:color="000000" w:fill="FFFFFF"/>
            <w:noWrap/>
            <w:vAlign w:val="center"/>
          </w:tcPr>
          <w:p w:rsidR="00F66627" w:rsidRDefault="00BB7775">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657" w:type="dxa"/>
            <w:tcBorders>
              <w:top w:val="nil"/>
              <w:left w:val="nil"/>
              <w:bottom w:val="nil"/>
              <w:right w:val="nil"/>
            </w:tcBorders>
            <w:shd w:val="clear" w:color="000000" w:fill="FFFFFF"/>
            <w:noWrap/>
            <w:vAlign w:val="center"/>
          </w:tcPr>
          <w:p w:rsidR="00F66627" w:rsidRDefault="00BB7775">
            <w:pPr>
              <w:widowControl/>
              <w:jc w:val="righ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1516" w:type="dxa"/>
            <w:tcBorders>
              <w:top w:val="nil"/>
              <w:left w:val="nil"/>
              <w:bottom w:val="nil"/>
              <w:right w:val="nil"/>
            </w:tcBorders>
            <w:shd w:val="clear" w:color="000000" w:fill="FFFFFF"/>
            <w:noWrap/>
            <w:vAlign w:val="center"/>
          </w:tcPr>
          <w:p w:rsidR="00F66627" w:rsidRDefault="00BB7775">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单位：万元</w:t>
            </w:r>
          </w:p>
        </w:tc>
      </w:tr>
      <w:tr w:rsidR="00F66627">
        <w:trPr>
          <w:trHeight w:val="340"/>
        </w:trPr>
        <w:tc>
          <w:tcPr>
            <w:tcW w:w="6678"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tcPr>
          <w:p w:rsidR="00F66627" w:rsidRDefault="00BB7775">
            <w:pPr>
              <w:widowControl/>
              <w:jc w:val="center"/>
              <w:rPr>
                <w:rFonts w:ascii="宋体" w:eastAsia="宋体" w:hAnsi="宋体" w:cs="宋体"/>
                <w:kern w:val="0"/>
                <w:sz w:val="24"/>
                <w:szCs w:val="24"/>
              </w:rPr>
            </w:pPr>
            <w:r>
              <w:rPr>
                <w:rFonts w:ascii="宋体" w:eastAsia="宋体" w:hAnsi="宋体" w:cs="宋体" w:hint="eastAsia"/>
                <w:kern w:val="0"/>
                <w:sz w:val="24"/>
                <w:szCs w:val="24"/>
              </w:rPr>
              <w:t>收入</w:t>
            </w:r>
          </w:p>
        </w:tc>
        <w:tc>
          <w:tcPr>
            <w:tcW w:w="7403" w:type="dxa"/>
            <w:gridSpan w:val="5"/>
            <w:tcBorders>
              <w:top w:val="single" w:sz="4" w:space="0" w:color="auto"/>
              <w:left w:val="nil"/>
              <w:bottom w:val="single" w:sz="4" w:space="0" w:color="auto"/>
              <w:right w:val="single" w:sz="4" w:space="0" w:color="auto"/>
            </w:tcBorders>
            <w:shd w:val="clear" w:color="000000" w:fill="FFFFFF"/>
            <w:noWrap/>
            <w:vAlign w:val="center"/>
          </w:tcPr>
          <w:p w:rsidR="00F66627" w:rsidRDefault="00BB7775">
            <w:pPr>
              <w:widowControl/>
              <w:jc w:val="center"/>
              <w:rPr>
                <w:rFonts w:ascii="宋体" w:eastAsia="宋体" w:hAnsi="宋体" w:cs="宋体"/>
                <w:kern w:val="0"/>
                <w:sz w:val="24"/>
                <w:szCs w:val="24"/>
              </w:rPr>
            </w:pPr>
            <w:r>
              <w:rPr>
                <w:rFonts w:ascii="宋体" w:eastAsia="宋体" w:hAnsi="宋体" w:cs="宋体" w:hint="eastAsia"/>
                <w:kern w:val="0"/>
                <w:sz w:val="24"/>
                <w:szCs w:val="24"/>
              </w:rPr>
              <w:t>支出</w:t>
            </w:r>
          </w:p>
        </w:tc>
      </w:tr>
      <w:tr w:rsidR="00F66627">
        <w:trPr>
          <w:trHeight w:val="340"/>
        </w:trPr>
        <w:tc>
          <w:tcPr>
            <w:tcW w:w="4124" w:type="dxa"/>
            <w:tcBorders>
              <w:top w:val="nil"/>
              <w:left w:val="single" w:sz="4" w:space="0" w:color="auto"/>
              <w:bottom w:val="single" w:sz="4" w:space="0" w:color="auto"/>
              <w:right w:val="single" w:sz="4" w:space="0" w:color="auto"/>
            </w:tcBorders>
            <w:shd w:val="clear" w:color="000000" w:fill="FFFFFF"/>
            <w:noWrap/>
            <w:vAlign w:val="center"/>
          </w:tcPr>
          <w:p w:rsidR="00F66627" w:rsidRDefault="00BB7775">
            <w:pPr>
              <w:widowControl/>
              <w:jc w:val="center"/>
              <w:rPr>
                <w:rFonts w:ascii="宋体" w:eastAsia="宋体" w:hAnsi="宋体" w:cs="宋体"/>
                <w:kern w:val="0"/>
                <w:sz w:val="24"/>
                <w:szCs w:val="24"/>
              </w:rPr>
            </w:pPr>
            <w:r>
              <w:rPr>
                <w:rFonts w:ascii="宋体" w:eastAsia="宋体" w:hAnsi="宋体" w:cs="宋体" w:hint="eastAsia"/>
                <w:kern w:val="0"/>
                <w:sz w:val="24"/>
                <w:szCs w:val="24"/>
              </w:rPr>
              <w:t>项    目</w:t>
            </w:r>
          </w:p>
        </w:tc>
        <w:tc>
          <w:tcPr>
            <w:tcW w:w="448" w:type="dxa"/>
            <w:tcBorders>
              <w:top w:val="nil"/>
              <w:left w:val="nil"/>
              <w:bottom w:val="single" w:sz="4" w:space="0" w:color="auto"/>
              <w:right w:val="single" w:sz="4" w:space="0" w:color="auto"/>
            </w:tcBorders>
            <w:shd w:val="clear" w:color="000000" w:fill="FFFFFF"/>
            <w:noWrap/>
            <w:vAlign w:val="center"/>
          </w:tcPr>
          <w:p w:rsidR="00F66627" w:rsidRDefault="00BB7775">
            <w:pPr>
              <w:widowControl/>
              <w:jc w:val="center"/>
              <w:rPr>
                <w:rFonts w:ascii="宋体" w:eastAsia="宋体" w:hAnsi="宋体" w:cs="宋体"/>
                <w:kern w:val="0"/>
                <w:sz w:val="20"/>
                <w:szCs w:val="20"/>
              </w:rPr>
            </w:pPr>
            <w:r>
              <w:rPr>
                <w:rFonts w:ascii="宋体" w:eastAsia="宋体" w:hAnsi="宋体" w:cs="宋体" w:hint="eastAsia"/>
                <w:kern w:val="0"/>
                <w:sz w:val="20"/>
                <w:szCs w:val="20"/>
              </w:rPr>
              <w:t>行次</w:t>
            </w:r>
          </w:p>
        </w:tc>
        <w:tc>
          <w:tcPr>
            <w:tcW w:w="2106" w:type="dxa"/>
            <w:gridSpan w:val="4"/>
            <w:tcBorders>
              <w:top w:val="nil"/>
              <w:left w:val="nil"/>
              <w:bottom w:val="single" w:sz="4" w:space="0" w:color="auto"/>
              <w:right w:val="single" w:sz="4" w:space="0" w:color="auto"/>
            </w:tcBorders>
            <w:shd w:val="clear" w:color="000000" w:fill="FFFFFF"/>
            <w:noWrap/>
            <w:vAlign w:val="center"/>
          </w:tcPr>
          <w:p w:rsidR="00F66627" w:rsidRDefault="00BB7775">
            <w:pPr>
              <w:widowControl/>
              <w:jc w:val="center"/>
              <w:rPr>
                <w:rFonts w:ascii="宋体" w:eastAsia="宋体" w:hAnsi="宋体" w:cs="宋体"/>
                <w:kern w:val="0"/>
                <w:sz w:val="24"/>
                <w:szCs w:val="24"/>
              </w:rPr>
            </w:pPr>
            <w:r>
              <w:rPr>
                <w:rFonts w:ascii="宋体" w:eastAsia="宋体" w:hAnsi="宋体" w:cs="宋体" w:hint="eastAsia"/>
                <w:kern w:val="0"/>
                <w:sz w:val="24"/>
                <w:szCs w:val="24"/>
              </w:rPr>
              <w:t>决算数</w:t>
            </w:r>
          </w:p>
        </w:tc>
        <w:tc>
          <w:tcPr>
            <w:tcW w:w="3402" w:type="dxa"/>
            <w:tcBorders>
              <w:top w:val="nil"/>
              <w:left w:val="nil"/>
              <w:bottom w:val="single" w:sz="4" w:space="0" w:color="auto"/>
              <w:right w:val="single" w:sz="4" w:space="0" w:color="auto"/>
            </w:tcBorders>
            <w:shd w:val="clear" w:color="000000" w:fill="FFFFFF"/>
            <w:noWrap/>
            <w:vAlign w:val="center"/>
          </w:tcPr>
          <w:p w:rsidR="00F66627" w:rsidRDefault="00BB7775">
            <w:pPr>
              <w:widowControl/>
              <w:jc w:val="center"/>
              <w:rPr>
                <w:rFonts w:ascii="宋体" w:eastAsia="宋体" w:hAnsi="宋体" w:cs="宋体"/>
                <w:kern w:val="0"/>
                <w:sz w:val="24"/>
                <w:szCs w:val="24"/>
              </w:rPr>
            </w:pPr>
            <w:r>
              <w:rPr>
                <w:rFonts w:ascii="宋体" w:eastAsia="宋体" w:hAnsi="宋体" w:cs="宋体" w:hint="eastAsia"/>
                <w:kern w:val="0"/>
                <w:sz w:val="24"/>
                <w:szCs w:val="24"/>
              </w:rPr>
              <w:t>项    目</w:t>
            </w:r>
          </w:p>
        </w:tc>
        <w:tc>
          <w:tcPr>
            <w:tcW w:w="850" w:type="dxa"/>
            <w:tcBorders>
              <w:top w:val="nil"/>
              <w:left w:val="nil"/>
              <w:bottom w:val="single" w:sz="4" w:space="0" w:color="auto"/>
              <w:right w:val="single" w:sz="4" w:space="0" w:color="auto"/>
            </w:tcBorders>
            <w:shd w:val="clear" w:color="000000" w:fill="FFFFFF"/>
            <w:noWrap/>
            <w:vAlign w:val="center"/>
          </w:tcPr>
          <w:p w:rsidR="00F66627" w:rsidRDefault="00BB7775">
            <w:pPr>
              <w:widowControl/>
              <w:jc w:val="center"/>
              <w:rPr>
                <w:rFonts w:ascii="宋体" w:eastAsia="宋体" w:hAnsi="宋体" w:cs="宋体"/>
                <w:kern w:val="0"/>
                <w:sz w:val="20"/>
                <w:szCs w:val="20"/>
              </w:rPr>
            </w:pPr>
            <w:r>
              <w:rPr>
                <w:rFonts w:ascii="宋体" w:eastAsia="宋体" w:hAnsi="宋体" w:cs="宋体" w:hint="eastAsia"/>
                <w:kern w:val="0"/>
                <w:sz w:val="20"/>
                <w:szCs w:val="20"/>
              </w:rPr>
              <w:t>行次</w:t>
            </w:r>
          </w:p>
        </w:tc>
        <w:tc>
          <w:tcPr>
            <w:tcW w:w="3151" w:type="dxa"/>
            <w:gridSpan w:val="3"/>
            <w:tcBorders>
              <w:top w:val="nil"/>
              <w:left w:val="nil"/>
              <w:bottom w:val="single" w:sz="4" w:space="0" w:color="auto"/>
              <w:right w:val="single" w:sz="4" w:space="0" w:color="auto"/>
            </w:tcBorders>
            <w:shd w:val="clear" w:color="000000" w:fill="FFFFFF"/>
            <w:noWrap/>
            <w:vAlign w:val="center"/>
          </w:tcPr>
          <w:p w:rsidR="00F66627" w:rsidRDefault="00BB7775">
            <w:pPr>
              <w:widowControl/>
              <w:jc w:val="center"/>
              <w:rPr>
                <w:rFonts w:ascii="宋体" w:eastAsia="宋体" w:hAnsi="宋体" w:cs="宋体"/>
                <w:kern w:val="0"/>
                <w:sz w:val="24"/>
                <w:szCs w:val="24"/>
              </w:rPr>
            </w:pPr>
            <w:r>
              <w:rPr>
                <w:rFonts w:ascii="宋体" w:eastAsia="宋体" w:hAnsi="宋体" w:cs="宋体" w:hint="eastAsia"/>
                <w:kern w:val="0"/>
                <w:sz w:val="24"/>
                <w:szCs w:val="24"/>
              </w:rPr>
              <w:t>决算数</w:t>
            </w:r>
          </w:p>
        </w:tc>
      </w:tr>
      <w:tr w:rsidR="00F66627">
        <w:trPr>
          <w:trHeight w:val="340"/>
        </w:trPr>
        <w:tc>
          <w:tcPr>
            <w:tcW w:w="4124" w:type="dxa"/>
            <w:tcBorders>
              <w:top w:val="nil"/>
              <w:left w:val="single" w:sz="4" w:space="0" w:color="auto"/>
              <w:bottom w:val="single" w:sz="4" w:space="0" w:color="auto"/>
              <w:right w:val="single" w:sz="4" w:space="0" w:color="auto"/>
            </w:tcBorders>
            <w:shd w:val="clear" w:color="000000" w:fill="FFFFFF"/>
            <w:noWrap/>
            <w:vAlign w:val="center"/>
          </w:tcPr>
          <w:p w:rsidR="00F66627" w:rsidRDefault="00BB7775">
            <w:pPr>
              <w:widowControl/>
              <w:jc w:val="center"/>
              <w:rPr>
                <w:rFonts w:ascii="宋体" w:eastAsia="宋体" w:hAnsi="宋体" w:cs="宋体"/>
                <w:kern w:val="0"/>
                <w:sz w:val="24"/>
                <w:szCs w:val="24"/>
              </w:rPr>
            </w:pPr>
            <w:r>
              <w:rPr>
                <w:rFonts w:ascii="宋体" w:eastAsia="宋体" w:hAnsi="宋体" w:cs="宋体" w:hint="eastAsia"/>
                <w:kern w:val="0"/>
                <w:sz w:val="24"/>
                <w:szCs w:val="24"/>
              </w:rPr>
              <w:t>栏    次</w:t>
            </w:r>
          </w:p>
        </w:tc>
        <w:tc>
          <w:tcPr>
            <w:tcW w:w="448" w:type="dxa"/>
            <w:tcBorders>
              <w:top w:val="nil"/>
              <w:left w:val="nil"/>
              <w:bottom w:val="single" w:sz="4" w:space="0" w:color="auto"/>
              <w:right w:val="single" w:sz="4" w:space="0" w:color="auto"/>
            </w:tcBorders>
            <w:shd w:val="clear" w:color="000000" w:fill="FFFFFF"/>
            <w:noWrap/>
            <w:vAlign w:val="center"/>
          </w:tcPr>
          <w:p w:rsidR="00F66627" w:rsidRDefault="00BB7775">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106" w:type="dxa"/>
            <w:gridSpan w:val="4"/>
            <w:tcBorders>
              <w:top w:val="nil"/>
              <w:left w:val="nil"/>
              <w:bottom w:val="single" w:sz="4" w:space="0" w:color="auto"/>
              <w:right w:val="single" w:sz="4" w:space="0" w:color="auto"/>
            </w:tcBorders>
            <w:shd w:val="clear" w:color="000000" w:fill="FFFFFF"/>
            <w:noWrap/>
            <w:vAlign w:val="center"/>
          </w:tcPr>
          <w:p w:rsidR="00F66627" w:rsidRDefault="00BB7775">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3402" w:type="dxa"/>
            <w:tcBorders>
              <w:top w:val="nil"/>
              <w:left w:val="nil"/>
              <w:bottom w:val="single" w:sz="4" w:space="0" w:color="auto"/>
              <w:right w:val="single" w:sz="4" w:space="0" w:color="auto"/>
            </w:tcBorders>
            <w:shd w:val="clear" w:color="000000" w:fill="FFFFFF"/>
            <w:noWrap/>
            <w:vAlign w:val="center"/>
          </w:tcPr>
          <w:p w:rsidR="00F66627" w:rsidRDefault="00BB7775">
            <w:pPr>
              <w:widowControl/>
              <w:jc w:val="center"/>
              <w:rPr>
                <w:rFonts w:ascii="宋体" w:eastAsia="宋体" w:hAnsi="宋体" w:cs="宋体"/>
                <w:kern w:val="0"/>
                <w:sz w:val="24"/>
                <w:szCs w:val="24"/>
              </w:rPr>
            </w:pPr>
            <w:r>
              <w:rPr>
                <w:rFonts w:ascii="宋体" w:eastAsia="宋体" w:hAnsi="宋体" w:cs="宋体" w:hint="eastAsia"/>
                <w:kern w:val="0"/>
                <w:sz w:val="24"/>
                <w:szCs w:val="24"/>
              </w:rPr>
              <w:t>栏    次</w:t>
            </w:r>
          </w:p>
        </w:tc>
        <w:tc>
          <w:tcPr>
            <w:tcW w:w="850" w:type="dxa"/>
            <w:tcBorders>
              <w:top w:val="nil"/>
              <w:left w:val="nil"/>
              <w:bottom w:val="single" w:sz="4" w:space="0" w:color="auto"/>
              <w:right w:val="single" w:sz="4" w:space="0" w:color="auto"/>
            </w:tcBorders>
            <w:shd w:val="clear" w:color="000000" w:fill="FFFFFF"/>
            <w:noWrap/>
            <w:vAlign w:val="center"/>
          </w:tcPr>
          <w:p w:rsidR="00F66627" w:rsidRDefault="00BB7775">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151" w:type="dxa"/>
            <w:gridSpan w:val="3"/>
            <w:tcBorders>
              <w:top w:val="nil"/>
              <w:left w:val="nil"/>
              <w:bottom w:val="single" w:sz="4" w:space="0" w:color="auto"/>
              <w:right w:val="single" w:sz="4" w:space="0" w:color="auto"/>
            </w:tcBorders>
            <w:shd w:val="clear" w:color="000000" w:fill="FFFFFF"/>
            <w:noWrap/>
            <w:vAlign w:val="center"/>
          </w:tcPr>
          <w:p w:rsidR="00F66627" w:rsidRDefault="00BB7775">
            <w:pPr>
              <w:widowControl/>
              <w:jc w:val="center"/>
              <w:rPr>
                <w:rFonts w:ascii="宋体" w:eastAsia="宋体" w:hAnsi="宋体" w:cs="宋体"/>
                <w:kern w:val="0"/>
                <w:sz w:val="24"/>
                <w:szCs w:val="24"/>
              </w:rPr>
            </w:pPr>
            <w:r>
              <w:rPr>
                <w:rFonts w:ascii="宋体" w:eastAsia="宋体" w:hAnsi="宋体" w:cs="宋体" w:hint="eastAsia"/>
                <w:kern w:val="0"/>
                <w:sz w:val="24"/>
                <w:szCs w:val="24"/>
              </w:rPr>
              <w:t>2</w:t>
            </w:r>
          </w:p>
        </w:tc>
      </w:tr>
      <w:tr w:rsidR="00F66627">
        <w:trPr>
          <w:trHeight w:val="340"/>
        </w:trPr>
        <w:tc>
          <w:tcPr>
            <w:tcW w:w="4124" w:type="dxa"/>
            <w:tcBorders>
              <w:top w:val="nil"/>
              <w:left w:val="single" w:sz="4" w:space="0" w:color="auto"/>
              <w:bottom w:val="single" w:sz="4" w:space="0" w:color="auto"/>
              <w:right w:val="single" w:sz="4" w:space="0" w:color="auto"/>
            </w:tcBorders>
            <w:shd w:val="clear" w:color="auto" w:fill="auto"/>
            <w:noWrap/>
            <w:vAlign w:val="center"/>
          </w:tcPr>
          <w:p w:rsidR="00F66627" w:rsidRDefault="00BB7775">
            <w:pPr>
              <w:widowControl/>
              <w:jc w:val="left"/>
              <w:rPr>
                <w:rFonts w:ascii="宋体" w:eastAsia="宋体" w:hAnsi="宋体" w:cs="宋体"/>
                <w:kern w:val="0"/>
                <w:sz w:val="22"/>
              </w:rPr>
            </w:pPr>
            <w:r>
              <w:rPr>
                <w:rFonts w:ascii="宋体" w:eastAsia="宋体" w:hAnsi="宋体" w:cs="宋体" w:hint="eastAsia"/>
                <w:kern w:val="0"/>
                <w:sz w:val="22"/>
              </w:rPr>
              <w:t>一、一般公共预算财政拨款收入</w:t>
            </w:r>
          </w:p>
        </w:tc>
        <w:tc>
          <w:tcPr>
            <w:tcW w:w="448" w:type="dxa"/>
            <w:tcBorders>
              <w:top w:val="nil"/>
              <w:left w:val="nil"/>
              <w:bottom w:val="single" w:sz="4" w:space="0" w:color="auto"/>
              <w:right w:val="single" w:sz="4" w:space="0" w:color="auto"/>
            </w:tcBorders>
            <w:shd w:val="clear" w:color="000000" w:fill="FFFFFF"/>
            <w:noWrap/>
            <w:vAlign w:val="center"/>
          </w:tcPr>
          <w:p w:rsidR="00F66627" w:rsidRDefault="00BB7775">
            <w:pPr>
              <w:widowControl/>
              <w:jc w:val="center"/>
              <w:rPr>
                <w:rFonts w:ascii="宋体" w:eastAsia="宋体" w:hAnsi="宋体" w:cs="宋体"/>
                <w:kern w:val="0"/>
                <w:sz w:val="22"/>
              </w:rPr>
            </w:pPr>
            <w:r>
              <w:rPr>
                <w:rFonts w:ascii="宋体" w:eastAsia="宋体" w:hAnsi="宋体" w:cs="宋体" w:hint="eastAsia"/>
                <w:kern w:val="0"/>
                <w:sz w:val="22"/>
              </w:rPr>
              <w:t>1</w:t>
            </w:r>
          </w:p>
        </w:tc>
        <w:tc>
          <w:tcPr>
            <w:tcW w:w="2106" w:type="dxa"/>
            <w:gridSpan w:val="4"/>
            <w:tcBorders>
              <w:top w:val="nil"/>
              <w:left w:val="nil"/>
              <w:bottom w:val="single" w:sz="4" w:space="0" w:color="auto"/>
              <w:right w:val="single" w:sz="4" w:space="0" w:color="auto"/>
            </w:tcBorders>
            <w:shd w:val="clear" w:color="auto" w:fill="auto"/>
            <w:noWrap/>
            <w:vAlign w:val="center"/>
          </w:tcPr>
          <w:p w:rsidR="00F66627" w:rsidRDefault="00BB7775">
            <w:pPr>
              <w:widowControl/>
              <w:jc w:val="center"/>
              <w:rPr>
                <w:rFonts w:ascii="宋体" w:eastAsia="宋体" w:hAnsi="宋体" w:cs="宋体"/>
                <w:kern w:val="0"/>
                <w:sz w:val="22"/>
              </w:rPr>
            </w:pPr>
            <w:r>
              <w:rPr>
                <w:rFonts w:ascii="宋体" w:eastAsia="宋体" w:hAnsi="宋体" w:cs="宋体"/>
                <w:kern w:val="0"/>
                <w:sz w:val="22"/>
              </w:rPr>
              <w:t>14009.79</w:t>
            </w:r>
          </w:p>
        </w:tc>
        <w:tc>
          <w:tcPr>
            <w:tcW w:w="3402" w:type="dxa"/>
            <w:tcBorders>
              <w:top w:val="nil"/>
              <w:left w:val="nil"/>
              <w:bottom w:val="single" w:sz="4" w:space="0" w:color="auto"/>
              <w:right w:val="single" w:sz="4" w:space="0" w:color="auto"/>
            </w:tcBorders>
            <w:shd w:val="clear" w:color="000000" w:fill="FFFFFF"/>
            <w:noWrap/>
            <w:vAlign w:val="center"/>
          </w:tcPr>
          <w:p w:rsidR="00F66627" w:rsidRDefault="00BB7775">
            <w:pPr>
              <w:widowControl/>
              <w:jc w:val="left"/>
              <w:rPr>
                <w:rFonts w:ascii="宋体" w:eastAsia="宋体" w:hAnsi="宋体" w:cs="宋体"/>
                <w:kern w:val="0"/>
                <w:sz w:val="22"/>
              </w:rPr>
            </w:pPr>
            <w:r>
              <w:rPr>
                <w:rFonts w:ascii="宋体" w:eastAsia="宋体" w:hAnsi="宋体" w:cs="宋体" w:hint="eastAsia"/>
                <w:kern w:val="0"/>
                <w:sz w:val="22"/>
              </w:rPr>
              <w:t>一、一般公共服务支出</w:t>
            </w:r>
          </w:p>
        </w:tc>
        <w:tc>
          <w:tcPr>
            <w:tcW w:w="850" w:type="dxa"/>
            <w:tcBorders>
              <w:top w:val="nil"/>
              <w:left w:val="nil"/>
              <w:bottom w:val="single" w:sz="4" w:space="0" w:color="auto"/>
              <w:right w:val="single" w:sz="4" w:space="0" w:color="auto"/>
            </w:tcBorders>
            <w:shd w:val="clear" w:color="000000" w:fill="FFFFFF"/>
            <w:noWrap/>
            <w:vAlign w:val="center"/>
          </w:tcPr>
          <w:p w:rsidR="00F66627" w:rsidRDefault="00BB7775">
            <w:pPr>
              <w:widowControl/>
              <w:jc w:val="center"/>
              <w:rPr>
                <w:rFonts w:ascii="宋体" w:eastAsia="宋体" w:hAnsi="宋体" w:cs="宋体"/>
                <w:kern w:val="0"/>
                <w:sz w:val="22"/>
              </w:rPr>
            </w:pPr>
            <w:r>
              <w:rPr>
                <w:rFonts w:ascii="宋体" w:eastAsia="宋体" w:hAnsi="宋体" w:cs="宋体" w:hint="eastAsia"/>
                <w:kern w:val="0"/>
                <w:sz w:val="22"/>
              </w:rPr>
              <w:t>14</w:t>
            </w:r>
          </w:p>
        </w:tc>
        <w:tc>
          <w:tcPr>
            <w:tcW w:w="3151" w:type="dxa"/>
            <w:gridSpan w:val="3"/>
            <w:tcBorders>
              <w:top w:val="nil"/>
              <w:left w:val="nil"/>
              <w:bottom w:val="single" w:sz="4" w:space="0" w:color="auto"/>
              <w:right w:val="single" w:sz="4" w:space="0" w:color="auto"/>
            </w:tcBorders>
            <w:shd w:val="clear" w:color="auto" w:fill="auto"/>
            <w:noWrap/>
            <w:vAlign w:val="center"/>
          </w:tcPr>
          <w:p w:rsidR="00F66627" w:rsidRDefault="00BB7775">
            <w:pPr>
              <w:widowControl/>
              <w:jc w:val="center"/>
              <w:rPr>
                <w:rFonts w:ascii="宋体" w:eastAsia="宋体" w:hAnsi="宋体" w:cs="宋体"/>
                <w:kern w:val="0"/>
                <w:sz w:val="22"/>
              </w:rPr>
            </w:pPr>
            <w:r>
              <w:rPr>
                <w:rFonts w:ascii="宋体" w:eastAsia="宋体" w:hAnsi="宋体" w:cs="宋体"/>
                <w:kern w:val="0"/>
                <w:sz w:val="22"/>
              </w:rPr>
              <w:t>1192.53</w:t>
            </w:r>
          </w:p>
        </w:tc>
      </w:tr>
      <w:tr w:rsidR="00F66627">
        <w:trPr>
          <w:trHeight w:val="340"/>
        </w:trPr>
        <w:tc>
          <w:tcPr>
            <w:tcW w:w="4124" w:type="dxa"/>
            <w:tcBorders>
              <w:top w:val="nil"/>
              <w:left w:val="single" w:sz="4" w:space="0" w:color="auto"/>
              <w:bottom w:val="single" w:sz="4" w:space="0" w:color="auto"/>
              <w:right w:val="single" w:sz="4" w:space="0" w:color="auto"/>
            </w:tcBorders>
            <w:shd w:val="clear" w:color="000000" w:fill="FFFFFF"/>
            <w:noWrap/>
            <w:vAlign w:val="center"/>
          </w:tcPr>
          <w:p w:rsidR="00F66627" w:rsidRDefault="00BB7775">
            <w:pPr>
              <w:widowControl/>
              <w:jc w:val="left"/>
              <w:rPr>
                <w:rFonts w:ascii="宋体" w:eastAsia="宋体" w:hAnsi="宋体" w:cs="宋体"/>
                <w:kern w:val="0"/>
                <w:sz w:val="22"/>
              </w:rPr>
            </w:pPr>
            <w:r>
              <w:rPr>
                <w:rFonts w:ascii="宋体" w:eastAsia="宋体" w:hAnsi="宋体" w:cs="宋体" w:hint="eastAsia"/>
                <w:kern w:val="0"/>
                <w:sz w:val="22"/>
              </w:rPr>
              <w:t>二、政府性基金预算财政拨款收入</w:t>
            </w:r>
          </w:p>
        </w:tc>
        <w:tc>
          <w:tcPr>
            <w:tcW w:w="448" w:type="dxa"/>
            <w:tcBorders>
              <w:top w:val="nil"/>
              <w:left w:val="nil"/>
              <w:bottom w:val="single" w:sz="4" w:space="0" w:color="auto"/>
              <w:right w:val="single" w:sz="4" w:space="0" w:color="auto"/>
            </w:tcBorders>
            <w:shd w:val="clear" w:color="000000" w:fill="FFFFFF"/>
            <w:noWrap/>
            <w:vAlign w:val="center"/>
          </w:tcPr>
          <w:p w:rsidR="00F66627" w:rsidRDefault="00BB7775">
            <w:pPr>
              <w:widowControl/>
              <w:jc w:val="center"/>
              <w:rPr>
                <w:rFonts w:ascii="宋体" w:eastAsia="宋体" w:hAnsi="宋体" w:cs="宋体"/>
                <w:kern w:val="0"/>
                <w:sz w:val="22"/>
              </w:rPr>
            </w:pPr>
            <w:r>
              <w:rPr>
                <w:rFonts w:ascii="宋体" w:eastAsia="宋体" w:hAnsi="宋体" w:cs="宋体" w:hint="eastAsia"/>
                <w:kern w:val="0"/>
                <w:sz w:val="22"/>
              </w:rPr>
              <w:t>2</w:t>
            </w:r>
          </w:p>
        </w:tc>
        <w:tc>
          <w:tcPr>
            <w:tcW w:w="2106" w:type="dxa"/>
            <w:gridSpan w:val="4"/>
            <w:tcBorders>
              <w:top w:val="nil"/>
              <w:left w:val="nil"/>
              <w:bottom w:val="single" w:sz="4" w:space="0" w:color="auto"/>
              <w:right w:val="single" w:sz="4" w:space="0" w:color="auto"/>
            </w:tcBorders>
            <w:shd w:val="clear" w:color="auto" w:fill="auto"/>
            <w:noWrap/>
            <w:vAlign w:val="center"/>
          </w:tcPr>
          <w:p w:rsidR="00F66627" w:rsidRDefault="00BB7775">
            <w:pPr>
              <w:widowControl/>
              <w:jc w:val="center"/>
              <w:rPr>
                <w:rFonts w:ascii="宋体" w:eastAsia="宋体" w:hAnsi="宋体" w:cs="宋体"/>
                <w:kern w:val="0"/>
                <w:sz w:val="22"/>
              </w:rPr>
            </w:pPr>
            <w:r>
              <w:rPr>
                <w:rFonts w:ascii="宋体" w:eastAsia="宋体" w:hAnsi="宋体" w:cs="宋体" w:hint="eastAsia"/>
                <w:kern w:val="0"/>
                <w:sz w:val="22"/>
              </w:rPr>
              <w:t>0.00</w:t>
            </w:r>
          </w:p>
        </w:tc>
        <w:tc>
          <w:tcPr>
            <w:tcW w:w="3402" w:type="dxa"/>
            <w:tcBorders>
              <w:top w:val="nil"/>
              <w:left w:val="nil"/>
              <w:bottom w:val="single" w:sz="4" w:space="0" w:color="auto"/>
              <w:right w:val="single" w:sz="4" w:space="0" w:color="auto"/>
            </w:tcBorders>
            <w:shd w:val="clear" w:color="000000" w:fill="FFFFFF"/>
            <w:noWrap/>
            <w:vAlign w:val="center"/>
          </w:tcPr>
          <w:p w:rsidR="00F66627" w:rsidRDefault="00BB7775">
            <w:pPr>
              <w:widowControl/>
              <w:jc w:val="left"/>
              <w:rPr>
                <w:rFonts w:ascii="宋体" w:eastAsia="宋体" w:hAnsi="宋体" w:cs="宋体"/>
                <w:kern w:val="0"/>
                <w:sz w:val="22"/>
              </w:rPr>
            </w:pPr>
            <w:r>
              <w:rPr>
                <w:rFonts w:ascii="宋体" w:eastAsia="宋体" w:hAnsi="宋体" w:cs="宋体" w:hint="eastAsia"/>
                <w:kern w:val="0"/>
                <w:sz w:val="22"/>
              </w:rPr>
              <w:t>二、科学技术支出</w:t>
            </w:r>
          </w:p>
        </w:tc>
        <w:tc>
          <w:tcPr>
            <w:tcW w:w="850" w:type="dxa"/>
            <w:tcBorders>
              <w:top w:val="nil"/>
              <w:left w:val="nil"/>
              <w:bottom w:val="single" w:sz="4" w:space="0" w:color="auto"/>
              <w:right w:val="single" w:sz="4" w:space="0" w:color="auto"/>
            </w:tcBorders>
            <w:shd w:val="clear" w:color="000000" w:fill="FFFFFF"/>
            <w:noWrap/>
            <w:vAlign w:val="center"/>
          </w:tcPr>
          <w:p w:rsidR="00F66627" w:rsidRDefault="00BB7775">
            <w:pPr>
              <w:widowControl/>
              <w:jc w:val="center"/>
              <w:rPr>
                <w:rFonts w:ascii="宋体" w:eastAsia="宋体" w:hAnsi="宋体" w:cs="宋体"/>
                <w:kern w:val="0"/>
                <w:sz w:val="22"/>
              </w:rPr>
            </w:pPr>
            <w:r>
              <w:rPr>
                <w:rFonts w:ascii="宋体" w:eastAsia="宋体" w:hAnsi="宋体" w:cs="宋体" w:hint="eastAsia"/>
                <w:kern w:val="0"/>
                <w:sz w:val="22"/>
              </w:rPr>
              <w:t>15</w:t>
            </w:r>
          </w:p>
        </w:tc>
        <w:tc>
          <w:tcPr>
            <w:tcW w:w="3151" w:type="dxa"/>
            <w:gridSpan w:val="3"/>
            <w:tcBorders>
              <w:top w:val="nil"/>
              <w:left w:val="nil"/>
              <w:bottom w:val="single" w:sz="4" w:space="0" w:color="auto"/>
              <w:right w:val="single" w:sz="4" w:space="0" w:color="auto"/>
            </w:tcBorders>
            <w:shd w:val="clear" w:color="auto" w:fill="auto"/>
            <w:noWrap/>
            <w:vAlign w:val="center"/>
          </w:tcPr>
          <w:p w:rsidR="00F66627" w:rsidRDefault="00BB7775">
            <w:pPr>
              <w:widowControl/>
              <w:jc w:val="center"/>
              <w:rPr>
                <w:rFonts w:ascii="宋体" w:eastAsia="宋体" w:hAnsi="宋体" w:cs="宋体"/>
                <w:kern w:val="0"/>
                <w:sz w:val="22"/>
              </w:rPr>
            </w:pPr>
            <w:r>
              <w:rPr>
                <w:rFonts w:ascii="宋体" w:eastAsia="宋体" w:hAnsi="宋体" w:cs="宋体"/>
                <w:kern w:val="0"/>
                <w:sz w:val="22"/>
              </w:rPr>
              <w:t>2.1</w:t>
            </w:r>
            <w:r>
              <w:rPr>
                <w:rFonts w:ascii="宋体" w:eastAsia="宋体" w:hAnsi="宋体" w:cs="宋体" w:hint="eastAsia"/>
                <w:kern w:val="0"/>
                <w:sz w:val="22"/>
              </w:rPr>
              <w:t>0</w:t>
            </w:r>
          </w:p>
        </w:tc>
      </w:tr>
      <w:tr w:rsidR="00F66627">
        <w:trPr>
          <w:trHeight w:val="340"/>
        </w:trPr>
        <w:tc>
          <w:tcPr>
            <w:tcW w:w="4124" w:type="dxa"/>
            <w:tcBorders>
              <w:top w:val="nil"/>
              <w:left w:val="single" w:sz="4" w:space="0" w:color="auto"/>
              <w:bottom w:val="single" w:sz="4" w:space="0" w:color="auto"/>
              <w:right w:val="single" w:sz="4" w:space="0" w:color="auto"/>
            </w:tcBorders>
            <w:shd w:val="clear" w:color="auto" w:fill="auto"/>
            <w:noWrap/>
            <w:vAlign w:val="center"/>
          </w:tcPr>
          <w:p w:rsidR="00F66627" w:rsidRDefault="00BB7775">
            <w:pPr>
              <w:widowControl/>
              <w:jc w:val="left"/>
              <w:rPr>
                <w:rFonts w:ascii="宋体" w:eastAsia="宋体" w:hAnsi="宋体" w:cs="宋体"/>
                <w:kern w:val="0"/>
                <w:sz w:val="22"/>
              </w:rPr>
            </w:pPr>
            <w:r>
              <w:rPr>
                <w:rFonts w:ascii="宋体" w:eastAsia="宋体" w:hAnsi="宋体" w:cs="宋体" w:hint="eastAsia"/>
                <w:kern w:val="0"/>
                <w:sz w:val="22"/>
              </w:rPr>
              <w:t>三、国有资本经营预算财政拨款收入</w:t>
            </w:r>
          </w:p>
        </w:tc>
        <w:tc>
          <w:tcPr>
            <w:tcW w:w="448" w:type="dxa"/>
            <w:tcBorders>
              <w:top w:val="nil"/>
              <w:left w:val="nil"/>
              <w:bottom w:val="single" w:sz="4" w:space="0" w:color="auto"/>
              <w:right w:val="single" w:sz="4" w:space="0" w:color="auto"/>
            </w:tcBorders>
            <w:shd w:val="clear" w:color="000000" w:fill="FFFFFF"/>
            <w:noWrap/>
            <w:vAlign w:val="center"/>
          </w:tcPr>
          <w:p w:rsidR="00F66627" w:rsidRDefault="00BB7775">
            <w:pPr>
              <w:widowControl/>
              <w:jc w:val="center"/>
              <w:rPr>
                <w:rFonts w:ascii="宋体" w:eastAsia="宋体" w:hAnsi="宋体" w:cs="宋体"/>
                <w:kern w:val="0"/>
                <w:sz w:val="22"/>
              </w:rPr>
            </w:pPr>
            <w:r>
              <w:rPr>
                <w:rFonts w:ascii="宋体" w:eastAsia="宋体" w:hAnsi="宋体" w:cs="宋体" w:hint="eastAsia"/>
                <w:kern w:val="0"/>
                <w:sz w:val="22"/>
              </w:rPr>
              <w:t>3</w:t>
            </w:r>
          </w:p>
        </w:tc>
        <w:tc>
          <w:tcPr>
            <w:tcW w:w="2106" w:type="dxa"/>
            <w:gridSpan w:val="4"/>
            <w:tcBorders>
              <w:top w:val="nil"/>
              <w:left w:val="nil"/>
              <w:bottom w:val="single" w:sz="4" w:space="0" w:color="auto"/>
              <w:right w:val="single" w:sz="4" w:space="0" w:color="auto"/>
            </w:tcBorders>
            <w:shd w:val="clear" w:color="auto" w:fill="auto"/>
            <w:noWrap/>
            <w:vAlign w:val="center"/>
          </w:tcPr>
          <w:p w:rsidR="00F66627" w:rsidRDefault="00BB7775">
            <w:pPr>
              <w:widowControl/>
              <w:jc w:val="center"/>
              <w:rPr>
                <w:rFonts w:ascii="宋体" w:eastAsia="宋体" w:hAnsi="宋体" w:cs="宋体"/>
                <w:kern w:val="0"/>
                <w:sz w:val="22"/>
              </w:rPr>
            </w:pPr>
            <w:r>
              <w:rPr>
                <w:rFonts w:ascii="宋体" w:eastAsia="宋体" w:hAnsi="宋体" w:cs="宋体" w:hint="eastAsia"/>
                <w:kern w:val="0"/>
                <w:sz w:val="22"/>
              </w:rPr>
              <w:t>0.00</w:t>
            </w:r>
          </w:p>
        </w:tc>
        <w:tc>
          <w:tcPr>
            <w:tcW w:w="3402" w:type="dxa"/>
            <w:tcBorders>
              <w:top w:val="nil"/>
              <w:left w:val="nil"/>
              <w:bottom w:val="single" w:sz="4" w:space="0" w:color="auto"/>
              <w:right w:val="single" w:sz="4" w:space="0" w:color="auto"/>
            </w:tcBorders>
            <w:shd w:val="clear" w:color="000000" w:fill="FFFFFF"/>
            <w:noWrap/>
            <w:vAlign w:val="center"/>
          </w:tcPr>
          <w:p w:rsidR="00F66627" w:rsidRDefault="00BB7775">
            <w:pPr>
              <w:widowControl/>
              <w:jc w:val="left"/>
              <w:rPr>
                <w:rFonts w:ascii="宋体" w:eastAsia="宋体" w:hAnsi="宋体" w:cs="宋体"/>
                <w:kern w:val="0"/>
                <w:sz w:val="22"/>
              </w:rPr>
            </w:pPr>
            <w:r>
              <w:rPr>
                <w:rFonts w:ascii="宋体" w:eastAsia="宋体" w:hAnsi="宋体" w:cs="宋体" w:hint="eastAsia"/>
                <w:kern w:val="0"/>
                <w:sz w:val="22"/>
              </w:rPr>
              <w:t>三、文化旅游体育与传媒支出</w:t>
            </w:r>
          </w:p>
        </w:tc>
        <w:tc>
          <w:tcPr>
            <w:tcW w:w="850" w:type="dxa"/>
            <w:tcBorders>
              <w:top w:val="nil"/>
              <w:left w:val="nil"/>
              <w:bottom w:val="single" w:sz="4" w:space="0" w:color="auto"/>
              <w:right w:val="single" w:sz="4" w:space="0" w:color="auto"/>
            </w:tcBorders>
            <w:shd w:val="clear" w:color="000000" w:fill="FFFFFF"/>
            <w:noWrap/>
            <w:vAlign w:val="center"/>
          </w:tcPr>
          <w:p w:rsidR="00F66627" w:rsidRDefault="00BB7775">
            <w:pPr>
              <w:widowControl/>
              <w:jc w:val="center"/>
              <w:rPr>
                <w:rFonts w:ascii="宋体" w:eastAsia="宋体" w:hAnsi="宋体" w:cs="宋体"/>
                <w:kern w:val="0"/>
                <w:sz w:val="22"/>
              </w:rPr>
            </w:pPr>
            <w:r>
              <w:rPr>
                <w:rFonts w:ascii="宋体" w:eastAsia="宋体" w:hAnsi="宋体" w:cs="宋体" w:hint="eastAsia"/>
                <w:kern w:val="0"/>
                <w:sz w:val="22"/>
              </w:rPr>
              <w:t>16</w:t>
            </w:r>
          </w:p>
        </w:tc>
        <w:tc>
          <w:tcPr>
            <w:tcW w:w="3151" w:type="dxa"/>
            <w:gridSpan w:val="3"/>
            <w:tcBorders>
              <w:top w:val="nil"/>
              <w:left w:val="nil"/>
              <w:bottom w:val="single" w:sz="4" w:space="0" w:color="auto"/>
              <w:right w:val="single" w:sz="4" w:space="0" w:color="auto"/>
            </w:tcBorders>
            <w:shd w:val="clear" w:color="auto" w:fill="auto"/>
            <w:noWrap/>
            <w:vAlign w:val="center"/>
          </w:tcPr>
          <w:p w:rsidR="00F66627" w:rsidRDefault="00BB7775">
            <w:pPr>
              <w:widowControl/>
              <w:jc w:val="center"/>
              <w:rPr>
                <w:rFonts w:ascii="宋体" w:eastAsia="宋体" w:hAnsi="宋体" w:cs="宋体"/>
                <w:kern w:val="0"/>
                <w:sz w:val="22"/>
              </w:rPr>
            </w:pPr>
            <w:r>
              <w:rPr>
                <w:rFonts w:ascii="宋体" w:eastAsia="宋体" w:hAnsi="宋体" w:cs="宋体"/>
                <w:kern w:val="0"/>
                <w:sz w:val="22"/>
              </w:rPr>
              <w:t>11847.41</w:t>
            </w:r>
          </w:p>
        </w:tc>
      </w:tr>
      <w:tr w:rsidR="00F66627">
        <w:trPr>
          <w:trHeight w:val="340"/>
        </w:trPr>
        <w:tc>
          <w:tcPr>
            <w:tcW w:w="4124" w:type="dxa"/>
            <w:tcBorders>
              <w:top w:val="nil"/>
              <w:left w:val="single" w:sz="4" w:space="0" w:color="auto"/>
              <w:bottom w:val="single" w:sz="4" w:space="0" w:color="auto"/>
              <w:right w:val="single" w:sz="4" w:space="0" w:color="auto"/>
            </w:tcBorders>
            <w:shd w:val="clear" w:color="000000" w:fill="FFFFFF"/>
            <w:noWrap/>
            <w:vAlign w:val="center"/>
          </w:tcPr>
          <w:p w:rsidR="00F66627" w:rsidRDefault="00BB7775">
            <w:pPr>
              <w:widowControl/>
              <w:jc w:val="left"/>
              <w:rPr>
                <w:rFonts w:ascii="宋体" w:eastAsia="宋体" w:hAnsi="宋体" w:cs="宋体"/>
                <w:kern w:val="0"/>
                <w:sz w:val="22"/>
              </w:rPr>
            </w:pPr>
            <w:r>
              <w:rPr>
                <w:rFonts w:ascii="宋体" w:eastAsia="宋体" w:hAnsi="宋体" w:cs="宋体" w:hint="eastAsia"/>
                <w:kern w:val="0"/>
                <w:sz w:val="22"/>
              </w:rPr>
              <w:t>四、上级补助收入</w:t>
            </w:r>
          </w:p>
        </w:tc>
        <w:tc>
          <w:tcPr>
            <w:tcW w:w="448" w:type="dxa"/>
            <w:tcBorders>
              <w:top w:val="nil"/>
              <w:left w:val="nil"/>
              <w:bottom w:val="single" w:sz="4" w:space="0" w:color="auto"/>
              <w:right w:val="single" w:sz="4" w:space="0" w:color="auto"/>
            </w:tcBorders>
            <w:shd w:val="clear" w:color="000000" w:fill="FFFFFF"/>
            <w:noWrap/>
            <w:vAlign w:val="center"/>
          </w:tcPr>
          <w:p w:rsidR="00F66627" w:rsidRDefault="00BB7775">
            <w:pPr>
              <w:widowControl/>
              <w:jc w:val="center"/>
              <w:rPr>
                <w:rFonts w:ascii="宋体" w:eastAsia="宋体" w:hAnsi="宋体" w:cs="宋体"/>
                <w:kern w:val="0"/>
                <w:sz w:val="22"/>
              </w:rPr>
            </w:pPr>
            <w:r>
              <w:rPr>
                <w:rFonts w:ascii="宋体" w:eastAsia="宋体" w:hAnsi="宋体" w:cs="宋体" w:hint="eastAsia"/>
                <w:kern w:val="0"/>
                <w:sz w:val="22"/>
              </w:rPr>
              <w:t>4</w:t>
            </w:r>
          </w:p>
        </w:tc>
        <w:tc>
          <w:tcPr>
            <w:tcW w:w="2106" w:type="dxa"/>
            <w:gridSpan w:val="4"/>
            <w:tcBorders>
              <w:top w:val="nil"/>
              <w:left w:val="nil"/>
              <w:bottom w:val="single" w:sz="4" w:space="0" w:color="auto"/>
              <w:right w:val="single" w:sz="4" w:space="0" w:color="auto"/>
            </w:tcBorders>
            <w:shd w:val="clear" w:color="auto" w:fill="auto"/>
            <w:noWrap/>
            <w:vAlign w:val="center"/>
          </w:tcPr>
          <w:p w:rsidR="00F66627" w:rsidRDefault="00BB7775">
            <w:pPr>
              <w:widowControl/>
              <w:jc w:val="center"/>
              <w:rPr>
                <w:rFonts w:ascii="宋体" w:eastAsia="宋体" w:hAnsi="宋体" w:cs="宋体"/>
                <w:kern w:val="0"/>
                <w:sz w:val="22"/>
              </w:rPr>
            </w:pPr>
            <w:r>
              <w:rPr>
                <w:rFonts w:ascii="宋体" w:eastAsia="宋体" w:hAnsi="宋体" w:cs="宋体" w:hint="eastAsia"/>
                <w:kern w:val="0"/>
                <w:sz w:val="22"/>
              </w:rPr>
              <w:t>0.00</w:t>
            </w:r>
          </w:p>
        </w:tc>
        <w:tc>
          <w:tcPr>
            <w:tcW w:w="3402" w:type="dxa"/>
            <w:tcBorders>
              <w:top w:val="nil"/>
              <w:left w:val="nil"/>
              <w:bottom w:val="single" w:sz="4" w:space="0" w:color="auto"/>
              <w:right w:val="single" w:sz="4" w:space="0" w:color="auto"/>
            </w:tcBorders>
            <w:shd w:val="clear" w:color="000000" w:fill="FFFFFF"/>
            <w:noWrap/>
            <w:vAlign w:val="center"/>
          </w:tcPr>
          <w:p w:rsidR="00F66627" w:rsidRDefault="00BB7775">
            <w:pPr>
              <w:widowControl/>
              <w:jc w:val="left"/>
              <w:rPr>
                <w:rFonts w:ascii="宋体" w:eastAsia="宋体" w:hAnsi="宋体" w:cs="宋体"/>
                <w:kern w:val="0"/>
                <w:sz w:val="22"/>
              </w:rPr>
            </w:pPr>
            <w:r>
              <w:rPr>
                <w:rFonts w:ascii="宋体" w:eastAsia="宋体" w:hAnsi="宋体" w:cs="宋体" w:hint="eastAsia"/>
                <w:kern w:val="0"/>
                <w:sz w:val="22"/>
              </w:rPr>
              <w:t>四、社会保障和就业支出</w:t>
            </w:r>
          </w:p>
        </w:tc>
        <w:tc>
          <w:tcPr>
            <w:tcW w:w="850" w:type="dxa"/>
            <w:tcBorders>
              <w:top w:val="nil"/>
              <w:left w:val="nil"/>
              <w:bottom w:val="single" w:sz="4" w:space="0" w:color="auto"/>
              <w:right w:val="single" w:sz="4" w:space="0" w:color="auto"/>
            </w:tcBorders>
            <w:shd w:val="clear" w:color="000000" w:fill="FFFFFF"/>
            <w:noWrap/>
            <w:vAlign w:val="center"/>
          </w:tcPr>
          <w:p w:rsidR="00F66627" w:rsidRDefault="00BB7775">
            <w:pPr>
              <w:widowControl/>
              <w:jc w:val="center"/>
              <w:rPr>
                <w:rFonts w:ascii="宋体" w:eastAsia="宋体" w:hAnsi="宋体" w:cs="宋体"/>
                <w:kern w:val="0"/>
                <w:sz w:val="22"/>
              </w:rPr>
            </w:pPr>
            <w:r>
              <w:rPr>
                <w:rFonts w:ascii="宋体" w:eastAsia="宋体" w:hAnsi="宋体" w:cs="宋体" w:hint="eastAsia"/>
                <w:kern w:val="0"/>
                <w:sz w:val="22"/>
              </w:rPr>
              <w:t>17</w:t>
            </w:r>
          </w:p>
        </w:tc>
        <w:tc>
          <w:tcPr>
            <w:tcW w:w="3151" w:type="dxa"/>
            <w:gridSpan w:val="3"/>
            <w:tcBorders>
              <w:top w:val="nil"/>
              <w:left w:val="nil"/>
              <w:bottom w:val="single" w:sz="4" w:space="0" w:color="auto"/>
              <w:right w:val="single" w:sz="4" w:space="0" w:color="auto"/>
            </w:tcBorders>
            <w:shd w:val="clear" w:color="auto" w:fill="auto"/>
            <w:noWrap/>
            <w:vAlign w:val="center"/>
          </w:tcPr>
          <w:p w:rsidR="00F66627" w:rsidRDefault="00BB7775">
            <w:pPr>
              <w:widowControl/>
              <w:jc w:val="center"/>
              <w:rPr>
                <w:rFonts w:ascii="宋体" w:eastAsia="宋体" w:hAnsi="宋体" w:cs="宋体"/>
                <w:kern w:val="0"/>
                <w:sz w:val="22"/>
              </w:rPr>
            </w:pPr>
            <w:r>
              <w:rPr>
                <w:rFonts w:ascii="宋体" w:eastAsia="宋体" w:hAnsi="宋体" w:cs="宋体"/>
                <w:kern w:val="0"/>
                <w:sz w:val="22"/>
              </w:rPr>
              <w:t>279.6</w:t>
            </w:r>
            <w:r>
              <w:rPr>
                <w:rFonts w:ascii="宋体" w:eastAsia="宋体" w:hAnsi="宋体" w:cs="宋体" w:hint="eastAsia"/>
                <w:kern w:val="0"/>
                <w:sz w:val="22"/>
              </w:rPr>
              <w:t>0</w:t>
            </w:r>
          </w:p>
        </w:tc>
      </w:tr>
      <w:tr w:rsidR="00F66627">
        <w:trPr>
          <w:trHeight w:val="340"/>
        </w:trPr>
        <w:tc>
          <w:tcPr>
            <w:tcW w:w="4124" w:type="dxa"/>
            <w:tcBorders>
              <w:top w:val="nil"/>
              <w:left w:val="single" w:sz="4" w:space="0" w:color="auto"/>
              <w:bottom w:val="single" w:sz="4" w:space="0" w:color="auto"/>
              <w:right w:val="single" w:sz="4" w:space="0" w:color="auto"/>
            </w:tcBorders>
            <w:shd w:val="clear" w:color="000000" w:fill="FFFFFF"/>
            <w:noWrap/>
            <w:vAlign w:val="center"/>
          </w:tcPr>
          <w:p w:rsidR="00F66627" w:rsidRDefault="00BB7775">
            <w:pPr>
              <w:widowControl/>
              <w:jc w:val="left"/>
              <w:rPr>
                <w:rFonts w:ascii="宋体" w:eastAsia="宋体" w:hAnsi="宋体" w:cs="宋体"/>
                <w:kern w:val="0"/>
                <w:sz w:val="22"/>
              </w:rPr>
            </w:pPr>
            <w:r>
              <w:rPr>
                <w:rFonts w:ascii="宋体" w:eastAsia="宋体" w:hAnsi="宋体" w:cs="宋体" w:hint="eastAsia"/>
                <w:kern w:val="0"/>
                <w:sz w:val="22"/>
              </w:rPr>
              <w:t>五、事业收入</w:t>
            </w:r>
          </w:p>
        </w:tc>
        <w:tc>
          <w:tcPr>
            <w:tcW w:w="448" w:type="dxa"/>
            <w:tcBorders>
              <w:top w:val="nil"/>
              <w:left w:val="nil"/>
              <w:bottom w:val="single" w:sz="4" w:space="0" w:color="auto"/>
              <w:right w:val="single" w:sz="4" w:space="0" w:color="auto"/>
            </w:tcBorders>
            <w:shd w:val="clear" w:color="000000" w:fill="FFFFFF"/>
            <w:noWrap/>
            <w:vAlign w:val="center"/>
          </w:tcPr>
          <w:p w:rsidR="00F66627" w:rsidRDefault="00BB7775">
            <w:pPr>
              <w:widowControl/>
              <w:jc w:val="center"/>
              <w:rPr>
                <w:rFonts w:ascii="宋体" w:eastAsia="宋体" w:hAnsi="宋体" w:cs="宋体"/>
                <w:kern w:val="0"/>
                <w:sz w:val="22"/>
              </w:rPr>
            </w:pPr>
            <w:r>
              <w:rPr>
                <w:rFonts w:ascii="宋体" w:eastAsia="宋体" w:hAnsi="宋体" w:cs="宋体" w:hint="eastAsia"/>
                <w:kern w:val="0"/>
                <w:sz w:val="22"/>
              </w:rPr>
              <w:t>5</w:t>
            </w:r>
          </w:p>
        </w:tc>
        <w:tc>
          <w:tcPr>
            <w:tcW w:w="2106" w:type="dxa"/>
            <w:gridSpan w:val="4"/>
            <w:tcBorders>
              <w:top w:val="nil"/>
              <w:left w:val="nil"/>
              <w:bottom w:val="single" w:sz="4" w:space="0" w:color="auto"/>
              <w:right w:val="single" w:sz="4" w:space="0" w:color="auto"/>
            </w:tcBorders>
            <w:shd w:val="clear" w:color="auto" w:fill="auto"/>
            <w:noWrap/>
            <w:vAlign w:val="center"/>
          </w:tcPr>
          <w:p w:rsidR="00F66627" w:rsidRDefault="00BB7775">
            <w:pPr>
              <w:widowControl/>
              <w:jc w:val="center"/>
              <w:rPr>
                <w:rFonts w:ascii="宋体" w:eastAsia="宋体" w:hAnsi="宋体" w:cs="宋体"/>
                <w:kern w:val="0"/>
                <w:sz w:val="22"/>
              </w:rPr>
            </w:pPr>
            <w:r>
              <w:rPr>
                <w:rFonts w:ascii="宋体" w:eastAsia="宋体" w:hAnsi="宋体" w:cs="宋体" w:hint="eastAsia"/>
                <w:kern w:val="0"/>
                <w:sz w:val="22"/>
              </w:rPr>
              <w:t>0.00</w:t>
            </w:r>
          </w:p>
        </w:tc>
        <w:tc>
          <w:tcPr>
            <w:tcW w:w="3402" w:type="dxa"/>
            <w:tcBorders>
              <w:top w:val="nil"/>
              <w:left w:val="nil"/>
              <w:bottom w:val="single" w:sz="4" w:space="0" w:color="auto"/>
              <w:right w:val="single" w:sz="4" w:space="0" w:color="auto"/>
            </w:tcBorders>
            <w:shd w:val="clear" w:color="000000" w:fill="FFFFFF"/>
            <w:noWrap/>
            <w:vAlign w:val="center"/>
          </w:tcPr>
          <w:p w:rsidR="00F66627" w:rsidRDefault="00BB7775">
            <w:pPr>
              <w:widowControl/>
              <w:jc w:val="left"/>
              <w:rPr>
                <w:rFonts w:ascii="宋体" w:eastAsia="宋体" w:hAnsi="宋体" w:cs="宋体"/>
                <w:kern w:val="0"/>
                <w:sz w:val="22"/>
              </w:rPr>
            </w:pPr>
            <w:r>
              <w:rPr>
                <w:rFonts w:ascii="宋体" w:eastAsia="宋体" w:hAnsi="宋体" w:cs="宋体" w:hint="eastAsia"/>
                <w:kern w:val="0"/>
                <w:sz w:val="22"/>
              </w:rPr>
              <w:t>五、住房保障支出</w:t>
            </w:r>
          </w:p>
        </w:tc>
        <w:tc>
          <w:tcPr>
            <w:tcW w:w="850" w:type="dxa"/>
            <w:tcBorders>
              <w:top w:val="nil"/>
              <w:left w:val="nil"/>
              <w:bottom w:val="single" w:sz="4" w:space="0" w:color="auto"/>
              <w:right w:val="single" w:sz="4" w:space="0" w:color="auto"/>
            </w:tcBorders>
            <w:shd w:val="clear" w:color="000000" w:fill="FFFFFF"/>
            <w:noWrap/>
            <w:vAlign w:val="center"/>
          </w:tcPr>
          <w:p w:rsidR="00F66627" w:rsidRDefault="00BB7775">
            <w:pPr>
              <w:widowControl/>
              <w:jc w:val="center"/>
              <w:rPr>
                <w:rFonts w:ascii="宋体" w:eastAsia="宋体" w:hAnsi="宋体" w:cs="宋体"/>
                <w:kern w:val="0"/>
                <w:sz w:val="22"/>
              </w:rPr>
            </w:pPr>
            <w:r>
              <w:rPr>
                <w:rFonts w:ascii="宋体" w:eastAsia="宋体" w:hAnsi="宋体" w:cs="宋体" w:hint="eastAsia"/>
                <w:kern w:val="0"/>
                <w:sz w:val="22"/>
              </w:rPr>
              <w:t>18</w:t>
            </w:r>
          </w:p>
        </w:tc>
        <w:tc>
          <w:tcPr>
            <w:tcW w:w="3151" w:type="dxa"/>
            <w:gridSpan w:val="3"/>
            <w:tcBorders>
              <w:top w:val="nil"/>
              <w:left w:val="nil"/>
              <w:bottom w:val="single" w:sz="4" w:space="0" w:color="auto"/>
              <w:right w:val="single" w:sz="4" w:space="0" w:color="auto"/>
            </w:tcBorders>
            <w:shd w:val="clear" w:color="auto" w:fill="auto"/>
            <w:noWrap/>
            <w:vAlign w:val="center"/>
          </w:tcPr>
          <w:p w:rsidR="00F66627" w:rsidRDefault="00BB7775">
            <w:pPr>
              <w:widowControl/>
              <w:jc w:val="center"/>
              <w:rPr>
                <w:rFonts w:ascii="宋体" w:eastAsia="宋体" w:hAnsi="宋体" w:cs="宋体"/>
                <w:kern w:val="0"/>
                <w:sz w:val="22"/>
              </w:rPr>
            </w:pPr>
            <w:r>
              <w:rPr>
                <w:rFonts w:ascii="宋体" w:eastAsia="宋体" w:hAnsi="宋体" w:cs="宋体"/>
                <w:kern w:val="0"/>
                <w:sz w:val="22"/>
              </w:rPr>
              <w:t>161.3</w:t>
            </w:r>
            <w:r>
              <w:rPr>
                <w:rFonts w:ascii="宋体" w:eastAsia="宋体" w:hAnsi="宋体" w:cs="宋体" w:hint="eastAsia"/>
                <w:kern w:val="0"/>
                <w:sz w:val="22"/>
              </w:rPr>
              <w:t>0</w:t>
            </w:r>
          </w:p>
        </w:tc>
      </w:tr>
      <w:tr w:rsidR="00F66627">
        <w:trPr>
          <w:trHeight w:val="340"/>
        </w:trPr>
        <w:tc>
          <w:tcPr>
            <w:tcW w:w="4124" w:type="dxa"/>
            <w:tcBorders>
              <w:top w:val="nil"/>
              <w:left w:val="single" w:sz="4" w:space="0" w:color="auto"/>
              <w:bottom w:val="single" w:sz="4" w:space="0" w:color="auto"/>
              <w:right w:val="single" w:sz="4" w:space="0" w:color="auto"/>
            </w:tcBorders>
            <w:shd w:val="clear" w:color="000000" w:fill="FFFFFF"/>
            <w:noWrap/>
            <w:vAlign w:val="center"/>
          </w:tcPr>
          <w:p w:rsidR="00F66627" w:rsidRDefault="00BB7775">
            <w:pPr>
              <w:widowControl/>
              <w:jc w:val="left"/>
              <w:rPr>
                <w:rFonts w:ascii="宋体" w:eastAsia="宋体" w:hAnsi="宋体" w:cs="宋体"/>
                <w:kern w:val="0"/>
                <w:sz w:val="22"/>
              </w:rPr>
            </w:pPr>
            <w:r>
              <w:rPr>
                <w:rFonts w:ascii="宋体" w:eastAsia="宋体" w:hAnsi="宋体" w:cs="宋体" w:hint="eastAsia"/>
                <w:kern w:val="0"/>
                <w:sz w:val="22"/>
              </w:rPr>
              <w:t>六、经营收入</w:t>
            </w:r>
          </w:p>
        </w:tc>
        <w:tc>
          <w:tcPr>
            <w:tcW w:w="448" w:type="dxa"/>
            <w:tcBorders>
              <w:top w:val="nil"/>
              <w:left w:val="nil"/>
              <w:bottom w:val="single" w:sz="4" w:space="0" w:color="auto"/>
              <w:right w:val="single" w:sz="4" w:space="0" w:color="auto"/>
            </w:tcBorders>
            <w:shd w:val="clear" w:color="000000" w:fill="FFFFFF"/>
            <w:noWrap/>
            <w:vAlign w:val="center"/>
          </w:tcPr>
          <w:p w:rsidR="00F66627" w:rsidRDefault="00BB7775">
            <w:pPr>
              <w:widowControl/>
              <w:jc w:val="center"/>
              <w:rPr>
                <w:rFonts w:ascii="宋体" w:eastAsia="宋体" w:hAnsi="宋体" w:cs="宋体"/>
                <w:kern w:val="0"/>
                <w:sz w:val="22"/>
              </w:rPr>
            </w:pPr>
            <w:r>
              <w:rPr>
                <w:rFonts w:ascii="宋体" w:eastAsia="宋体" w:hAnsi="宋体" w:cs="宋体" w:hint="eastAsia"/>
                <w:kern w:val="0"/>
                <w:sz w:val="22"/>
              </w:rPr>
              <w:t>6</w:t>
            </w:r>
          </w:p>
        </w:tc>
        <w:tc>
          <w:tcPr>
            <w:tcW w:w="2106" w:type="dxa"/>
            <w:gridSpan w:val="4"/>
            <w:tcBorders>
              <w:top w:val="nil"/>
              <w:left w:val="nil"/>
              <w:bottom w:val="single" w:sz="4" w:space="0" w:color="auto"/>
              <w:right w:val="single" w:sz="4" w:space="0" w:color="auto"/>
            </w:tcBorders>
            <w:shd w:val="clear" w:color="auto" w:fill="auto"/>
            <w:noWrap/>
            <w:vAlign w:val="center"/>
          </w:tcPr>
          <w:p w:rsidR="00F66627" w:rsidRDefault="00BB7775">
            <w:pPr>
              <w:widowControl/>
              <w:jc w:val="center"/>
              <w:rPr>
                <w:rFonts w:ascii="宋体" w:eastAsia="宋体" w:hAnsi="宋体" w:cs="宋体"/>
                <w:kern w:val="0"/>
                <w:sz w:val="22"/>
              </w:rPr>
            </w:pPr>
            <w:r>
              <w:rPr>
                <w:rFonts w:ascii="宋体" w:eastAsia="宋体" w:hAnsi="宋体" w:cs="宋体" w:hint="eastAsia"/>
                <w:kern w:val="0"/>
                <w:sz w:val="22"/>
              </w:rPr>
              <w:t>0.00</w:t>
            </w:r>
          </w:p>
        </w:tc>
        <w:tc>
          <w:tcPr>
            <w:tcW w:w="3402" w:type="dxa"/>
            <w:tcBorders>
              <w:top w:val="nil"/>
              <w:left w:val="nil"/>
              <w:bottom w:val="single" w:sz="4" w:space="0" w:color="auto"/>
              <w:right w:val="single" w:sz="4" w:space="0" w:color="auto"/>
            </w:tcBorders>
            <w:shd w:val="clear" w:color="000000" w:fill="FFFFFF"/>
            <w:noWrap/>
            <w:vAlign w:val="center"/>
          </w:tcPr>
          <w:p w:rsidR="00F66627" w:rsidRDefault="00F66627">
            <w:pPr>
              <w:widowControl/>
              <w:jc w:val="left"/>
              <w:rPr>
                <w:rFonts w:ascii="宋体" w:eastAsia="宋体" w:hAnsi="宋体" w:cs="宋体"/>
                <w:kern w:val="0"/>
                <w:sz w:val="22"/>
              </w:rPr>
            </w:pPr>
          </w:p>
        </w:tc>
        <w:tc>
          <w:tcPr>
            <w:tcW w:w="850" w:type="dxa"/>
            <w:tcBorders>
              <w:top w:val="nil"/>
              <w:left w:val="nil"/>
              <w:bottom w:val="single" w:sz="4" w:space="0" w:color="auto"/>
              <w:right w:val="single" w:sz="4" w:space="0" w:color="auto"/>
            </w:tcBorders>
            <w:shd w:val="clear" w:color="000000" w:fill="FFFFFF"/>
            <w:noWrap/>
            <w:vAlign w:val="center"/>
          </w:tcPr>
          <w:p w:rsidR="00F66627" w:rsidRDefault="00BB7775">
            <w:pPr>
              <w:widowControl/>
              <w:jc w:val="center"/>
              <w:rPr>
                <w:rFonts w:ascii="宋体" w:eastAsia="宋体" w:hAnsi="宋体" w:cs="宋体"/>
                <w:kern w:val="0"/>
                <w:sz w:val="22"/>
              </w:rPr>
            </w:pPr>
            <w:r>
              <w:rPr>
                <w:rFonts w:ascii="宋体" w:eastAsia="宋体" w:hAnsi="宋体" w:cs="宋体" w:hint="eastAsia"/>
                <w:kern w:val="0"/>
                <w:sz w:val="22"/>
              </w:rPr>
              <w:t>19</w:t>
            </w:r>
          </w:p>
        </w:tc>
        <w:tc>
          <w:tcPr>
            <w:tcW w:w="3151" w:type="dxa"/>
            <w:gridSpan w:val="3"/>
            <w:tcBorders>
              <w:top w:val="nil"/>
              <w:left w:val="nil"/>
              <w:bottom w:val="single" w:sz="4" w:space="0" w:color="auto"/>
              <w:right w:val="single" w:sz="4" w:space="0" w:color="auto"/>
            </w:tcBorders>
            <w:shd w:val="clear" w:color="auto" w:fill="auto"/>
            <w:noWrap/>
            <w:vAlign w:val="center"/>
          </w:tcPr>
          <w:p w:rsidR="00F66627" w:rsidRDefault="00F66627">
            <w:pPr>
              <w:widowControl/>
              <w:jc w:val="center"/>
              <w:rPr>
                <w:rFonts w:ascii="宋体" w:eastAsia="宋体" w:hAnsi="宋体" w:cs="宋体"/>
                <w:kern w:val="0"/>
                <w:sz w:val="22"/>
              </w:rPr>
            </w:pPr>
          </w:p>
        </w:tc>
      </w:tr>
      <w:tr w:rsidR="00F66627">
        <w:trPr>
          <w:trHeight w:val="340"/>
        </w:trPr>
        <w:tc>
          <w:tcPr>
            <w:tcW w:w="4124" w:type="dxa"/>
            <w:tcBorders>
              <w:top w:val="nil"/>
              <w:left w:val="single" w:sz="4" w:space="0" w:color="auto"/>
              <w:bottom w:val="single" w:sz="4" w:space="0" w:color="auto"/>
              <w:right w:val="single" w:sz="4" w:space="0" w:color="auto"/>
            </w:tcBorders>
            <w:shd w:val="clear" w:color="000000" w:fill="FFFFFF"/>
            <w:noWrap/>
            <w:vAlign w:val="center"/>
          </w:tcPr>
          <w:p w:rsidR="00F66627" w:rsidRDefault="00BB7775">
            <w:pPr>
              <w:widowControl/>
              <w:jc w:val="left"/>
              <w:rPr>
                <w:rFonts w:ascii="宋体" w:eastAsia="宋体" w:hAnsi="宋体" w:cs="宋体"/>
                <w:kern w:val="0"/>
                <w:sz w:val="22"/>
              </w:rPr>
            </w:pPr>
            <w:r>
              <w:rPr>
                <w:rFonts w:ascii="宋体" w:eastAsia="宋体" w:hAnsi="宋体" w:cs="宋体" w:hint="eastAsia"/>
                <w:kern w:val="0"/>
                <w:sz w:val="22"/>
              </w:rPr>
              <w:t>七、附属单位上缴收入</w:t>
            </w:r>
          </w:p>
        </w:tc>
        <w:tc>
          <w:tcPr>
            <w:tcW w:w="448" w:type="dxa"/>
            <w:tcBorders>
              <w:top w:val="nil"/>
              <w:left w:val="nil"/>
              <w:bottom w:val="single" w:sz="4" w:space="0" w:color="auto"/>
              <w:right w:val="single" w:sz="4" w:space="0" w:color="auto"/>
            </w:tcBorders>
            <w:shd w:val="clear" w:color="000000" w:fill="FFFFFF"/>
            <w:noWrap/>
            <w:vAlign w:val="center"/>
          </w:tcPr>
          <w:p w:rsidR="00F66627" w:rsidRDefault="00BB7775">
            <w:pPr>
              <w:widowControl/>
              <w:jc w:val="center"/>
              <w:rPr>
                <w:rFonts w:ascii="宋体" w:eastAsia="宋体" w:hAnsi="宋体" w:cs="宋体"/>
                <w:kern w:val="0"/>
                <w:sz w:val="22"/>
              </w:rPr>
            </w:pPr>
            <w:r>
              <w:rPr>
                <w:rFonts w:ascii="宋体" w:eastAsia="宋体" w:hAnsi="宋体" w:cs="宋体" w:hint="eastAsia"/>
                <w:kern w:val="0"/>
                <w:sz w:val="22"/>
              </w:rPr>
              <w:t>7</w:t>
            </w:r>
          </w:p>
        </w:tc>
        <w:tc>
          <w:tcPr>
            <w:tcW w:w="2106" w:type="dxa"/>
            <w:gridSpan w:val="4"/>
            <w:tcBorders>
              <w:top w:val="nil"/>
              <w:left w:val="nil"/>
              <w:bottom w:val="single" w:sz="4" w:space="0" w:color="auto"/>
              <w:right w:val="single" w:sz="4" w:space="0" w:color="auto"/>
            </w:tcBorders>
            <w:shd w:val="clear" w:color="auto" w:fill="auto"/>
            <w:noWrap/>
            <w:vAlign w:val="center"/>
          </w:tcPr>
          <w:p w:rsidR="00F66627" w:rsidRDefault="00BB7775">
            <w:pPr>
              <w:widowControl/>
              <w:jc w:val="center"/>
              <w:rPr>
                <w:rFonts w:ascii="宋体" w:eastAsia="宋体" w:hAnsi="宋体" w:cs="宋体"/>
                <w:kern w:val="0"/>
                <w:sz w:val="22"/>
              </w:rPr>
            </w:pPr>
            <w:r>
              <w:rPr>
                <w:rFonts w:ascii="宋体" w:eastAsia="宋体" w:hAnsi="宋体" w:cs="宋体" w:hint="eastAsia"/>
                <w:kern w:val="0"/>
                <w:sz w:val="22"/>
              </w:rPr>
              <w:t>0.00</w:t>
            </w:r>
          </w:p>
        </w:tc>
        <w:tc>
          <w:tcPr>
            <w:tcW w:w="3402" w:type="dxa"/>
            <w:tcBorders>
              <w:top w:val="nil"/>
              <w:left w:val="nil"/>
              <w:bottom w:val="single" w:sz="4" w:space="0" w:color="auto"/>
              <w:right w:val="single" w:sz="4" w:space="0" w:color="auto"/>
            </w:tcBorders>
            <w:shd w:val="clear" w:color="auto" w:fill="auto"/>
            <w:noWrap/>
            <w:vAlign w:val="center"/>
          </w:tcPr>
          <w:p w:rsidR="00F66627" w:rsidRDefault="00F66627">
            <w:pPr>
              <w:widowControl/>
              <w:jc w:val="left"/>
              <w:rPr>
                <w:rFonts w:ascii="宋体" w:eastAsia="宋体" w:hAnsi="宋体" w:cs="宋体"/>
                <w:kern w:val="0"/>
                <w:sz w:val="24"/>
                <w:szCs w:val="24"/>
              </w:rPr>
            </w:pPr>
          </w:p>
        </w:tc>
        <w:tc>
          <w:tcPr>
            <w:tcW w:w="850" w:type="dxa"/>
            <w:tcBorders>
              <w:top w:val="nil"/>
              <w:left w:val="nil"/>
              <w:bottom w:val="single" w:sz="4" w:space="0" w:color="auto"/>
              <w:right w:val="single" w:sz="4" w:space="0" w:color="auto"/>
            </w:tcBorders>
            <w:shd w:val="clear" w:color="000000" w:fill="FFFFFF"/>
            <w:noWrap/>
            <w:vAlign w:val="center"/>
          </w:tcPr>
          <w:p w:rsidR="00F66627" w:rsidRDefault="00BB7775">
            <w:pPr>
              <w:widowControl/>
              <w:jc w:val="center"/>
              <w:rPr>
                <w:rFonts w:ascii="宋体" w:eastAsia="宋体" w:hAnsi="宋体" w:cs="宋体"/>
                <w:kern w:val="0"/>
                <w:sz w:val="22"/>
              </w:rPr>
            </w:pPr>
            <w:r>
              <w:rPr>
                <w:rFonts w:ascii="宋体" w:eastAsia="宋体" w:hAnsi="宋体" w:cs="宋体" w:hint="eastAsia"/>
                <w:kern w:val="0"/>
                <w:sz w:val="22"/>
              </w:rPr>
              <w:t>20</w:t>
            </w:r>
          </w:p>
        </w:tc>
        <w:tc>
          <w:tcPr>
            <w:tcW w:w="3151" w:type="dxa"/>
            <w:gridSpan w:val="3"/>
            <w:tcBorders>
              <w:top w:val="nil"/>
              <w:left w:val="nil"/>
              <w:bottom w:val="single" w:sz="4" w:space="0" w:color="auto"/>
              <w:right w:val="single" w:sz="4" w:space="0" w:color="auto"/>
            </w:tcBorders>
            <w:shd w:val="clear" w:color="auto" w:fill="auto"/>
            <w:noWrap/>
            <w:vAlign w:val="center"/>
          </w:tcPr>
          <w:p w:rsidR="00F66627" w:rsidRDefault="00F66627">
            <w:pPr>
              <w:widowControl/>
              <w:jc w:val="center"/>
              <w:rPr>
                <w:rFonts w:ascii="宋体" w:eastAsia="宋体" w:hAnsi="宋体" w:cs="宋体"/>
                <w:kern w:val="0"/>
                <w:sz w:val="22"/>
              </w:rPr>
            </w:pPr>
          </w:p>
        </w:tc>
      </w:tr>
      <w:tr w:rsidR="00F66627">
        <w:trPr>
          <w:trHeight w:val="340"/>
        </w:trPr>
        <w:tc>
          <w:tcPr>
            <w:tcW w:w="4124" w:type="dxa"/>
            <w:tcBorders>
              <w:top w:val="nil"/>
              <w:left w:val="single" w:sz="4" w:space="0" w:color="auto"/>
              <w:bottom w:val="single" w:sz="4" w:space="0" w:color="auto"/>
              <w:right w:val="single" w:sz="4" w:space="0" w:color="auto"/>
            </w:tcBorders>
            <w:shd w:val="clear" w:color="000000" w:fill="FFFFFF"/>
            <w:noWrap/>
            <w:vAlign w:val="center"/>
          </w:tcPr>
          <w:p w:rsidR="00F66627" w:rsidRDefault="00BB7775">
            <w:pPr>
              <w:widowControl/>
              <w:jc w:val="left"/>
              <w:rPr>
                <w:rFonts w:ascii="宋体" w:eastAsia="宋体" w:hAnsi="宋体" w:cs="宋体"/>
                <w:kern w:val="0"/>
                <w:sz w:val="22"/>
              </w:rPr>
            </w:pPr>
            <w:r>
              <w:rPr>
                <w:rFonts w:ascii="宋体" w:eastAsia="宋体" w:hAnsi="宋体" w:cs="宋体" w:hint="eastAsia"/>
                <w:kern w:val="0"/>
                <w:sz w:val="22"/>
              </w:rPr>
              <w:t>八、其他收入</w:t>
            </w:r>
          </w:p>
        </w:tc>
        <w:tc>
          <w:tcPr>
            <w:tcW w:w="448" w:type="dxa"/>
            <w:tcBorders>
              <w:top w:val="nil"/>
              <w:left w:val="nil"/>
              <w:bottom w:val="single" w:sz="4" w:space="0" w:color="auto"/>
              <w:right w:val="single" w:sz="4" w:space="0" w:color="auto"/>
            </w:tcBorders>
            <w:shd w:val="clear" w:color="000000" w:fill="FFFFFF"/>
            <w:noWrap/>
            <w:vAlign w:val="center"/>
          </w:tcPr>
          <w:p w:rsidR="00F66627" w:rsidRDefault="00BB7775">
            <w:pPr>
              <w:widowControl/>
              <w:jc w:val="center"/>
              <w:rPr>
                <w:rFonts w:ascii="宋体" w:eastAsia="宋体" w:hAnsi="宋体" w:cs="宋体"/>
                <w:kern w:val="0"/>
                <w:sz w:val="22"/>
              </w:rPr>
            </w:pPr>
            <w:r>
              <w:rPr>
                <w:rFonts w:ascii="宋体" w:eastAsia="宋体" w:hAnsi="宋体" w:cs="宋体" w:hint="eastAsia"/>
                <w:kern w:val="0"/>
                <w:sz w:val="22"/>
              </w:rPr>
              <w:t>8</w:t>
            </w:r>
          </w:p>
        </w:tc>
        <w:tc>
          <w:tcPr>
            <w:tcW w:w="2106" w:type="dxa"/>
            <w:gridSpan w:val="4"/>
            <w:tcBorders>
              <w:top w:val="nil"/>
              <w:left w:val="nil"/>
              <w:bottom w:val="single" w:sz="4" w:space="0" w:color="auto"/>
              <w:right w:val="single" w:sz="4" w:space="0" w:color="auto"/>
            </w:tcBorders>
            <w:shd w:val="clear" w:color="auto" w:fill="auto"/>
            <w:noWrap/>
            <w:vAlign w:val="center"/>
          </w:tcPr>
          <w:p w:rsidR="00F66627" w:rsidRDefault="00BB7775">
            <w:pPr>
              <w:widowControl/>
              <w:jc w:val="center"/>
              <w:rPr>
                <w:rFonts w:ascii="宋体" w:eastAsia="宋体" w:hAnsi="宋体" w:cs="宋体"/>
                <w:kern w:val="0"/>
                <w:sz w:val="22"/>
              </w:rPr>
            </w:pPr>
            <w:r>
              <w:rPr>
                <w:rFonts w:ascii="宋体" w:eastAsia="宋体" w:hAnsi="宋体" w:cs="宋体"/>
                <w:kern w:val="0"/>
                <w:sz w:val="22"/>
              </w:rPr>
              <w:t>1.89</w:t>
            </w:r>
          </w:p>
        </w:tc>
        <w:tc>
          <w:tcPr>
            <w:tcW w:w="3402" w:type="dxa"/>
            <w:tcBorders>
              <w:top w:val="nil"/>
              <w:left w:val="nil"/>
              <w:bottom w:val="single" w:sz="4" w:space="0" w:color="auto"/>
              <w:right w:val="single" w:sz="4" w:space="0" w:color="auto"/>
            </w:tcBorders>
            <w:shd w:val="clear" w:color="auto" w:fill="auto"/>
            <w:noWrap/>
            <w:vAlign w:val="center"/>
          </w:tcPr>
          <w:p w:rsidR="00F66627" w:rsidRDefault="00F66627">
            <w:pPr>
              <w:widowControl/>
              <w:jc w:val="left"/>
              <w:rPr>
                <w:rFonts w:ascii="宋体" w:eastAsia="宋体" w:hAnsi="宋体" w:cs="宋体"/>
                <w:kern w:val="0"/>
                <w:sz w:val="22"/>
              </w:rPr>
            </w:pPr>
          </w:p>
        </w:tc>
        <w:tc>
          <w:tcPr>
            <w:tcW w:w="850" w:type="dxa"/>
            <w:tcBorders>
              <w:top w:val="nil"/>
              <w:left w:val="nil"/>
              <w:bottom w:val="single" w:sz="4" w:space="0" w:color="auto"/>
              <w:right w:val="single" w:sz="4" w:space="0" w:color="auto"/>
            </w:tcBorders>
            <w:shd w:val="clear" w:color="000000" w:fill="FFFFFF"/>
            <w:noWrap/>
            <w:vAlign w:val="center"/>
          </w:tcPr>
          <w:p w:rsidR="00F66627" w:rsidRDefault="00BB7775">
            <w:pPr>
              <w:widowControl/>
              <w:jc w:val="center"/>
              <w:rPr>
                <w:rFonts w:ascii="宋体" w:eastAsia="宋体" w:hAnsi="宋体" w:cs="宋体"/>
                <w:kern w:val="0"/>
                <w:sz w:val="22"/>
              </w:rPr>
            </w:pPr>
            <w:r>
              <w:rPr>
                <w:rFonts w:ascii="宋体" w:eastAsia="宋体" w:hAnsi="宋体" w:cs="宋体" w:hint="eastAsia"/>
                <w:kern w:val="0"/>
                <w:sz w:val="22"/>
              </w:rPr>
              <w:t>21</w:t>
            </w:r>
          </w:p>
        </w:tc>
        <w:tc>
          <w:tcPr>
            <w:tcW w:w="3151" w:type="dxa"/>
            <w:gridSpan w:val="3"/>
            <w:tcBorders>
              <w:top w:val="nil"/>
              <w:left w:val="nil"/>
              <w:bottom w:val="single" w:sz="4" w:space="0" w:color="auto"/>
              <w:right w:val="single" w:sz="4" w:space="0" w:color="auto"/>
            </w:tcBorders>
            <w:shd w:val="clear" w:color="auto" w:fill="auto"/>
            <w:noWrap/>
            <w:vAlign w:val="center"/>
          </w:tcPr>
          <w:p w:rsidR="00F66627" w:rsidRDefault="00F66627">
            <w:pPr>
              <w:widowControl/>
              <w:jc w:val="center"/>
              <w:rPr>
                <w:rFonts w:ascii="宋体" w:eastAsia="宋体" w:hAnsi="宋体" w:cs="宋体"/>
                <w:kern w:val="0"/>
                <w:sz w:val="22"/>
              </w:rPr>
            </w:pPr>
          </w:p>
        </w:tc>
      </w:tr>
      <w:tr w:rsidR="00F66627">
        <w:trPr>
          <w:trHeight w:val="340"/>
        </w:trPr>
        <w:tc>
          <w:tcPr>
            <w:tcW w:w="4124" w:type="dxa"/>
            <w:tcBorders>
              <w:top w:val="nil"/>
              <w:left w:val="single" w:sz="4" w:space="0" w:color="auto"/>
              <w:bottom w:val="single" w:sz="4" w:space="0" w:color="auto"/>
              <w:right w:val="single" w:sz="4" w:space="0" w:color="auto"/>
            </w:tcBorders>
            <w:shd w:val="clear" w:color="auto" w:fill="auto"/>
            <w:noWrap/>
            <w:vAlign w:val="center"/>
          </w:tcPr>
          <w:p w:rsidR="00F66627" w:rsidRDefault="00BB7775">
            <w:pPr>
              <w:widowControl/>
              <w:jc w:val="center"/>
              <w:rPr>
                <w:rFonts w:ascii="宋体" w:eastAsia="宋体" w:hAnsi="宋体" w:cs="宋体"/>
                <w:b/>
                <w:bCs/>
                <w:kern w:val="0"/>
                <w:sz w:val="22"/>
              </w:rPr>
            </w:pPr>
            <w:r>
              <w:rPr>
                <w:rFonts w:ascii="宋体" w:eastAsia="宋体" w:hAnsi="宋体" w:cs="宋体" w:hint="eastAsia"/>
                <w:b/>
                <w:bCs/>
                <w:kern w:val="0"/>
                <w:sz w:val="22"/>
              </w:rPr>
              <w:t>本年收入合计</w:t>
            </w:r>
          </w:p>
        </w:tc>
        <w:tc>
          <w:tcPr>
            <w:tcW w:w="448" w:type="dxa"/>
            <w:tcBorders>
              <w:top w:val="nil"/>
              <w:left w:val="nil"/>
              <w:bottom w:val="single" w:sz="4" w:space="0" w:color="auto"/>
              <w:right w:val="single" w:sz="4" w:space="0" w:color="auto"/>
            </w:tcBorders>
            <w:shd w:val="clear" w:color="000000" w:fill="FFFFFF"/>
            <w:noWrap/>
            <w:vAlign w:val="center"/>
          </w:tcPr>
          <w:p w:rsidR="00F66627" w:rsidRDefault="00BB7775">
            <w:pPr>
              <w:widowControl/>
              <w:jc w:val="center"/>
              <w:rPr>
                <w:rFonts w:ascii="宋体" w:eastAsia="宋体" w:hAnsi="宋体" w:cs="宋体"/>
                <w:kern w:val="0"/>
                <w:sz w:val="22"/>
              </w:rPr>
            </w:pPr>
            <w:r>
              <w:rPr>
                <w:rFonts w:ascii="宋体" w:eastAsia="宋体" w:hAnsi="宋体" w:cs="宋体" w:hint="eastAsia"/>
                <w:kern w:val="0"/>
                <w:sz w:val="22"/>
              </w:rPr>
              <w:t>10</w:t>
            </w:r>
          </w:p>
        </w:tc>
        <w:tc>
          <w:tcPr>
            <w:tcW w:w="2106" w:type="dxa"/>
            <w:gridSpan w:val="4"/>
            <w:tcBorders>
              <w:top w:val="nil"/>
              <w:left w:val="nil"/>
              <w:bottom w:val="single" w:sz="4" w:space="0" w:color="auto"/>
              <w:right w:val="single" w:sz="4" w:space="0" w:color="auto"/>
            </w:tcBorders>
            <w:shd w:val="clear" w:color="auto" w:fill="auto"/>
            <w:noWrap/>
            <w:vAlign w:val="center"/>
          </w:tcPr>
          <w:p w:rsidR="00F66627" w:rsidRDefault="00BB7775">
            <w:pPr>
              <w:widowControl/>
              <w:jc w:val="center"/>
              <w:rPr>
                <w:rFonts w:ascii="宋体" w:eastAsia="宋体" w:hAnsi="宋体" w:cs="宋体"/>
                <w:kern w:val="0"/>
                <w:sz w:val="22"/>
              </w:rPr>
            </w:pPr>
            <w:r>
              <w:rPr>
                <w:rFonts w:ascii="宋体" w:eastAsia="宋体" w:hAnsi="宋体" w:cs="宋体" w:hint="eastAsia"/>
                <w:kern w:val="0"/>
                <w:sz w:val="22"/>
              </w:rPr>
              <w:t>14,011.67</w:t>
            </w:r>
          </w:p>
        </w:tc>
        <w:tc>
          <w:tcPr>
            <w:tcW w:w="3402" w:type="dxa"/>
            <w:tcBorders>
              <w:top w:val="nil"/>
              <w:left w:val="nil"/>
              <w:bottom w:val="single" w:sz="4" w:space="0" w:color="auto"/>
              <w:right w:val="single" w:sz="4" w:space="0" w:color="auto"/>
            </w:tcBorders>
            <w:shd w:val="clear" w:color="auto" w:fill="auto"/>
            <w:noWrap/>
            <w:vAlign w:val="center"/>
          </w:tcPr>
          <w:p w:rsidR="00F66627" w:rsidRDefault="00BB7775">
            <w:pPr>
              <w:widowControl/>
              <w:jc w:val="center"/>
              <w:rPr>
                <w:rFonts w:ascii="宋体" w:eastAsia="宋体" w:hAnsi="宋体" w:cs="宋体"/>
                <w:b/>
                <w:bCs/>
                <w:kern w:val="0"/>
                <w:sz w:val="22"/>
              </w:rPr>
            </w:pPr>
            <w:r>
              <w:rPr>
                <w:rFonts w:ascii="宋体" w:eastAsia="宋体" w:hAnsi="宋体" w:cs="宋体" w:hint="eastAsia"/>
                <w:b/>
                <w:bCs/>
                <w:kern w:val="0"/>
                <w:sz w:val="22"/>
              </w:rPr>
              <w:t>本年支出合计</w:t>
            </w:r>
          </w:p>
        </w:tc>
        <w:tc>
          <w:tcPr>
            <w:tcW w:w="850" w:type="dxa"/>
            <w:tcBorders>
              <w:top w:val="nil"/>
              <w:left w:val="nil"/>
              <w:bottom w:val="single" w:sz="4" w:space="0" w:color="auto"/>
              <w:right w:val="single" w:sz="4" w:space="0" w:color="auto"/>
            </w:tcBorders>
            <w:shd w:val="clear" w:color="000000" w:fill="FFFFFF"/>
            <w:noWrap/>
            <w:vAlign w:val="center"/>
          </w:tcPr>
          <w:p w:rsidR="00F66627" w:rsidRDefault="00BB7775">
            <w:pPr>
              <w:widowControl/>
              <w:jc w:val="center"/>
              <w:rPr>
                <w:rFonts w:ascii="宋体" w:eastAsia="宋体" w:hAnsi="宋体" w:cs="宋体"/>
                <w:kern w:val="0"/>
                <w:sz w:val="22"/>
              </w:rPr>
            </w:pPr>
            <w:r>
              <w:rPr>
                <w:rFonts w:ascii="宋体" w:eastAsia="宋体" w:hAnsi="宋体" w:cs="宋体" w:hint="eastAsia"/>
                <w:kern w:val="0"/>
                <w:sz w:val="22"/>
              </w:rPr>
              <w:t>23</w:t>
            </w:r>
          </w:p>
        </w:tc>
        <w:tc>
          <w:tcPr>
            <w:tcW w:w="3151" w:type="dxa"/>
            <w:gridSpan w:val="3"/>
            <w:tcBorders>
              <w:top w:val="nil"/>
              <w:left w:val="nil"/>
              <w:bottom w:val="single" w:sz="4" w:space="0" w:color="auto"/>
              <w:right w:val="single" w:sz="4" w:space="0" w:color="auto"/>
            </w:tcBorders>
            <w:shd w:val="clear" w:color="auto" w:fill="auto"/>
            <w:noWrap/>
            <w:vAlign w:val="center"/>
          </w:tcPr>
          <w:p w:rsidR="00F66627" w:rsidRDefault="00BB7775">
            <w:pPr>
              <w:widowControl/>
              <w:jc w:val="center"/>
              <w:rPr>
                <w:rFonts w:ascii="宋体" w:eastAsia="宋体" w:hAnsi="宋体" w:cs="宋体"/>
                <w:kern w:val="0"/>
                <w:sz w:val="22"/>
              </w:rPr>
            </w:pPr>
            <w:r>
              <w:rPr>
                <w:rFonts w:ascii="宋体" w:eastAsia="宋体" w:hAnsi="宋体" w:cs="宋体"/>
                <w:kern w:val="0"/>
                <w:sz w:val="22"/>
              </w:rPr>
              <w:t>13482.94</w:t>
            </w:r>
          </w:p>
        </w:tc>
      </w:tr>
      <w:tr w:rsidR="00F66627">
        <w:trPr>
          <w:trHeight w:val="340"/>
        </w:trPr>
        <w:tc>
          <w:tcPr>
            <w:tcW w:w="4124" w:type="dxa"/>
            <w:tcBorders>
              <w:top w:val="nil"/>
              <w:left w:val="single" w:sz="4" w:space="0" w:color="auto"/>
              <w:bottom w:val="single" w:sz="4" w:space="0" w:color="auto"/>
              <w:right w:val="single" w:sz="4" w:space="0" w:color="auto"/>
            </w:tcBorders>
            <w:shd w:val="clear" w:color="auto" w:fill="auto"/>
            <w:noWrap/>
            <w:vAlign w:val="center"/>
          </w:tcPr>
          <w:p w:rsidR="00F66627" w:rsidRDefault="00BB7775">
            <w:pPr>
              <w:widowControl/>
              <w:jc w:val="left"/>
              <w:rPr>
                <w:rFonts w:ascii="宋体" w:eastAsia="宋体" w:hAnsi="宋体" w:cs="宋体"/>
                <w:kern w:val="0"/>
                <w:sz w:val="22"/>
              </w:rPr>
            </w:pPr>
            <w:r>
              <w:rPr>
                <w:rFonts w:ascii="宋体" w:eastAsia="宋体" w:hAnsi="宋体" w:cs="宋体" w:hint="eastAsia"/>
                <w:kern w:val="0"/>
                <w:sz w:val="22"/>
              </w:rPr>
              <w:t xml:space="preserve">         使用非财政拨款结余</w:t>
            </w:r>
          </w:p>
        </w:tc>
        <w:tc>
          <w:tcPr>
            <w:tcW w:w="448" w:type="dxa"/>
            <w:tcBorders>
              <w:top w:val="nil"/>
              <w:left w:val="nil"/>
              <w:bottom w:val="single" w:sz="4" w:space="0" w:color="auto"/>
              <w:right w:val="single" w:sz="4" w:space="0" w:color="auto"/>
            </w:tcBorders>
            <w:shd w:val="clear" w:color="000000" w:fill="FFFFFF"/>
            <w:noWrap/>
            <w:vAlign w:val="center"/>
          </w:tcPr>
          <w:p w:rsidR="00F66627" w:rsidRDefault="00BB7775">
            <w:pPr>
              <w:widowControl/>
              <w:jc w:val="center"/>
              <w:rPr>
                <w:rFonts w:ascii="宋体" w:eastAsia="宋体" w:hAnsi="宋体" w:cs="宋体"/>
                <w:kern w:val="0"/>
                <w:sz w:val="22"/>
              </w:rPr>
            </w:pPr>
            <w:r>
              <w:rPr>
                <w:rFonts w:ascii="宋体" w:eastAsia="宋体" w:hAnsi="宋体" w:cs="宋体" w:hint="eastAsia"/>
                <w:kern w:val="0"/>
                <w:sz w:val="22"/>
              </w:rPr>
              <w:t>11</w:t>
            </w:r>
          </w:p>
        </w:tc>
        <w:tc>
          <w:tcPr>
            <w:tcW w:w="2106" w:type="dxa"/>
            <w:gridSpan w:val="4"/>
            <w:tcBorders>
              <w:top w:val="nil"/>
              <w:left w:val="nil"/>
              <w:bottom w:val="single" w:sz="4" w:space="0" w:color="auto"/>
              <w:right w:val="single" w:sz="4" w:space="0" w:color="auto"/>
            </w:tcBorders>
            <w:shd w:val="clear" w:color="auto" w:fill="auto"/>
            <w:noWrap/>
            <w:vAlign w:val="center"/>
          </w:tcPr>
          <w:p w:rsidR="00F66627" w:rsidRDefault="00BB7775">
            <w:pPr>
              <w:widowControl/>
              <w:jc w:val="center"/>
              <w:rPr>
                <w:rFonts w:ascii="宋体" w:eastAsia="宋体" w:hAnsi="宋体" w:cs="宋体"/>
                <w:kern w:val="0"/>
                <w:sz w:val="22"/>
              </w:rPr>
            </w:pPr>
            <w:r>
              <w:rPr>
                <w:rFonts w:ascii="宋体" w:eastAsia="宋体" w:hAnsi="宋体" w:cs="宋体" w:hint="eastAsia"/>
                <w:kern w:val="0"/>
                <w:sz w:val="22"/>
              </w:rPr>
              <w:t>0.00</w:t>
            </w:r>
          </w:p>
        </w:tc>
        <w:tc>
          <w:tcPr>
            <w:tcW w:w="3402" w:type="dxa"/>
            <w:tcBorders>
              <w:top w:val="nil"/>
              <w:left w:val="nil"/>
              <w:bottom w:val="single" w:sz="4" w:space="0" w:color="auto"/>
              <w:right w:val="single" w:sz="4" w:space="0" w:color="auto"/>
            </w:tcBorders>
            <w:shd w:val="clear" w:color="auto" w:fill="auto"/>
            <w:noWrap/>
            <w:vAlign w:val="center"/>
          </w:tcPr>
          <w:p w:rsidR="00F66627" w:rsidRDefault="00BB7775">
            <w:pPr>
              <w:widowControl/>
              <w:jc w:val="center"/>
              <w:rPr>
                <w:rFonts w:ascii="宋体" w:eastAsia="宋体" w:hAnsi="宋体" w:cs="宋体"/>
                <w:kern w:val="0"/>
                <w:sz w:val="22"/>
              </w:rPr>
            </w:pPr>
            <w:r>
              <w:rPr>
                <w:rFonts w:ascii="宋体" w:eastAsia="宋体" w:hAnsi="宋体" w:cs="宋体" w:hint="eastAsia"/>
                <w:kern w:val="0"/>
                <w:sz w:val="22"/>
              </w:rPr>
              <w:t>结余分配</w:t>
            </w:r>
          </w:p>
        </w:tc>
        <w:tc>
          <w:tcPr>
            <w:tcW w:w="850" w:type="dxa"/>
            <w:tcBorders>
              <w:top w:val="nil"/>
              <w:left w:val="nil"/>
              <w:bottom w:val="single" w:sz="4" w:space="0" w:color="auto"/>
              <w:right w:val="single" w:sz="4" w:space="0" w:color="auto"/>
            </w:tcBorders>
            <w:shd w:val="clear" w:color="000000" w:fill="FFFFFF"/>
            <w:noWrap/>
            <w:vAlign w:val="center"/>
          </w:tcPr>
          <w:p w:rsidR="00F66627" w:rsidRDefault="00BB7775">
            <w:pPr>
              <w:widowControl/>
              <w:jc w:val="center"/>
              <w:rPr>
                <w:rFonts w:ascii="宋体" w:eastAsia="宋体" w:hAnsi="宋体" w:cs="宋体"/>
                <w:kern w:val="0"/>
                <w:sz w:val="22"/>
              </w:rPr>
            </w:pPr>
            <w:r>
              <w:rPr>
                <w:rFonts w:ascii="宋体" w:eastAsia="宋体" w:hAnsi="宋体" w:cs="宋体" w:hint="eastAsia"/>
                <w:kern w:val="0"/>
                <w:sz w:val="22"/>
              </w:rPr>
              <w:t>24</w:t>
            </w:r>
          </w:p>
        </w:tc>
        <w:tc>
          <w:tcPr>
            <w:tcW w:w="3151" w:type="dxa"/>
            <w:gridSpan w:val="3"/>
            <w:tcBorders>
              <w:top w:val="nil"/>
              <w:left w:val="nil"/>
              <w:bottom w:val="single" w:sz="4" w:space="0" w:color="auto"/>
              <w:right w:val="single" w:sz="4" w:space="0" w:color="auto"/>
            </w:tcBorders>
            <w:shd w:val="clear" w:color="auto" w:fill="auto"/>
            <w:noWrap/>
            <w:vAlign w:val="center"/>
          </w:tcPr>
          <w:p w:rsidR="00F66627" w:rsidRDefault="00BB7775">
            <w:pPr>
              <w:widowControl/>
              <w:jc w:val="center"/>
              <w:rPr>
                <w:rFonts w:ascii="宋体" w:eastAsia="宋体" w:hAnsi="宋体" w:cs="宋体"/>
                <w:kern w:val="0"/>
                <w:sz w:val="22"/>
              </w:rPr>
            </w:pPr>
            <w:r>
              <w:rPr>
                <w:rFonts w:ascii="宋体" w:eastAsia="宋体" w:hAnsi="宋体" w:cs="宋体" w:hint="eastAsia"/>
                <w:kern w:val="0"/>
                <w:sz w:val="22"/>
              </w:rPr>
              <w:t>0.13</w:t>
            </w:r>
          </w:p>
        </w:tc>
      </w:tr>
      <w:tr w:rsidR="00F66627">
        <w:trPr>
          <w:trHeight w:val="340"/>
        </w:trPr>
        <w:tc>
          <w:tcPr>
            <w:tcW w:w="4124" w:type="dxa"/>
            <w:tcBorders>
              <w:top w:val="nil"/>
              <w:left w:val="single" w:sz="4" w:space="0" w:color="auto"/>
              <w:bottom w:val="single" w:sz="4" w:space="0" w:color="auto"/>
              <w:right w:val="single" w:sz="4" w:space="0" w:color="auto"/>
            </w:tcBorders>
            <w:shd w:val="clear" w:color="auto" w:fill="auto"/>
            <w:noWrap/>
            <w:vAlign w:val="center"/>
          </w:tcPr>
          <w:p w:rsidR="00F66627" w:rsidRDefault="00BB7775">
            <w:pPr>
              <w:widowControl/>
              <w:jc w:val="left"/>
              <w:rPr>
                <w:rFonts w:ascii="宋体" w:eastAsia="宋体" w:hAnsi="宋体" w:cs="宋体"/>
                <w:kern w:val="0"/>
                <w:sz w:val="22"/>
              </w:rPr>
            </w:pPr>
            <w:r>
              <w:rPr>
                <w:rFonts w:ascii="宋体" w:eastAsia="宋体" w:hAnsi="宋体" w:cs="宋体" w:hint="eastAsia"/>
                <w:kern w:val="0"/>
                <w:sz w:val="22"/>
              </w:rPr>
              <w:t xml:space="preserve">         年初结转和结余</w:t>
            </w:r>
          </w:p>
        </w:tc>
        <w:tc>
          <w:tcPr>
            <w:tcW w:w="448" w:type="dxa"/>
            <w:tcBorders>
              <w:top w:val="nil"/>
              <w:left w:val="nil"/>
              <w:bottom w:val="single" w:sz="4" w:space="0" w:color="auto"/>
              <w:right w:val="single" w:sz="4" w:space="0" w:color="auto"/>
            </w:tcBorders>
            <w:shd w:val="clear" w:color="000000" w:fill="FFFFFF"/>
            <w:noWrap/>
            <w:vAlign w:val="center"/>
          </w:tcPr>
          <w:p w:rsidR="00F66627" w:rsidRDefault="00BB7775">
            <w:pPr>
              <w:widowControl/>
              <w:jc w:val="center"/>
              <w:rPr>
                <w:rFonts w:ascii="宋体" w:eastAsia="宋体" w:hAnsi="宋体" w:cs="宋体"/>
                <w:kern w:val="0"/>
                <w:sz w:val="22"/>
              </w:rPr>
            </w:pPr>
            <w:r>
              <w:rPr>
                <w:rFonts w:ascii="宋体" w:eastAsia="宋体" w:hAnsi="宋体" w:cs="宋体" w:hint="eastAsia"/>
                <w:kern w:val="0"/>
                <w:sz w:val="22"/>
              </w:rPr>
              <w:t>12</w:t>
            </w:r>
          </w:p>
        </w:tc>
        <w:tc>
          <w:tcPr>
            <w:tcW w:w="2106" w:type="dxa"/>
            <w:gridSpan w:val="4"/>
            <w:tcBorders>
              <w:top w:val="nil"/>
              <w:left w:val="nil"/>
              <w:bottom w:val="single" w:sz="4" w:space="0" w:color="auto"/>
              <w:right w:val="single" w:sz="4" w:space="0" w:color="auto"/>
            </w:tcBorders>
            <w:shd w:val="clear" w:color="auto" w:fill="auto"/>
            <w:noWrap/>
            <w:vAlign w:val="center"/>
          </w:tcPr>
          <w:p w:rsidR="00F66627" w:rsidRDefault="00BB7775">
            <w:pPr>
              <w:widowControl/>
              <w:jc w:val="center"/>
              <w:rPr>
                <w:rFonts w:ascii="宋体" w:eastAsia="宋体" w:hAnsi="宋体" w:cs="宋体"/>
                <w:kern w:val="0"/>
                <w:sz w:val="22"/>
              </w:rPr>
            </w:pPr>
            <w:r>
              <w:rPr>
                <w:rFonts w:ascii="宋体" w:eastAsia="宋体" w:hAnsi="宋体" w:cs="宋体" w:hint="eastAsia"/>
                <w:kern w:val="0"/>
                <w:sz w:val="22"/>
              </w:rPr>
              <w:t>2,073.87</w:t>
            </w:r>
          </w:p>
        </w:tc>
        <w:tc>
          <w:tcPr>
            <w:tcW w:w="3402" w:type="dxa"/>
            <w:tcBorders>
              <w:top w:val="nil"/>
              <w:left w:val="nil"/>
              <w:bottom w:val="single" w:sz="4" w:space="0" w:color="auto"/>
              <w:right w:val="single" w:sz="4" w:space="0" w:color="auto"/>
            </w:tcBorders>
            <w:shd w:val="clear" w:color="auto" w:fill="auto"/>
            <w:noWrap/>
            <w:vAlign w:val="center"/>
          </w:tcPr>
          <w:p w:rsidR="00F66627" w:rsidRDefault="00BB7775">
            <w:pPr>
              <w:widowControl/>
              <w:jc w:val="center"/>
              <w:rPr>
                <w:rFonts w:ascii="宋体" w:eastAsia="宋体" w:hAnsi="宋体" w:cs="宋体"/>
                <w:kern w:val="0"/>
                <w:sz w:val="22"/>
              </w:rPr>
            </w:pPr>
            <w:r>
              <w:rPr>
                <w:rFonts w:ascii="宋体" w:eastAsia="宋体" w:hAnsi="宋体" w:cs="宋体" w:hint="eastAsia"/>
                <w:kern w:val="0"/>
                <w:sz w:val="22"/>
              </w:rPr>
              <w:t>年末结转和结余</w:t>
            </w:r>
          </w:p>
        </w:tc>
        <w:tc>
          <w:tcPr>
            <w:tcW w:w="850" w:type="dxa"/>
            <w:tcBorders>
              <w:top w:val="nil"/>
              <w:left w:val="nil"/>
              <w:bottom w:val="single" w:sz="4" w:space="0" w:color="auto"/>
              <w:right w:val="single" w:sz="4" w:space="0" w:color="auto"/>
            </w:tcBorders>
            <w:shd w:val="clear" w:color="000000" w:fill="FFFFFF"/>
            <w:noWrap/>
            <w:vAlign w:val="center"/>
          </w:tcPr>
          <w:p w:rsidR="00F66627" w:rsidRDefault="00BB7775">
            <w:pPr>
              <w:widowControl/>
              <w:jc w:val="center"/>
              <w:rPr>
                <w:rFonts w:ascii="宋体" w:eastAsia="宋体" w:hAnsi="宋体" w:cs="宋体"/>
                <w:kern w:val="0"/>
                <w:sz w:val="22"/>
              </w:rPr>
            </w:pPr>
            <w:r>
              <w:rPr>
                <w:rFonts w:ascii="宋体" w:eastAsia="宋体" w:hAnsi="宋体" w:cs="宋体" w:hint="eastAsia"/>
                <w:kern w:val="0"/>
                <w:sz w:val="22"/>
              </w:rPr>
              <w:t>25</w:t>
            </w:r>
          </w:p>
        </w:tc>
        <w:tc>
          <w:tcPr>
            <w:tcW w:w="3151" w:type="dxa"/>
            <w:gridSpan w:val="3"/>
            <w:tcBorders>
              <w:top w:val="nil"/>
              <w:left w:val="nil"/>
              <w:bottom w:val="single" w:sz="4" w:space="0" w:color="auto"/>
              <w:right w:val="single" w:sz="4" w:space="0" w:color="auto"/>
            </w:tcBorders>
            <w:shd w:val="clear" w:color="auto" w:fill="auto"/>
            <w:noWrap/>
            <w:vAlign w:val="center"/>
          </w:tcPr>
          <w:p w:rsidR="00F66627" w:rsidRDefault="00BB7775">
            <w:pPr>
              <w:widowControl/>
              <w:jc w:val="center"/>
              <w:rPr>
                <w:rFonts w:ascii="宋体" w:eastAsia="宋体" w:hAnsi="宋体" w:cs="宋体"/>
                <w:kern w:val="0"/>
                <w:sz w:val="22"/>
              </w:rPr>
            </w:pPr>
            <w:r>
              <w:rPr>
                <w:rFonts w:ascii="宋体" w:eastAsia="宋体" w:hAnsi="宋体" w:cs="宋体"/>
                <w:kern w:val="0"/>
                <w:sz w:val="22"/>
              </w:rPr>
              <w:t>2602.48</w:t>
            </w:r>
          </w:p>
        </w:tc>
      </w:tr>
      <w:tr w:rsidR="00F66627">
        <w:trPr>
          <w:trHeight w:val="340"/>
        </w:trPr>
        <w:tc>
          <w:tcPr>
            <w:tcW w:w="4124" w:type="dxa"/>
            <w:tcBorders>
              <w:top w:val="nil"/>
              <w:left w:val="single" w:sz="4" w:space="0" w:color="auto"/>
              <w:bottom w:val="single" w:sz="4" w:space="0" w:color="auto"/>
              <w:right w:val="single" w:sz="4" w:space="0" w:color="auto"/>
            </w:tcBorders>
            <w:shd w:val="clear" w:color="000000" w:fill="FFFFFF"/>
            <w:noWrap/>
            <w:vAlign w:val="center"/>
          </w:tcPr>
          <w:p w:rsidR="00F66627" w:rsidRDefault="00BB7775">
            <w:pPr>
              <w:widowControl/>
              <w:jc w:val="center"/>
              <w:rPr>
                <w:rFonts w:ascii="宋体" w:eastAsia="宋体" w:hAnsi="宋体" w:cs="宋体"/>
                <w:b/>
                <w:bCs/>
                <w:kern w:val="0"/>
                <w:sz w:val="22"/>
              </w:rPr>
            </w:pPr>
            <w:r>
              <w:rPr>
                <w:rFonts w:ascii="宋体" w:eastAsia="宋体" w:hAnsi="宋体" w:cs="宋体" w:hint="eastAsia"/>
                <w:b/>
                <w:bCs/>
                <w:kern w:val="0"/>
                <w:sz w:val="22"/>
              </w:rPr>
              <w:t>总计</w:t>
            </w:r>
          </w:p>
        </w:tc>
        <w:tc>
          <w:tcPr>
            <w:tcW w:w="448" w:type="dxa"/>
            <w:tcBorders>
              <w:top w:val="nil"/>
              <w:left w:val="nil"/>
              <w:bottom w:val="single" w:sz="4" w:space="0" w:color="auto"/>
              <w:right w:val="single" w:sz="4" w:space="0" w:color="auto"/>
            </w:tcBorders>
            <w:shd w:val="clear" w:color="000000" w:fill="FFFFFF"/>
            <w:noWrap/>
            <w:vAlign w:val="center"/>
          </w:tcPr>
          <w:p w:rsidR="00F66627" w:rsidRDefault="00BB7775">
            <w:pPr>
              <w:widowControl/>
              <w:jc w:val="center"/>
              <w:rPr>
                <w:rFonts w:ascii="宋体" w:eastAsia="宋体" w:hAnsi="宋体" w:cs="宋体"/>
                <w:kern w:val="0"/>
                <w:sz w:val="22"/>
              </w:rPr>
            </w:pPr>
            <w:r>
              <w:rPr>
                <w:rFonts w:ascii="宋体" w:eastAsia="宋体" w:hAnsi="宋体" w:cs="宋体" w:hint="eastAsia"/>
                <w:kern w:val="0"/>
                <w:sz w:val="22"/>
              </w:rPr>
              <w:t>13</w:t>
            </w:r>
          </w:p>
        </w:tc>
        <w:tc>
          <w:tcPr>
            <w:tcW w:w="2106" w:type="dxa"/>
            <w:gridSpan w:val="4"/>
            <w:tcBorders>
              <w:top w:val="nil"/>
              <w:left w:val="nil"/>
              <w:bottom w:val="single" w:sz="4" w:space="0" w:color="auto"/>
              <w:right w:val="single" w:sz="4" w:space="0" w:color="auto"/>
            </w:tcBorders>
            <w:shd w:val="clear" w:color="auto" w:fill="auto"/>
            <w:noWrap/>
            <w:vAlign w:val="center"/>
          </w:tcPr>
          <w:p w:rsidR="00F66627" w:rsidRDefault="00BB7775">
            <w:pPr>
              <w:widowControl/>
              <w:jc w:val="center"/>
              <w:rPr>
                <w:rFonts w:ascii="宋体" w:eastAsia="宋体" w:hAnsi="宋体" w:cs="宋体"/>
                <w:b/>
                <w:kern w:val="0"/>
                <w:sz w:val="22"/>
              </w:rPr>
            </w:pPr>
            <w:r>
              <w:rPr>
                <w:rFonts w:ascii="宋体" w:eastAsia="宋体" w:hAnsi="宋体" w:cs="宋体"/>
                <w:b/>
                <w:kern w:val="0"/>
                <w:sz w:val="22"/>
              </w:rPr>
              <w:t>16085.55</w:t>
            </w:r>
          </w:p>
        </w:tc>
        <w:tc>
          <w:tcPr>
            <w:tcW w:w="3402" w:type="dxa"/>
            <w:tcBorders>
              <w:top w:val="nil"/>
              <w:left w:val="nil"/>
              <w:bottom w:val="single" w:sz="4" w:space="0" w:color="auto"/>
              <w:right w:val="single" w:sz="4" w:space="0" w:color="auto"/>
            </w:tcBorders>
            <w:shd w:val="clear" w:color="000000" w:fill="FFFFFF"/>
            <w:noWrap/>
            <w:vAlign w:val="center"/>
          </w:tcPr>
          <w:p w:rsidR="00F66627" w:rsidRDefault="00BB7775">
            <w:pPr>
              <w:widowControl/>
              <w:jc w:val="center"/>
              <w:rPr>
                <w:rFonts w:ascii="宋体" w:eastAsia="宋体" w:hAnsi="宋体" w:cs="宋体"/>
                <w:b/>
                <w:bCs/>
                <w:kern w:val="0"/>
                <w:sz w:val="22"/>
              </w:rPr>
            </w:pPr>
            <w:r>
              <w:rPr>
                <w:rFonts w:ascii="宋体" w:eastAsia="宋体" w:hAnsi="宋体" w:cs="宋体" w:hint="eastAsia"/>
                <w:b/>
                <w:bCs/>
                <w:kern w:val="0"/>
                <w:sz w:val="22"/>
              </w:rPr>
              <w:t>总计</w:t>
            </w:r>
          </w:p>
        </w:tc>
        <w:tc>
          <w:tcPr>
            <w:tcW w:w="850" w:type="dxa"/>
            <w:tcBorders>
              <w:top w:val="nil"/>
              <w:left w:val="nil"/>
              <w:bottom w:val="single" w:sz="4" w:space="0" w:color="auto"/>
              <w:right w:val="single" w:sz="4" w:space="0" w:color="auto"/>
            </w:tcBorders>
            <w:shd w:val="clear" w:color="000000" w:fill="FFFFFF"/>
            <w:noWrap/>
            <w:vAlign w:val="center"/>
          </w:tcPr>
          <w:p w:rsidR="00F66627" w:rsidRDefault="00BB7775">
            <w:pPr>
              <w:widowControl/>
              <w:jc w:val="center"/>
              <w:rPr>
                <w:rFonts w:ascii="宋体" w:eastAsia="宋体" w:hAnsi="宋体" w:cs="宋体"/>
                <w:kern w:val="0"/>
                <w:sz w:val="22"/>
              </w:rPr>
            </w:pPr>
            <w:r>
              <w:rPr>
                <w:rFonts w:ascii="宋体" w:eastAsia="宋体" w:hAnsi="宋体" w:cs="宋体" w:hint="eastAsia"/>
                <w:kern w:val="0"/>
                <w:sz w:val="22"/>
              </w:rPr>
              <w:t>26</w:t>
            </w:r>
          </w:p>
        </w:tc>
        <w:tc>
          <w:tcPr>
            <w:tcW w:w="3151" w:type="dxa"/>
            <w:gridSpan w:val="3"/>
            <w:tcBorders>
              <w:top w:val="nil"/>
              <w:left w:val="nil"/>
              <w:bottom w:val="single" w:sz="4" w:space="0" w:color="auto"/>
              <w:right w:val="single" w:sz="4" w:space="0" w:color="auto"/>
            </w:tcBorders>
            <w:shd w:val="clear" w:color="auto" w:fill="auto"/>
            <w:noWrap/>
            <w:vAlign w:val="center"/>
          </w:tcPr>
          <w:p w:rsidR="00F66627" w:rsidRDefault="00BB7775">
            <w:pPr>
              <w:widowControl/>
              <w:jc w:val="center"/>
              <w:rPr>
                <w:rFonts w:ascii="宋体" w:eastAsia="宋体" w:hAnsi="宋体" w:cs="宋体"/>
                <w:b/>
                <w:bCs/>
                <w:kern w:val="0"/>
                <w:sz w:val="22"/>
              </w:rPr>
            </w:pPr>
            <w:r>
              <w:rPr>
                <w:rFonts w:ascii="宋体" w:eastAsia="宋体" w:hAnsi="宋体" w:cs="宋体"/>
                <w:b/>
                <w:bCs/>
                <w:kern w:val="0"/>
                <w:sz w:val="22"/>
              </w:rPr>
              <w:t>16085.55</w:t>
            </w:r>
          </w:p>
        </w:tc>
      </w:tr>
      <w:tr w:rsidR="00F66627">
        <w:trPr>
          <w:trHeight w:val="1020"/>
        </w:trPr>
        <w:tc>
          <w:tcPr>
            <w:tcW w:w="14081" w:type="dxa"/>
            <w:gridSpan w:val="11"/>
            <w:tcBorders>
              <w:top w:val="nil"/>
              <w:left w:val="nil"/>
              <w:bottom w:val="nil"/>
              <w:right w:val="nil"/>
            </w:tcBorders>
            <w:shd w:val="clear" w:color="auto" w:fill="auto"/>
            <w:vAlign w:val="center"/>
          </w:tcPr>
          <w:p w:rsidR="00F66627" w:rsidRDefault="00BB7775">
            <w:pPr>
              <w:widowControl/>
              <w:jc w:val="left"/>
              <w:rPr>
                <w:rFonts w:ascii="宋体" w:eastAsia="宋体" w:hAnsi="宋体" w:cs="宋体"/>
                <w:kern w:val="0"/>
                <w:sz w:val="24"/>
                <w:szCs w:val="24"/>
              </w:rPr>
            </w:pPr>
            <w:r>
              <w:rPr>
                <w:rFonts w:ascii="宋体" w:eastAsia="宋体" w:hAnsi="宋体" w:cs="宋体" w:hint="eastAsia"/>
                <w:kern w:val="0"/>
                <w:sz w:val="24"/>
                <w:szCs w:val="24"/>
              </w:rPr>
              <w:t>注：1.本表反映部门本年度的总收支和年末结转结余情况。</w:t>
            </w:r>
            <w:r>
              <w:rPr>
                <w:rFonts w:ascii="宋体" w:eastAsia="宋体" w:hAnsi="宋体" w:cs="宋体" w:hint="eastAsia"/>
                <w:kern w:val="0"/>
                <w:sz w:val="24"/>
                <w:szCs w:val="24"/>
              </w:rPr>
              <w:br/>
              <w:t xml:space="preserve"> 2.本套报表金额单位转换时可能存在尾数误差。</w:t>
            </w:r>
          </w:p>
        </w:tc>
      </w:tr>
    </w:tbl>
    <w:p w:rsidR="00F66627" w:rsidRDefault="00F66627">
      <w:pPr>
        <w:widowControl/>
        <w:jc w:val="left"/>
        <w:rPr>
          <w:rFonts w:ascii="Times New Roman" w:eastAsia="黑体" w:hAnsi="Times New Roman" w:cs="Times New Roman"/>
          <w:bCs/>
          <w:kern w:val="0"/>
          <w:sz w:val="32"/>
          <w:szCs w:val="32"/>
        </w:rPr>
        <w:sectPr w:rsidR="00F66627">
          <w:pgSz w:w="16838" w:h="11906" w:orient="landscape"/>
          <w:pgMar w:top="1797" w:right="1440" w:bottom="1797" w:left="1440" w:header="851" w:footer="992" w:gutter="0"/>
          <w:cols w:space="425"/>
          <w:docGrid w:type="linesAndChars" w:linePitch="312"/>
        </w:sectPr>
      </w:pPr>
    </w:p>
    <w:p w:rsidR="00F66627" w:rsidRDefault="00BB7775">
      <w:pPr>
        <w:jc w:val="center"/>
        <w:rPr>
          <w:rFonts w:ascii="方正小标宋简体" w:eastAsia="方正小标宋简体" w:hAnsi="黑体"/>
          <w:sz w:val="44"/>
          <w:szCs w:val="44"/>
        </w:rPr>
      </w:pPr>
      <w:r>
        <w:rPr>
          <w:rFonts w:ascii="方正小标宋简体" w:eastAsia="方正小标宋简体" w:hAnsi="黑体"/>
          <w:sz w:val="44"/>
          <w:szCs w:val="44"/>
        </w:rPr>
        <w:lastRenderedPageBreak/>
        <w:t>收入决算表</w:t>
      </w:r>
    </w:p>
    <w:p w:rsidR="00F66627" w:rsidRDefault="00BB7775">
      <w:pPr>
        <w:widowControl/>
        <w:spacing w:line="320" w:lineRule="exact"/>
        <w:ind w:right="198"/>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部门：湖南省文学艺术界联合会</w:t>
      </w:r>
      <w:r>
        <w:rPr>
          <w:rFonts w:ascii="Times New Roman" w:eastAsia="仿宋_GB2312" w:hAnsi="Times New Roman" w:cs="Times New Roman" w:hint="eastAsia"/>
          <w:color w:val="000000"/>
          <w:kern w:val="0"/>
          <w:szCs w:val="21"/>
        </w:rPr>
        <w:t xml:space="preserve">                                                                                             </w:t>
      </w:r>
      <w:r>
        <w:rPr>
          <w:rFonts w:ascii="Times New Roman" w:eastAsia="仿宋_GB2312" w:hAnsi="Times New Roman" w:cs="Times New Roman" w:hint="eastAsia"/>
          <w:color w:val="000000"/>
          <w:kern w:val="0"/>
          <w:szCs w:val="21"/>
        </w:rPr>
        <w:t>公开</w:t>
      </w:r>
      <w:r>
        <w:rPr>
          <w:rFonts w:ascii="Times New Roman" w:eastAsia="仿宋_GB2312" w:hAnsi="Times New Roman" w:cs="Times New Roman"/>
          <w:color w:val="000000"/>
          <w:kern w:val="0"/>
          <w:szCs w:val="21"/>
        </w:rPr>
        <w:t>0</w:t>
      </w:r>
      <w:r>
        <w:rPr>
          <w:rFonts w:ascii="Times New Roman" w:eastAsia="仿宋_GB2312" w:hAnsi="Times New Roman" w:cs="Times New Roman" w:hint="eastAsia"/>
          <w:color w:val="000000"/>
          <w:kern w:val="0"/>
          <w:szCs w:val="21"/>
        </w:rPr>
        <w:t>2</w:t>
      </w:r>
      <w:r>
        <w:rPr>
          <w:rFonts w:ascii="Times New Roman" w:eastAsia="仿宋_GB2312" w:hAnsi="Times New Roman" w:cs="Times New Roman" w:hint="eastAsia"/>
          <w:color w:val="000000"/>
          <w:kern w:val="0"/>
          <w:szCs w:val="21"/>
        </w:rPr>
        <w:t>表</w:t>
      </w:r>
    </w:p>
    <w:p w:rsidR="00F66627" w:rsidRDefault="00BB7775">
      <w:pPr>
        <w:widowControl/>
        <w:spacing w:line="320" w:lineRule="exact"/>
        <w:ind w:right="198"/>
        <w:jc w:val="right"/>
        <w:rPr>
          <w:rFonts w:ascii="Times New Roman" w:eastAsia="仿宋_GB2312" w:hAnsi="Times New Roman" w:cs="Times New Roman"/>
          <w:color w:val="000000"/>
          <w:kern w:val="0"/>
          <w:szCs w:val="21"/>
        </w:rPr>
      </w:pPr>
      <w:r>
        <w:rPr>
          <w:rFonts w:ascii="Times New Roman" w:eastAsia="仿宋_GB2312" w:hAnsi="Times New Roman" w:cs="Times New Roman" w:hint="eastAsia"/>
          <w:color w:val="000000"/>
          <w:kern w:val="0"/>
          <w:szCs w:val="21"/>
        </w:rPr>
        <w:t>单位：万元</w:t>
      </w:r>
    </w:p>
    <w:tbl>
      <w:tblPr>
        <w:tblW w:w="13763" w:type="dxa"/>
        <w:jc w:val="center"/>
        <w:tblLook w:val="04A0"/>
      </w:tblPr>
      <w:tblGrid>
        <w:gridCol w:w="1197"/>
        <w:gridCol w:w="3693"/>
        <w:gridCol w:w="1559"/>
        <w:gridCol w:w="1559"/>
        <w:gridCol w:w="1559"/>
        <w:gridCol w:w="1134"/>
        <w:gridCol w:w="1189"/>
        <w:gridCol w:w="1079"/>
        <w:gridCol w:w="794"/>
      </w:tblGrid>
      <w:tr w:rsidR="00F66627">
        <w:trPr>
          <w:trHeight w:val="326"/>
          <w:jc w:val="center"/>
        </w:trPr>
        <w:tc>
          <w:tcPr>
            <w:tcW w:w="4890" w:type="dxa"/>
            <w:gridSpan w:val="2"/>
            <w:tcBorders>
              <w:top w:val="single" w:sz="8" w:space="0" w:color="auto"/>
              <w:left w:val="single" w:sz="8" w:space="0" w:color="auto"/>
              <w:bottom w:val="single" w:sz="4" w:space="0" w:color="auto"/>
              <w:right w:val="nil"/>
            </w:tcBorders>
            <w:shd w:val="clear" w:color="auto" w:fill="auto"/>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项目</w:t>
            </w:r>
          </w:p>
        </w:tc>
        <w:tc>
          <w:tcPr>
            <w:tcW w:w="1559"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本年收入合计</w:t>
            </w:r>
          </w:p>
        </w:tc>
        <w:tc>
          <w:tcPr>
            <w:tcW w:w="1559"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财政拨款收入</w:t>
            </w:r>
          </w:p>
        </w:tc>
        <w:tc>
          <w:tcPr>
            <w:tcW w:w="1559"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上级补助收入</w:t>
            </w:r>
          </w:p>
        </w:tc>
        <w:tc>
          <w:tcPr>
            <w:tcW w:w="1134"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事业收入</w:t>
            </w:r>
          </w:p>
        </w:tc>
        <w:tc>
          <w:tcPr>
            <w:tcW w:w="1189"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经营收入</w:t>
            </w:r>
          </w:p>
        </w:tc>
        <w:tc>
          <w:tcPr>
            <w:tcW w:w="1079"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附属单位上缴收入</w:t>
            </w:r>
          </w:p>
        </w:tc>
        <w:tc>
          <w:tcPr>
            <w:tcW w:w="794"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其他收入</w:t>
            </w:r>
          </w:p>
        </w:tc>
      </w:tr>
      <w:tr w:rsidR="00F66627">
        <w:trPr>
          <w:trHeight w:val="450"/>
          <w:jc w:val="center"/>
        </w:trPr>
        <w:tc>
          <w:tcPr>
            <w:tcW w:w="1197" w:type="dxa"/>
            <w:vMerge w:val="restart"/>
            <w:tcBorders>
              <w:top w:val="single" w:sz="4" w:space="0" w:color="auto"/>
              <w:left w:val="single" w:sz="8" w:space="0" w:color="auto"/>
              <w:bottom w:val="single" w:sz="4" w:space="0" w:color="000000"/>
              <w:right w:val="nil"/>
            </w:tcBorders>
            <w:shd w:val="clear" w:color="auto" w:fill="auto"/>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功能分类科目编码</w:t>
            </w:r>
          </w:p>
        </w:tc>
        <w:tc>
          <w:tcPr>
            <w:tcW w:w="3693" w:type="dxa"/>
            <w:vMerge w:val="restart"/>
            <w:tcBorders>
              <w:top w:val="nil"/>
              <w:left w:val="single" w:sz="4" w:space="0" w:color="auto"/>
              <w:bottom w:val="single" w:sz="4" w:space="0" w:color="000000"/>
              <w:right w:val="single" w:sz="4" w:space="0" w:color="auto"/>
            </w:tcBorders>
            <w:shd w:val="clear" w:color="auto" w:fill="auto"/>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科目名称</w:t>
            </w:r>
          </w:p>
        </w:tc>
        <w:tc>
          <w:tcPr>
            <w:tcW w:w="1559" w:type="dxa"/>
            <w:vMerge/>
            <w:tcBorders>
              <w:top w:val="single" w:sz="8" w:space="0" w:color="auto"/>
              <w:left w:val="single" w:sz="4" w:space="0" w:color="auto"/>
              <w:bottom w:val="single" w:sz="4" w:space="0" w:color="000000"/>
              <w:right w:val="single" w:sz="4" w:space="0" w:color="auto"/>
            </w:tcBorders>
            <w:vAlign w:val="center"/>
          </w:tcPr>
          <w:p w:rsidR="00F66627" w:rsidRDefault="00F66627">
            <w:pPr>
              <w:widowControl/>
              <w:jc w:val="left"/>
              <w:rPr>
                <w:rFonts w:asciiTheme="minorEastAsia" w:hAnsiTheme="minorEastAsia" w:cs="Times New Roman"/>
                <w:kern w:val="0"/>
                <w:szCs w:val="21"/>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F66627" w:rsidRDefault="00F66627">
            <w:pPr>
              <w:widowControl/>
              <w:jc w:val="left"/>
              <w:rPr>
                <w:rFonts w:asciiTheme="minorEastAsia" w:hAnsiTheme="minorEastAsia" w:cs="Times New Roman"/>
                <w:kern w:val="0"/>
                <w:szCs w:val="21"/>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F66627" w:rsidRDefault="00F66627">
            <w:pPr>
              <w:widowControl/>
              <w:jc w:val="left"/>
              <w:rPr>
                <w:rFonts w:asciiTheme="minorEastAsia" w:hAnsiTheme="minorEastAsia" w:cs="Times New Roman"/>
                <w:kern w:val="0"/>
                <w:szCs w:val="21"/>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F66627" w:rsidRDefault="00F66627">
            <w:pPr>
              <w:widowControl/>
              <w:jc w:val="left"/>
              <w:rPr>
                <w:rFonts w:asciiTheme="minorEastAsia" w:hAnsiTheme="minorEastAsia" w:cs="Times New Roman"/>
                <w:kern w:val="0"/>
                <w:szCs w:val="21"/>
              </w:rPr>
            </w:pPr>
          </w:p>
        </w:tc>
        <w:tc>
          <w:tcPr>
            <w:tcW w:w="1189" w:type="dxa"/>
            <w:vMerge/>
            <w:tcBorders>
              <w:top w:val="single" w:sz="8" w:space="0" w:color="auto"/>
              <w:left w:val="single" w:sz="4" w:space="0" w:color="auto"/>
              <w:bottom w:val="single" w:sz="4" w:space="0" w:color="000000"/>
              <w:right w:val="single" w:sz="4" w:space="0" w:color="auto"/>
            </w:tcBorders>
            <w:vAlign w:val="center"/>
          </w:tcPr>
          <w:p w:rsidR="00F66627" w:rsidRDefault="00F66627">
            <w:pPr>
              <w:widowControl/>
              <w:jc w:val="left"/>
              <w:rPr>
                <w:rFonts w:asciiTheme="minorEastAsia" w:hAnsiTheme="minorEastAsia" w:cs="Times New Roman"/>
                <w:kern w:val="0"/>
                <w:szCs w:val="21"/>
              </w:rPr>
            </w:pPr>
          </w:p>
        </w:tc>
        <w:tc>
          <w:tcPr>
            <w:tcW w:w="1079" w:type="dxa"/>
            <w:vMerge/>
            <w:tcBorders>
              <w:top w:val="single" w:sz="8" w:space="0" w:color="auto"/>
              <w:left w:val="single" w:sz="4" w:space="0" w:color="auto"/>
              <w:bottom w:val="single" w:sz="4" w:space="0" w:color="000000"/>
              <w:right w:val="single" w:sz="4" w:space="0" w:color="auto"/>
            </w:tcBorders>
            <w:vAlign w:val="center"/>
          </w:tcPr>
          <w:p w:rsidR="00F66627" w:rsidRDefault="00F66627">
            <w:pPr>
              <w:widowControl/>
              <w:jc w:val="left"/>
              <w:rPr>
                <w:rFonts w:asciiTheme="minorEastAsia" w:hAnsiTheme="minorEastAsia" w:cs="Times New Roman"/>
                <w:kern w:val="0"/>
                <w:szCs w:val="21"/>
              </w:rPr>
            </w:pPr>
          </w:p>
        </w:tc>
        <w:tc>
          <w:tcPr>
            <w:tcW w:w="794" w:type="dxa"/>
            <w:vMerge/>
            <w:tcBorders>
              <w:top w:val="single" w:sz="8" w:space="0" w:color="auto"/>
              <w:left w:val="single" w:sz="4" w:space="0" w:color="auto"/>
              <w:bottom w:val="single" w:sz="4" w:space="0" w:color="000000"/>
              <w:right w:val="single" w:sz="8" w:space="0" w:color="auto"/>
            </w:tcBorders>
            <w:vAlign w:val="center"/>
          </w:tcPr>
          <w:p w:rsidR="00F66627" w:rsidRDefault="00F66627">
            <w:pPr>
              <w:widowControl/>
              <w:jc w:val="left"/>
              <w:rPr>
                <w:rFonts w:asciiTheme="minorEastAsia" w:hAnsiTheme="minorEastAsia" w:cs="Times New Roman"/>
                <w:kern w:val="0"/>
                <w:szCs w:val="21"/>
              </w:rPr>
            </w:pPr>
          </w:p>
        </w:tc>
      </w:tr>
      <w:tr w:rsidR="00F66627">
        <w:trPr>
          <w:trHeight w:val="272"/>
          <w:jc w:val="center"/>
        </w:trPr>
        <w:tc>
          <w:tcPr>
            <w:tcW w:w="1197" w:type="dxa"/>
            <w:vMerge/>
            <w:tcBorders>
              <w:top w:val="single" w:sz="4" w:space="0" w:color="auto"/>
              <w:left w:val="single" w:sz="8" w:space="0" w:color="auto"/>
              <w:bottom w:val="single" w:sz="4" w:space="0" w:color="000000"/>
              <w:right w:val="nil"/>
            </w:tcBorders>
            <w:vAlign w:val="center"/>
          </w:tcPr>
          <w:p w:rsidR="00F66627" w:rsidRDefault="00F66627">
            <w:pPr>
              <w:widowControl/>
              <w:jc w:val="left"/>
              <w:rPr>
                <w:rFonts w:asciiTheme="minorEastAsia" w:hAnsiTheme="minorEastAsia" w:cs="Times New Roman"/>
                <w:kern w:val="0"/>
                <w:szCs w:val="21"/>
              </w:rPr>
            </w:pPr>
          </w:p>
        </w:tc>
        <w:tc>
          <w:tcPr>
            <w:tcW w:w="3693" w:type="dxa"/>
            <w:vMerge/>
            <w:tcBorders>
              <w:top w:val="nil"/>
              <w:left w:val="single" w:sz="4" w:space="0" w:color="auto"/>
              <w:bottom w:val="single" w:sz="4" w:space="0" w:color="000000"/>
              <w:right w:val="single" w:sz="4" w:space="0" w:color="auto"/>
            </w:tcBorders>
            <w:vAlign w:val="center"/>
          </w:tcPr>
          <w:p w:rsidR="00F66627" w:rsidRDefault="00F66627">
            <w:pPr>
              <w:widowControl/>
              <w:jc w:val="left"/>
              <w:rPr>
                <w:rFonts w:asciiTheme="minorEastAsia" w:hAnsiTheme="minorEastAsia" w:cs="Times New Roman"/>
                <w:kern w:val="0"/>
                <w:szCs w:val="21"/>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F66627" w:rsidRDefault="00F66627">
            <w:pPr>
              <w:widowControl/>
              <w:jc w:val="left"/>
              <w:rPr>
                <w:rFonts w:asciiTheme="minorEastAsia" w:hAnsiTheme="minorEastAsia" w:cs="Times New Roman"/>
                <w:kern w:val="0"/>
                <w:szCs w:val="21"/>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F66627" w:rsidRDefault="00F66627">
            <w:pPr>
              <w:widowControl/>
              <w:jc w:val="left"/>
              <w:rPr>
                <w:rFonts w:asciiTheme="minorEastAsia" w:hAnsiTheme="minorEastAsia" w:cs="Times New Roman"/>
                <w:kern w:val="0"/>
                <w:szCs w:val="21"/>
              </w:rPr>
            </w:pPr>
          </w:p>
        </w:tc>
        <w:tc>
          <w:tcPr>
            <w:tcW w:w="1559" w:type="dxa"/>
            <w:vMerge/>
            <w:tcBorders>
              <w:top w:val="single" w:sz="8" w:space="0" w:color="auto"/>
              <w:left w:val="single" w:sz="4" w:space="0" w:color="auto"/>
              <w:bottom w:val="single" w:sz="4" w:space="0" w:color="000000"/>
              <w:right w:val="single" w:sz="4" w:space="0" w:color="auto"/>
            </w:tcBorders>
            <w:vAlign w:val="center"/>
          </w:tcPr>
          <w:p w:rsidR="00F66627" w:rsidRDefault="00F66627">
            <w:pPr>
              <w:widowControl/>
              <w:jc w:val="left"/>
              <w:rPr>
                <w:rFonts w:asciiTheme="minorEastAsia" w:hAnsiTheme="minorEastAsia" w:cs="Times New Roman"/>
                <w:kern w:val="0"/>
                <w:szCs w:val="21"/>
              </w:rPr>
            </w:pPr>
          </w:p>
        </w:tc>
        <w:tc>
          <w:tcPr>
            <w:tcW w:w="1134" w:type="dxa"/>
            <w:vMerge/>
            <w:tcBorders>
              <w:top w:val="single" w:sz="8" w:space="0" w:color="auto"/>
              <w:left w:val="single" w:sz="4" w:space="0" w:color="auto"/>
              <w:bottom w:val="single" w:sz="4" w:space="0" w:color="000000"/>
              <w:right w:val="single" w:sz="4" w:space="0" w:color="auto"/>
            </w:tcBorders>
            <w:vAlign w:val="center"/>
          </w:tcPr>
          <w:p w:rsidR="00F66627" w:rsidRDefault="00F66627">
            <w:pPr>
              <w:widowControl/>
              <w:jc w:val="left"/>
              <w:rPr>
                <w:rFonts w:asciiTheme="minorEastAsia" w:hAnsiTheme="minorEastAsia" w:cs="Times New Roman"/>
                <w:kern w:val="0"/>
                <w:szCs w:val="21"/>
              </w:rPr>
            </w:pPr>
          </w:p>
        </w:tc>
        <w:tc>
          <w:tcPr>
            <w:tcW w:w="1189" w:type="dxa"/>
            <w:vMerge/>
            <w:tcBorders>
              <w:top w:val="single" w:sz="8" w:space="0" w:color="auto"/>
              <w:left w:val="single" w:sz="4" w:space="0" w:color="auto"/>
              <w:bottom w:val="single" w:sz="4" w:space="0" w:color="000000"/>
              <w:right w:val="single" w:sz="4" w:space="0" w:color="auto"/>
            </w:tcBorders>
            <w:vAlign w:val="center"/>
          </w:tcPr>
          <w:p w:rsidR="00F66627" w:rsidRDefault="00F66627">
            <w:pPr>
              <w:widowControl/>
              <w:jc w:val="left"/>
              <w:rPr>
                <w:rFonts w:asciiTheme="minorEastAsia" w:hAnsiTheme="minorEastAsia" w:cs="Times New Roman"/>
                <w:kern w:val="0"/>
                <w:szCs w:val="21"/>
              </w:rPr>
            </w:pPr>
          </w:p>
        </w:tc>
        <w:tc>
          <w:tcPr>
            <w:tcW w:w="1079" w:type="dxa"/>
            <w:vMerge/>
            <w:tcBorders>
              <w:top w:val="single" w:sz="8" w:space="0" w:color="auto"/>
              <w:left w:val="single" w:sz="4" w:space="0" w:color="auto"/>
              <w:bottom w:val="single" w:sz="4" w:space="0" w:color="000000"/>
              <w:right w:val="single" w:sz="4" w:space="0" w:color="auto"/>
            </w:tcBorders>
            <w:vAlign w:val="center"/>
          </w:tcPr>
          <w:p w:rsidR="00F66627" w:rsidRDefault="00F66627">
            <w:pPr>
              <w:widowControl/>
              <w:jc w:val="left"/>
              <w:rPr>
                <w:rFonts w:asciiTheme="minorEastAsia" w:hAnsiTheme="minorEastAsia" w:cs="Times New Roman"/>
                <w:kern w:val="0"/>
                <w:szCs w:val="21"/>
              </w:rPr>
            </w:pPr>
          </w:p>
        </w:tc>
        <w:tc>
          <w:tcPr>
            <w:tcW w:w="794" w:type="dxa"/>
            <w:vMerge/>
            <w:tcBorders>
              <w:top w:val="single" w:sz="8" w:space="0" w:color="auto"/>
              <w:left w:val="single" w:sz="4" w:space="0" w:color="auto"/>
              <w:bottom w:val="single" w:sz="4" w:space="0" w:color="000000"/>
              <w:right w:val="single" w:sz="8" w:space="0" w:color="auto"/>
            </w:tcBorders>
            <w:vAlign w:val="center"/>
          </w:tcPr>
          <w:p w:rsidR="00F66627" w:rsidRDefault="00F66627">
            <w:pPr>
              <w:widowControl/>
              <w:jc w:val="left"/>
              <w:rPr>
                <w:rFonts w:asciiTheme="minorEastAsia" w:hAnsiTheme="minorEastAsia" w:cs="Times New Roman"/>
                <w:kern w:val="0"/>
                <w:szCs w:val="21"/>
              </w:rPr>
            </w:pPr>
          </w:p>
        </w:tc>
      </w:tr>
      <w:tr w:rsidR="00F66627">
        <w:trPr>
          <w:trHeight w:val="244"/>
          <w:jc w:val="center"/>
        </w:trPr>
        <w:tc>
          <w:tcPr>
            <w:tcW w:w="4890"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栏次</w:t>
            </w:r>
          </w:p>
        </w:tc>
        <w:tc>
          <w:tcPr>
            <w:tcW w:w="1559" w:type="dxa"/>
            <w:tcBorders>
              <w:top w:val="nil"/>
              <w:left w:val="nil"/>
              <w:bottom w:val="single" w:sz="4" w:space="0" w:color="auto"/>
              <w:right w:val="single" w:sz="4" w:space="0" w:color="auto"/>
            </w:tcBorders>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1</w:t>
            </w:r>
          </w:p>
        </w:tc>
        <w:tc>
          <w:tcPr>
            <w:tcW w:w="1559" w:type="dxa"/>
            <w:tcBorders>
              <w:top w:val="nil"/>
              <w:left w:val="nil"/>
              <w:bottom w:val="single" w:sz="4" w:space="0" w:color="auto"/>
              <w:right w:val="single" w:sz="4" w:space="0" w:color="auto"/>
            </w:tcBorders>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2</w:t>
            </w:r>
          </w:p>
        </w:tc>
        <w:tc>
          <w:tcPr>
            <w:tcW w:w="1559" w:type="dxa"/>
            <w:tcBorders>
              <w:top w:val="nil"/>
              <w:left w:val="nil"/>
              <w:bottom w:val="single" w:sz="4" w:space="0" w:color="auto"/>
              <w:right w:val="single" w:sz="4" w:space="0" w:color="auto"/>
            </w:tcBorders>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3</w:t>
            </w:r>
          </w:p>
        </w:tc>
        <w:tc>
          <w:tcPr>
            <w:tcW w:w="1134" w:type="dxa"/>
            <w:tcBorders>
              <w:top w:val="nil"/>
              <w:left w:val="nil"/>
              <w:bottom w:val="single" w:sz="4" w:space="0" w:color="auto"/>
              <w:right w:val="single" w:sz="4" w:space="0" w:color="auto"/>
            </w:tcBorders>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4</w:t>
            </w:r>
          </w:p>
        </w:tc>
        <w:tc>
          <w:tcPr>
            <w:tcW w:w="1189" w:type="dxa"/>
            <w:tcBorders>
              <w:top w:val="nil"/>
              <w:left w:val="nil"/>
              <w:bottom w:val="single" w:sz="4" w:space="0" w:color="auto"/>
              <w:right w:val="single" w:sz="4" w:space="0" w:color="auto"/>
            </w:tcBorders>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5</w:t>
            </w:r>
          </w:p>
        </w:tc>
        <w:tc>
          <w:tcPr>
            <w:tcW w:w="1079" w:type="dxa"/>
            <w:tcBorders>
              <w:top w:val="nil"/>
              <w:left w:val="nil"/>
              <w:bottom w:val="single" w:sz="4" w:space="0" w:color="auto"/>
              <w:right w:val="single" w:sz="4" w:space="0" w:color="auto"/>
            </w:tcBorders>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6</w:t>
            </w:r>
          </w:p>
        </w:tc>
        <w:tc>
          <w:tcPr>
            <w:tcW w:w="794" w:type="dxa"/>
            <w:tcBorders>
              <w:top w:val="nil"/>
              <w:left w:val="nil"/>
              <w:bottom w:val="single" w:sz="4" w:space="0" w:color="auto"/>
              <w:right w:val="single" w:sz="8" w:space="0" w:color="auto"/>
            </w:tcBorders>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7</w:t>
            </w:r>
          </w:p>
        </w:tc>
      </w:tr>
      <w:tr w:rsidR="00F66627">
        <w:trPr>
          <w:trHeight w:val="277"/>
          <w:jc w:val="center"/>
        </w:trPr>
        <w:tc>
          <w:tcPr>
            <w:tcW w:w="4890" w:type="dxa"/>
            <w:gridSpan w:val="2"/>
            <w:tcBorders>
              <w:top w:val="nil"/>
              <w:left w:val="single" w:sz="8" w:space="0" w:color="auto"/>
              <w:bottom w:val="single" w:sz="4" w:space="0" w:color="auto"/>
              <w:right w:val="single" w:sz="4" w:space="0" w:color="000000"/>
            </w:tcBorders>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合计</w:t>
            </w:r>
          </w:p>
        </w:tc>
        <w:tc>
          <w:tcPr>
            <w:tcW w:w="1559" w:type="dxa"/>
            <w:tcBorders>
              <w:top w:val="nil"/>
              <w:left w:val="nil"/>
              <w:bottom w:val="single" w:sz="4" w:space="0" w:color="auto"/>
              <w:right w:val="single" w:sz="4" w:space="0" w:color="auto"/>
            </w:tcBorders>
            <w:shd w:val="clear" w:color="auto" w:fill="auto"/>
            <w:noWrap/>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14,011.67</w:t>
            </w:r>
          </w:p>
        </w:tc>
        <w:tc>
          <w:tcPr>
            <w:tcW w:w="1559" w:type="dxa"/>
            <w:tcBorders>
              <w:top w:val="nil"/>
              <w:left w:val="nil"/>
              <w:bottom w:val="single" w:sz="4" w:space="0" w:color="auto"/>
              <w:right w:val="single" w:sz="4" w:space="0" w:color="auto"/>
            </w:tcBorders>
            <w:shd w:val="clear" w:color="auto" w:fill="auto"/>
            <w:noWrap/>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14,009.79</w:t>
            </w:r>
          </w:p>
        </w:tc>
        <w:tc>
          <w:tcPr>
            <w:tcW w:w="1559"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b/>
                <w:bCs/>
                <w:szCs w:val="21"/>
              </w:rPr>
            </w:pPr>
          </w:p>
        </w:tc>
        <w:tc>
          <w:tcPr>
            <w:tcW w:w="1134"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b/>
                <w:bCs/>
                <w:szCs w:val="21"/>
              </w:rPr>
            </w:pPr>
          </w:p>
        </w:tc>
        <w:tc>
          <w:tcPr>
            <w:tcW w:w="1189"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b/>
                <w:bCs/>
                <w:szCs w:val="21"/>
              </w:rPr>
            </w:pPr>
          </w:p>
        </w:tc>
        <w:tc>
          <w:tcPr>
            <w:tcW w:w="1079"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b/>
                <w:bCs/>
                <w:szCs w:val="21"/>
              </w:rPr>
            </w:pPr>
          </w:p>
        </w:tc>
        <w:tc>
          <w:tcPr>
            <w:tcW w:w="794" w:type="dxa"/>
            <w:tcBorders>
              <w:top w:val="nil"/>
              <w:left w:val="nil"/>
              <w:bottom w:val="single" w:sz="4" w:space="0" w:color="auto"/>
              <w:right w:val="single" w:sz="8" w:space="0" w:color="auto"/>
            </w:tcBorders>
            <w:shd w:val="clear" w:color="auto" w:fill="auto"/>
            <w:noWrap/>
            <w:vAlign w:val="center"/>
          </w:tcPr>
          <w:p w:rsidR="00F66627" w:rsidRDefault="00BB7775">
            <w:pPr>
              <w:jc w:val="right"/>
              <w:rPr>
                <w:rFonts w:asciiTheme="minorEastAsia" w:hAnsiTheme="minorEastAsia" w:cs="Times New Roman"/>
                <w:b/>
                <w:bCs/>
                <w:szCs w:val="21"/>
              </w:rPr>
            </w:pPr>
            <w:r>
              <w:rPr>
                <w:rFonts w:asciiTheme="minorEastAsia" w:hAnsiTheme="minorEastAsia" w:cs="Times New Roman" w:hint="eastAsia"/>
                <w:b/>
                <w:bCs/>
                <w:szCs w:val="21"/>
              </w:rPr>
              <w:t>1.89</w:t>
            </w:r>
          </w:p>
        </w:tc>
      </w:tr>
      <w:tr w:rsidR="00F66627">
        <w:trPr>
          <w:trHeight w:val="383"/>
          <w:jc w:val="center"/>
        </w:trPr>
        <w:tc>
          <w:tcPr>
            <w:tcW w:w="1197" w:type="dxa"/>
            <w:tcBorders>
              <w:top w:val="single" w:sz="4" w:space="0" w:color="auto"/>
              <w:left w:val="single" w:sz="8" w:space="0" w:color="auto"/>
              <w:bottom w:val="single" w:sz="4" w:space="0" w:color="auto"/>
              <w:right w:val="single" w:sz="4" w:space="0" w:color="auto"/>
            </w:tcBorders>
            <w:shd w:val="clear" w:color="auto" w:fill="auto"/>
            <w:noWrap/>
            <w:vAlign w:val="center"/>
          </w:tcPr>
          <w:p w:rsidR="00F66627" w:rsidRDefault="00BB7775">
            <w:pPr>
              <w:rPr>
                <w:rFonts w:asciiTheme="minorEastAsia" w:hAnsiTheme="minorEastAsia" w:cs="Arial"/>
                <w:b/>
                <w:bCs/>
                <w:sz w:val="20"/>
                <w:szCs w:val="20"/>
              </w:rPr>
            </w:pPr>
            <w:r>
              <w:rPr>
                <w:rFonts w:asciiTheme="minorEastAsia" w:hAnsiTheme="minorEastAsia" w:cs="Arial" w:hint="eastAsia"/>
                <w:b/>
                <w:bCs/>
                <w:sz w:val="20"/>
                <w:szCs w:val="20"/>
              </w:rPr>
              <w:t>201</w:t>
            </w:r>
          </w:p>
        </w:tc>
        <w:tc>
          <w:tcPr>
            <w:tcW w:w="3693" w:type="dxa"/>
            <w:tcBorders>
              <w:top w:val="nil"/>
              <w:left w:val="nil"/>
              <w:bottom w:val="single" w:sz="4" w:space="0" w:color="auto"/>
              <w:right w:val="single" w:sz="4" w:space="0" w:color="auto"/>
            </w:tcBorders>
            <w:shd w:val="clear" w:color="auto" w:fill="auto"/>
            <w:noWrap/>
            <w:vAlign w:val="center"/>
          </w:tcPr>
          <w:p w:rsidR="00F66627" w:rsidRDefault="00BB7775">
            <w:pPr>
              <w:rPr>
                <w:rFonts w:asciiTheme="minorEastAsia" w:hAnsiTheme="minorEastAsia" w:cs="Arial"/>
                <w:b/>
                <w:bCs/>
                <w:sz w:val="20"/>
                <w:szCs w:val="20"/>
              </w:rPr>
            </w:pPr>
            <w:r>
              <w:rPr>
                <w:rFonts w:asciiTheme="minorEastAsia" w:hAnsiTheme="minorEastAsia" w:cs="Arial" w:hint="eastAsia"/>
                <w:b/>
                <w:bCs/>
                <w:sz w:val="20"/>
                <w:szCs w:val="20"/>
              </w:rPr>
              <w:t>一般公共服务支出</w:t>
            </w:r>
          </w:p>
        </w:tc>
        <w:tc>
          <w:tcPr>
            <w:tcW w:w="1559" w:type="dxa"/>
            <w:tcBorders>
              <w:top w:val="nil"/>
              <w:left w:val="nil"/>
              <w:bottom w:val="single" w:sz="4" w:space="0" w:color="auto"/>
              <w:right w:val="single" w:sz="4" w:space="0" w:color="auto"/>
            </w:tcBorders>
            <w:shd w:val="clear" w:color="auto" w:fill="auto"/>
            <w:noWrap/>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1,300.00</w:t>
            </w:r>
          </w:p>
        </w:tc>
        <w:tc>
          <w:tcPr>
            <w:tcW w:w="1559" w:type="dxa"/>
            <w:tcBorders>
              <w:top w:val="nil"/>
              <w:left w:val="nil"/>
              <w:bottom w:val="single" w:sz="4" w:space="0" w:color="auto"/>
              <w:right w:val="single" w:sz="4" w:space="0" w:color="auto"/>
            </w:tcBorders>
            <w:shd w:val="clear" w:color="auto" w:fill="auto"/>
            <w:noWrap/>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1,300.00</w:t>
            </w:r>
          </w:p>
        </w:tc>
        <w:tc>
          <w:tcPr>
            <w:tcW w:w="1559"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b/>
                <w:bCs/>
                <w:szCs w:val="21"/>
              </w:rPr>
            </w:pPr>
          </w:p>
        </w:tc>
        <w:tc>
          <w:tcPr>
            <w:tcW w:w="1134"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b/>
                <w:bCs/>
                <w:szCs w:val="21"/>
              </w:rPr>
            </w:pPr>
          </w:p>
        </w:tc>
        <w:tc>
          <w:tcPr>
            <w:tcW w:w="1189"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b/>
                <w:bCs/>
                <w:szCs w:val="21"/>
              </w:rPr>
            </w:pPr>
          </w:p>
        </w:tc>
        <w:tc>
          <w:tcPr>
            <w:tcW w:w="1079"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b/>
                <w:bCs/>
                <w:szCs w:val="21"/>
              </w:rPr>
            </w:pPr>
          </w:p>
        </w:tc>
        <w:tc>
          <w:tcPr>
            <w:tcW w:w="794" w:type="dxa"/>
            <w:tcBorders>
              <w:top w:val="nil"/>
              <w:left w:val="nil"/>
              <w:bottom w:val="single" w:sz="4"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0.00</w:t>
            </w:r>
          </w:p>
        </w:tc>
      </w:tr>
      <w:tr w:rsidR="00F66627">
        <w:trPr>
          <w:trHeight w:val="383"/>
          <w:jc w:val="center"/>
        </w:trPr>
        <w:tc>
          <w:tcPr>
            <w:tcW w:w="1197" w:type="dxa"/>
            <w:tcBorders>
              <w:top w:val="single" w:sz="4" w:space="0" w:color="auto"/>
              <w:left w:val="single" w:sz="8" w:space="0" w:color="auto"/>
              <w:bottom w:val="single" w:sz="4" w:space="0" w:color="auto"/>
              <w:right w:val="single" w:sz="4" w:space="0" w:color="auto"/>
            </w:tcBorders>
            <w:shd w:val="clear" w:color="auto" w:fill="auto"/>
            <w:noWrap/>
            <w:vAlign w:val="center"/>
          </w:tcPr>
          <w:p w:rsidR="00F66627" w:rsidRDefault="00BB7775">
            <w:pPr>
              <w:rPr>
                <w:rFonts w:asciiTheme="minorEastAsia" w:hAnsiTheme="minorEastAsia" w:cs="Arial"/>
                <w:b/>
                <w:bCs/>
                <w:sz w:val="20"/>
                <w:szCs w:val="20"/>
              </w:rPr>
            </w:pPr>
            <w:r>
              <w:rPr>
                <w:rFonts w:asciiTheme="minorEastAsia" w:hAnsiTheme="minorEastAsia" w:cs="Arial" w:hint="eastAsia"/>
                <w:b/>
                <w:bCs/>
                <w:sz w:val="20"/>
                <w:szCs w:val="20"/>
              </w:rPr>
              <w:t>20104</w:t>
            </w:r>
          </w:p>
        </w:tc>
        <w:tc>
          <w:tcPr>
            <w:tcW w:w="3693" w:type="dxa"/>
            <w:tcBorders>
              <w:top w:val="nil"/>
              <w:left w:val="nil"/>
              <w:bottom w:val="single" w:sz="4" w:space="0" w:color="auto"/>
              <w:right w:val="single" w:sz="4" w:space="0" w:color="auto"/>
            </w:tcBorders>
            <w:shd w:val="clear" w:color="auto" w:fill="auto"/>
            <w:noWrap/>
            <w:vAlign w:val="center"/>
          </w:tcPr>
          <w:p w:rsidR="00F66627" w:rsidRDefault="00BB7775">
            <w:pPr>
              <w:rPr>
                <w:rFonts w:asciiTheme="minorEastAsia" w:hAnsiTheme="minorEastAsia" w:cs="Arial"/>
                <w:b/>
                <w:bCs/>
                <w:sz w:val="20"/>
                <w:szCs w:val="20"/>
              </w:rPr>
            </w:pPr>
            <w:r>
              <w:rPr>
                <w:rFonts w:asciiTheme="minorEastAsia" w:hAnsiTheme="minorEastAsia" w:cs="Arial" w:hint="eastAsia"/>
                <w:b/>
                <w:bCs/>
                <w:sz w:val="20"/>
                <w:szCs w:val="20"/>
              </w:rPr>
              <w:t>发展与改革事务</w:t>
            </w:r>
          </w:p>
        </w:tc>
        <w:tc>
          <w:tcPr>
            <w:tcW w:w="1559" w:type="dxa"/>
            <w:tcBorders>
              <w:top w:val="nil"/>
              <w:left w:val="nil"/>
              <w:bottom w:val="single" w:sz="4" w:space="0" w:color="auto"/>
              <w:right w:val="single" w:sz="4" w:space="0" w:color="auto"/>
            </w:tcBorders>
            <w:shd w:val="clear" w:color="auto" w:fill="auto"/>
            <w:noWrap/>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1,300.00</w:t>
            </w:r>
          </w:p>
        </w:tc>
        <w:tc>
          <w:tcPr>
            <w:tcW w:w="1559" w:type="dxa"/>
            <w:tcBorders>
              <w:top w:val="nil"/>
              <w:left w:val="nil"/>
              <w:bottom w:val="single" w:sz="4" w:space="0" w:color="auto"/>
              <w:right w:val="single" w:sz="4" w:space="0" w:color="auto"/>
            </w:tcBorders>
            <w:shd w:val="clear" w:color="auto" w:fill="auto"/>
            <w:noWrap/>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1,300.00</w:t>
            </w:r>
          </w:p>
        </w:tc>
        <w:tc>
          <w:tcPr>
            <w:tcW w:w="1559"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b/>
                <w:bCs/>
                <w:szCs w:val="21"/>
              </w:rPr>
            </w:pPr>
          </w:p>
        </w:tc>
        <w:tc>
          <w:tcPr>
            <w:tcW w:w="1134"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b/>
                <w:bCs/>
                <w:szCs w:val="21"/>
              </w:rPr>
            </w:pPr>
          </w:p>
        </w:tc>
        <w:tc>
          <w:tcPr>
            <w:tcW w:w="1189"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b/>
                <w:bCs/>
                <w:szCs w:val="21"/>
              </w:rPr>
            </w:pPr>
          </w:p>
        </w:tc>
        <w:tc>
          <w:tcPr>
            <w:tcW w:w="1079"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b/>
                <w:bCs/>
                <w:szCs w:val="21"/>
              </w:rPr>
            </w:pPr>
          </w:p>
        </w:tc>
        <w:tc>
          <w:tcPr>
            <w:tcW w:w="794" w:type="dxa"/>
            <w:tcBorders>
              <w:top w:val="nil"/>
              <w:left w:val="nil"/>
              <w:bottom w:val="single" w:sz="4"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0.00</w:t>
            </w:r>
          </w:p>
        </w:tc>
      </w:tr>
      <w:tr w:rsidR="00F66627">
        <w:trPr>
          <w:trHeight w:val="383"/>
          <w:jc w:val="center"/>
        </w:trPr>
        <w:tc>
          <w:tcPr>
            <w:tcW w:w="1197" w:type="dxa"/>
            <w:tcBorders>
              <w:top w:val="single" w:sz="4" w:space="0" w:color="auto"/>
              <w:left w:val="single" w:sz="8" w:space="0" w:color="auto"/>
              <w:bottom w:val="single" w:sz="4" w:space="0" w:color="auto"/>
              <w:right w:val="single" w:sz="4"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2010499</w:t>
            </w:r>
          </w:p>
        </w:tc>
        <w:tc>
          <w:tcPr>
            <w:tcW w:w="3693" w:type="dxa"/>
            <w:tcBorders>
              <w:top w:val="nil"/>
              <w:left w:val="nil"/>
              <w:bottom w:val="single" w:sz="4" w:space="0" w:color="auto"/>
              <w:right w:val="single" w:sz="4"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其他发展与改革事务支出</w:t>
            </w:r>
          </w:p>
        </w:tc>
        <w:tc>
          <w:tcPr>
            <w:tcW w:w="1559" w:type="dxa"/>
            <w:tcBorders>
              <w:top w:val="nil"/>
              <w:left w:val="nil"/>
              <w:bottom w:val="single" w:sz="4" w:space="0" w:color="auto"/>
              <w:right w:val="single" w:sz="4"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1,300.00</w:t>
            </w:r>
          </w:p>
        </w:tc>
        <w:tc>
          <w:tcPr>
            <w:tcW w:w="1559" w:type="dxa"/>
            <w:tcBorders>
              <w:top w:val="nil"/>
              <w:left w:val="nil"/>
              <w:bottom w:val="single" w:sz="4" w:space="0" w:color="auto"/>
              <w:right w:val="single" w:sz="4"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1,300.00</w:t>
            </w:r>
          </w:p>
        </w:tc>
        <w:tc>
          <w:tcPr>
            <w:tcW w:w="1559"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b/>
                <w:bCs/>
                <w:szCs w:val="21"/>
              </w:rPr>
            </w:pPr>
          </w:p>
        </w:tc>
        <w:tc>
          <w:tcPr>
            <w:tcW w:w="1134"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b/>
                <w:bCs/>
                <w:szCs w:val="21"/>
              </w:rPr>
            </w:pPr>
          </w:p>
        </w:tc>
        <w:tc>
          <w:tcPr>
            <w:tcW w:w="1189"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b/>
                <w:bCs/>
                <w:szCs w:val="21"/>
              </w:rPr>
            </w:pPr>
          </w:p>
        </w:tc>
        <w:tc>
          <w:tcPr>
            <w:tcW w:w="1079"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b/>
                <w:bCs/>
                <w:szCs w:val="21"/>
              </w:rPr>
            </w:pPr>
          </w:p>
        </w:tc>
        <w:tc>
          <w:tcPr>
            <w:tcW w:w="794" w:type="dxa"/>
            <w:tcBorders>
              <w:top w:val="nil"/>
              <w:left w:val="nil"/>
              <w:bottom w:val="single" w:sz="4"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0.00</w:t>
            </w:r>
          </w:p>
        </w:tc>
      </w:tr>
      <w:tr w:rsidR="00F66627">
        <w:trPr>
          <w:trHeight w:val="383"/>
          <w:jc w:val="center"/>
        </w:trPr>
        <w:tc>
          <w:tcPr>
            <w:tcW w:w="1197" w:type="dxa"/>
            <w:tcBorders>
              <w:top w:val="single" w:sz="4" w:space="0" w:color="auto"/>
              <w:left w:val="single" w:sz="8" w:space="0" w:color="auto"/>
              <w:bottom w:val="single" w:sz="4" w:space="0" w:color="auto"/>
              <w:right w:val="single" w:sz="4" w:space="0" w:color="auto"/>
            </w:tcBorders>
            <w:shd w:val="clear" w:color="auto" w:fill="auto"/>
            <w:noWrap/>
            <w:vAlign w:val="center"/>
          </w:tcPr>
          <w:p w:rsidR="00F66627" w:rsidRDefault="00BB7775">
            <w:pPr>
              <w:rPr>
                <w:rFonts w:asciiTheme="minorEastAsia" w:hAnsiTheme="minorEastAsia" w:cs="Arial"/>
                <w:b/>
                <w:bCs/>
                <w:sz w:val="20"/>
                <w:szCs w:val="20"/>
              </w:rPr>
            </w:pPr>
            <w:r>
              <w:rPr>
                <w:rFonts w:asciiTheme="minorEastAsia" w:hAnsiTheme="minorEastAsia" w:cs="Arial" w:hint="eastAsia"/>
                <w:b/>
                <w:bCs/>
                <w:sz w:val="20"/>
                <w:szCs w:val="20"/>
              </w:rPr>
              <w:t>206</w:t>
            </w:r>
          </w:p>
        </w:tc>
        <w:tc>
          <w:tcPr>
            <w:tcW w:w="3693" w:type="dxa"/>
            <w:tcBorders>
              <w:top w:val="nil"/>
              <w:left w:val="nil"/>
              <w:bottom w:val="single" w:sz="4" w:space="0" w:color="auto"/>
              <w:right w:val="single" w:sz="4" w:space="0" w:color="auto"/>
            </w:tcBorders>
            <w:shd w:val="clear" w:color="auto" w:fill="auto"/>
            <w:noWrap/>
            <w:vAlign w:val="center"/>
          </w:tcPr>
          <w:p w:rsidR="00F66627" w:rsidRDefault="00BB7775">
            <w:pPr>
              <w:rPr>
                <w:rFonts w:asciiTheme="minorEastAsia" w:hAnsiTheme="minorEastAsia" w:cs="Arial"/>
                <w:b/>
                <w:bCs/>
                <w:sz w:val="20"/>
                <w:szCs w:val="20"/>
              </w:rPr>
            </w:pPr>
            <w:r>
              <w:rPr>
                <w:rFonts w:asciiTheme="minorEastAsia" w:hAnsiTheme="minorEastAsia" w:cs="Arial" w:hint="eastAsia"/>
                <w:b/>
                <w:bCs/>
                <w:sz w:val="20"/>
                <w:szCs w:val="20"/>
              </w:rPr>
              <w:t>科学技术支出</w:t>
            </w:r>
          </w:p>
        </w:tc>
        <w:tc>
          <w:tcPr>
            <w:tcW w:w="1559" w:type="dxa"/>
            <w:tcBorders>
              <w:top w:val="nil"/>
              <w:left w:val="nil"/>
              <w:bottom w:val="single" w:sz="4" w:space="0" w:color="auto"/>
              <w:right w:val="single" w:sz="4" w:space="0" w:color="auto"/>
            </w:tcBorders>
            <w:shd w:val="clear" w:color="auto" w:fill="auto"/>
            <w:noWrap/>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2.10</w:t>
            </w:r>
          </w:p>
        </w:tc>
        <w:tc>
          <w:tcPr>
            <w:tcW w:w="1559" w:type="dxa"/>
            <w:tcBorders>
              <w:top w:val="nil"/>
              <w:left w:val="nil"/>
              <w:bottom w:val="single" w:sz="4" w:space="0" w:color="auto"/>
              <w:right w:val="single" w:sz="4" w:space="0" w:color="auto"/>
            </w:tcBorders>
            <w:shd w:val="clear" w:color="auto" w:fill="auto"/>
            <w:noWrap/>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2.10</w:t>
            </w:r>
          </w:p>
        </w:tc>
        <w:tc>
          <w:tcPr>
            <w:tcW w:w="1559"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b/>
                <w:bCs/>
                <w:szCs w:val="21"/>
              </w:rPr>
            </w:pPr>
          </w:p>
        </w:tc>
        <w:tc>
          <w:tcPr>
            <w:tcW w:w="1134"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b/>
                <w:bCs/>
                <w:szCs w:val="21"/>
              </w:rPr>
            </w:pPr>
          </w:p>
        </w:tc>
        <w:tc>
          <w:tcPr>
            <w:tcW w:w="1189"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b/>
                <w:bCs/>
                <w:szCs w:val="21"/>
              </w:rPr>
            </w:pPr>
          </w:p>
        </w:tc>
        <w:tc>
          <w:tcPr>
            <w:tcW w:w="1079"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b/>
                <w:bCs/>
                <w:szCs w:val="21"/>
              </w:rPr>
            </w:pPr>
          </w:p>
        </w:tc>
        <w:tc>
          <w:tcPr>
            <w:tcW w:w="794" w:type="dxa"/>
            <w:tcBorders>
              <w:top w:val="nil"/>
              <w:left w:val="nil"/>
              <w:bottom w:val="single" w:sz="4"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0.00</w:t>
            </w:r>
          </w:p>
        </w:tc>
      </w:tr>
      <w:tr w:rsidR="00F66627">
        <w:trPr>
          <w:trHeight w:val="383"/>
          <w:jc w:val="center"/>
        </w:trPr>
        <w:tc>
          <w:tcPr>
            <w:tcW w:w="1197" w:type="dxa"/>
            <w:tcBorders>
              <w:top w:val="single" w:sz="4" w:space="0" w:color="auto"/>
              <w:left w:val="single" w:sz="8" w:space="0" w:color="auto"/>
              <w:bottom w:val="single" w:sz="4" w:space="0" w:color="auto"/>
              <w:right w:val="single" w:sz="4" w:space="0" w:color="auto"/>
            </w:tcBorders>
            <w:shd w:val="clear" w:color="auto" w:fill="auto"/>
            <w:noWrap/>
            <w:vAlign w:val="center"/>
          </w:tcPr>
          <w:p w:rsidR="00F66627" w:rsidRDefault="00BB7775">
            <w:pPr>
              <w:rPr>
                <w:rFonts w:asciiTheme="minorEastAsia" w:hAnsiTheme="minorEastAsia" w:cs="Arial"/>
                <w:b/>
                <w:bCs/>
                <w:sz w:val="20"/>
                <w:szCs w:val="20"/>
              </w:rPr>
            </w:pPr>
            <w:r>
              <w:rPr>
                <w:rFonts w:asciiTheme="minorEastAsia" w:hAnsiTheme="minorEastAsia" w:cs="Arial" w:hint="eastAsia"/>
                <w:b/>
                <w:bCs/>
                <w:sz w:val="20"/>
                <w:szCs w:val="20"/>
              </w:rPr>
              <w:t>20606</w:t>
            </w:r>
          </w:p>
        </w:tc>
        <w:tc>
          <w:tcPr>
            <w:tcW w:w="3693" w:type="dxa"/>
            <w:tcBorders>
              <w:top w:val="nil"/>
              <w:left w:val="nil"/>
              <w:bottom w:val="single" w:sz="4" w:space="0" w:color="auto"/>
              <w:right w:val="single" w:sz="4" w:space="0" w:color="auto"/>
            </w:tcBorders>
            <w:shd w:val="clear" w:color="auto" w:fill="auto"/>
            <w:noWrap/>
            <w:vAlign w:val="center"/>
          </w:tcPr>
          <w:p w:rsidR="00F66627" w:rsidRDefault="00BB7775">
            <w:pPr>
              <w:rPr>
                <w:rFonts w:asciiTheme="minorEastAsia" w:hAnsiTheme="minorEastAsia" w:cs="Arial"/>
                <w:b/>
                <w:bCs/>
                <w:sz w:val="20"/>
                <w:szCs w:val="20"/>
              </w:rPr>
            </w:pPr>
            <w:r>
              <w:rPr>
                <w:rFonts w:asciiTheme="minorEastAsia" w:hAnsiTheme="minorEastAsia" w:cs="Arial" w:hint="eastAsia"/>
                <w:b/>
                <w:bCs/>
                <w:sz w:val="20"/>
                <w:szCs w:val="20"/>
              </w:rPr>
              <w:t>社会科学</w:t>
            </w:r>
          </w:p>
        </w:tc>
        <w:tc>
          <w:tcPr>
            <w:tcW w:w="1559" w:type="dxa"/>
            <w:tcBorders>
              <w:top w:val="nil"/>
              <w:left w:val="nil"/>
              <w:bottom w:val="single" w:sz="4" w:space="0" w:color="auto"/>
              <w:right w:val="single" w:sz="4" w:space="0" w:color="auto"/>
            </w:tcBorders>
            <w:shd w:val="clear" w:color="auto" w:fill="auto"/>
            <w:noWrap/>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2.10</w:t>
            </w:r>
          </w:p>
        </w:tc>
        <w:tc>
          <w:tcPr>
            <w:tcW w:w="1559" w:type="dxa"/>
            <w:tcBorders>
              <w:top w:val="nil"/>
              <w:left w:val="nil"/>
              <w:bottom w:val="single" w:sz="4" w:space="0" w:color="auto"/>
              <w:right w:val="single" w:sz="4" w:space="0" w:color="auto"/>
            </w:tcBorders>
            <w:shd w:val="clear" w:color="auto" w:fill="auto"/>
            <w:noWrap/>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2.10</w:t>
            </w:r>
          </w:p>
        </w:tc>
        <w:tc>
          <w:tcPr>
            <w:tcW w:w="1559"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b/>
                <w:bCs/>
                <w:szCs w:val="21"/>
              </w:rPr>
            </w:pPr>
          </w:p>
        </w:tc>
        <w:tc>
          <w:tcPr>
            <w:tcW w:w="1134"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b/>
                <w:bCs/>
                <w:szCs w:val="21"/>
              </w:rPr>
            </w:pPr>
          </w:p>
        </w:tc>
        <w:tc>
          <w:tcPr>
            <w:tcW w:w="1189"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b/>
                <w:bCs/>
                <w:szCs w:val="21"/>
              </w:rPr>
            </w:pPr>
          </w:p>
        </w:tc>
        <w:tc>
          <w:tcPr>
            <w:tcW w:w="1079"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b/>
                <w:bCs/>
                <w:szCs w:val="21"/>
              </w:rPr>
            </w:pPr>
          </w:p>
        </w:tc>
        <w:tc>
          <w:tcPr>
            <w:tcW w:w="794" w:type="dxa"/>
            <w:tcBorders>
              <w:top w:val="nil"/>
              <w:left w:val="nil"/>
              <w:bottom w:val="single" w:sz="4"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0.00</w:t>
            </w:r>
          </w:p>
        </w:tc>
      </w:tr>
      <w:tr w:rsidR="00F66627">
        <w:trPr>
          <w:trHeight w:val="383"/>
          <w:jc w:val="center"/>
        </w:trPr>
        <w:tc>
          <w:tcPr>
            <w:tcW w:w="1197" w:type="dxa"/>
            <w:tcBorders>
              <w:top w:val="single" w:sz="4" w:space="0" w:color="auto"/>
              <w:left w:val="single" w:sz="8" w:space="0" w:color="auto"/>
              <w:bottom w:val="single" w:sz="4" w:space="0" w:color="auto"/>
              <w:right w:val="single" w:sz="4"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2060699</w:t>
            </w:r>
          </w:p>
        </w:tc>
        <w:tc>
          <w:tcPr>
            <w:tcW w:w="3693" w:type="dxa"/>
            <w:tcBorders>
              <w:top w:val="nil"/>
              <w:left w:val="nil"/>
              <w:bottom w:val="single" w:sz="4" w:space="0" w:color="auto"/>
              <w:right w:val="single" w:sz="4"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其他社会科学支出</w:t>
            </w:r>
          </w:p>
        </w:tc>
        <w:tc>
          <w:tcPr>
            <w:tcW w:w="1559" w:type="dxa"/>
            <w:tcBorders>
              <w:top w:val="nil"/>
              <w:left w:val="nil"/>
              <w:bottom w:val="single" w:sz="4" w:space="0" w:color="auto"/>
              <w:right w:val="single" w:sz="4"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2.10</w:t>
            </w:r>
          </w:p>
        </w:tc>
        <w:tc>
          <w:tcPr>
            <w:tcW w:w="1559" w:type="dxa"/>
            <w:tcBorders>
              <w:top w:val="nil"/>
              <w:left w:val="nil"/>
              <w:bottom w:val="single" w:sz="4" w:space="0" w:color="auto"/>
              <w:right w:val="single" w:sz="4"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2.10</w:t>
            </w:r>
          </w:p>
        </w:tc>
        <w:tc>
          <w:tcPr>
            <w:tcW w:w="1559"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b/>
                <w:bCs/>
                <w:szCs w:val="21"/>
              </w:rPr>
            </w:pPr>
          </w:p>
        </w:tc>
        <w:tc>
          <w:tcPr>
            <w:tcW w:w="1134"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b/>
                <w:bCs/>
                <w:szCs w:val="21"/>
              </w:rPr>
            </w:pPr>
          </w:p>
        </w:tc>
        <w:tc>
          <w:tcPr>
            <w:tcW w:w="1189"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b/>
                <w:bCs/>
                <w:szCs w:val="21"/>
              </w:rPr>
            </w:pPr>
          </w:p>
        </w:tc>
        <w:tc>
          <w:tcPr>
            <w:tcW w:w="1079"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b/>
                <w:bCs/>
                <w:szCs w:val="21"/>
              </w:rPr>
            </w:pPr>
          </w:p>
        </w:tc>
        <w:tc>
          <w:tcPr>
            <w:tcW w:w="794" w:type="dxa"/>
            <w:tcBorders>
              <w:top w:val="nil"/>
              <w:left w:val="nil"/>
              <w:bottom w:val="single" w:sz="4"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0.00</w:t>
            </w:r>
          </w:p>
        </w:tc>
      </w:tr>
      <w:tr w:rsidR="00F66627">
        <w:trPr>
          <w:trHeight w:val="383"/>
          <w:jc w:val="center"/>
        </w:trPr>
        <w:tc>
          <w:tcPr>
            <w:tcW w:w="1197" w:type="dxa"/>
            <w:tcBorders>
              <w:top w:val="single" w:sz="4" w:space="0" w:color="auto"/>
              <w:left w:val="single" w:sz="8" w:space="0" w:color="auto"/>
              <w:bottom w:val="single" w:sz="4" w:space="0" w:color="auto"/>
              <w:right w:val="single" w:sz="4" w:space="0" w:color="auto"/>
            </w:tcBorders>
            <w:shd w:val="clear" w:color="auto" w:fill="auto"/>
            <w:noWrap/>
            <w:vAlign w:val="center"/>
          </w:tcPr>
          <w:p w:rsidR="00F66627" w:rsidRDefault="00BB7775">
            <w:pPr>
              <w:rPr>
                <w:rFonts w:asciiTheme="minorEastAsia" w:hAnsiTheme="minorEastAsia" w:cs="Times New Roman"/>
                <w:b/>
                <w:bCs/>
                <w:szCs w:val="21"/>
              </w:rPr>
            </w:pPr>
            <w:r>
              <w:rPr>
                <w:rFonts w:asciiTheme="minorEastAsia" w:hAnsiTheme="minorEastAsia" w:cs="Times New Roman"/>
                <w:b/>
                <w:bCs/>
                <w:szCs w:val="21"/>
              </w:rPr>
              <w:t>207</w:t>
            </w:r>
          </w:p>
        </w:tc>
        <w:tc>
          <w:tcPr>
            <w:tcW w:w="3693" w:type="dxa"/>
            <w:tcBorders>
              <w:top w:val="nil"/>
              <w:left w:val="nil"/>
              <w:bottom w:val="single" w:sz="4" w:space="0" w:color="auto"/>
              <w:right w:val="single" w:sz="4" w:space="0" w:color="auto"/>
            </w:tcBorders>
            <w:shd w:val="clear" w:color="auto" w:fill="auto"/>
            <w:noWrap/>
            <w:vAlign w:val="center"/>
          </w:tcPr>
          <w:p w:rsidR="00F66627" w:rsidRDefault="00BB7775">
            <w:pPr>
              <w:rPr>
                <w:rFonts w:asciiTheme="minorEastAsia" w:hAnsiTheme="minorEastAsia" w:cs="Times New Roman"/>
                <w:b/>
                <w:bCs/>
                <w:szCs w:val="21"/>
              </w:rPr>
            </w:pPr>
            <w:r>
              <w:rPr>
                <w:rFonts w:asciiTheme="minorEastAsia" w:hAnsiTheme="minorEastAsia" w:cs="Times New Roman"/>
                <w:b/>
                <w:bCs/>
                <w:szCs w:val="21"/>
              </w:rPr>
              <w:t>文化旅游体育与传媒支出</w:t>
            </w:r>
          </w:p>
        </w:tc>
        <w:tc>
          <w:tcPr>
            <w:tcW w:w="1559" w:type="dxa"/>
            <w:tcBorders>
              <w:top w:val="nil"/>
              <w:left w:val="nil"/>
              <w:bottom w:val="single" w:sz="4" w:space="0" w:color="auto"/>
              <w:right w:val="single" w:sz="4" w:space="0" w:color="auto"/>
            </w:tcBorders>
            <w:shd w:val="clear" w:color="auto" w:fill="auto"/>
            <w:noWrap/>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12,287.37</w:t>
            </w:r>
          </w:p>
        </w:tc>
        <w:tc>
          <w:tcPr>
            <w:tcW w:w="1559" w:type="dxa"/>
            <w:tcBorders>
              <w:top w:val="nil"/>
              <w:left w:val="nil"/>
              <w:bottom w:val="single" w:sz="4" w:space="0" w:color="auto"/>
              <w:right w:val="single" w:sz="4" w:space="0" w:color="auto"/>
            </w:tcBorders>
            <w:shd w:val="clear" w:color="auto" w:fill="auto"/>
            <w:noWrap/>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12,285.49</w:t>
            </w:r>
          </w:p>
        </w:tc>
        <w:tc>
          <w:tcPr>
            <w:tcW w:w="1559"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b/>
                <w:bCs/>
                <w:szCs w:val="21"/>
              </w:rPr>
            </w:pPr>
          </w:p>
        </w:tc>
        <w:tc>
          <w:tcPr>
            <w:tcW w:w="1134"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b/>
                <w:bCs/>
                <w:szCs w:val="21"/>
              </w:rPr>
            </w:pPr>
          </w:p>
        </w:tc>
        <w:tc>
          <w:tcPr>
            <w:tcW w:w="1189"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b/>
                <w:bCs/>
                <w:szCs w:val="21"/>
              </w:rPr>
            </w:pPr>
          </w:p>
        </w:tc>
        <w:tc>
          <w:tcPr>
            <w:tcW w:w="1079"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b/>
                <w:bCs/>
                <w:szCs w:val="21"/>
              </w:rPr>
            </w:pPr>
          </w:p>
        </w:tc>
        <w:tc>
          <w:tcPr>
            <w:tcW w:w="794" w:type="dxa"/>
            <w:tcBorders>
              <w:top w:val="nil"/>
              <w:left w:val="nil"/>
              <w:bottom w:val="single" w:sz="4" w:space="0" w:color="auto"/>
              <w:right w:val="single" w:sz="8" w:space="0" w:color="auto"/>
            </w:tcBorders>
            <w:shd w:val="clear" w:color="auto" w:fill="auto"/>
            <w:noWrap/>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1.89</w:t>
            </w:r>
          </w:p>
        </w:tc>
      </w:tr>
      <w:tr w:rsidR="00F66627">
        <w:trPr>
          <w:trHeight w:val="403"/>
          <w:jc w:val="center"/>
        </w:trPr>
        <w:tc>
          <w:tcPr>
            <w:tcW w:w="1197" w:type="dxa"/>
            <w:tcBorders>
              <w:top w:val="single" w:sz="4" w:space="0" w:color="auto"/>
              <w:left w:val="single" w:sz="8" w:space="0" w:color="auto"/>
              <w:bottom w:val="single" w:sz="4" w:space="0" w:color="auto"/>
              <w:right w:val="single" w:sz="4" w:space="0" w:color="auto"/>
            </w:tcBorders>
            <w:shd w:val="clear" w:color="auto" w:fill="auto"/>
            <w:noWrap/>
            <w:vAlign w:val="center"/>
          </w:tcPr>
          <w:p w:rsidR="00F66627" w:rsidRDefault="00BB7775">
            <w:pPr>
              <w:rPr>
                <w:rFonts w:asciiTheme="minorEastAsia" w:hAnsiTheme="minorEastAsia" w:cs="Times New Roman"/>
                <w:b/>
                <w:bCs/>
                <w:szCs w:val="21"/>
              </w:rPr>
            </w:pPr>
            <w:r>
              <w:rPr>
                <w:rFonts w:asciiTheme="minorEastAsia" w:hAnsiTheme="minorEastAsia" w:cs="Times New Roman"/>
                <w:b/>
                <w:bCs/>
                <w:szCs w:val="21"/>
              </w:rPr>
              <w:t>20701</w:t>
            </w:r>
          </w:p>
        </w:tc>
        <w:tc>
          <w:tcPr>
            <w:tcW w:w="3693" w:type="dxa"/>
            <w:tcBorders>
              <w:top w:val="nil"/>
              <w:left w:val="nil"/>
              <w:bottom w:val="single" w:sz="4" w:space="0" w:color="auto"/>
              <w:right w:val="single" w:sz="4" w:space="0" w:color="auto"/>
            </w:tcBorders>
            <w:shd w:val="clear" w:color="auto" w:fill="auto"/>
            <w:noWrap/>
            <w:vAlign w:val="center"/>
          </w:tcPr>
          <w:p w:rsidR="00F66627" w:rsidRDefault="00BB7775">
            <w:pPr>
              <w:rPr>
                <w:rFonts w:asciiTheme="minorEastAsia" w:hAnsiTheme="minorEastAsia" w:cs="Times New Roman"/>
                <w:b/>
                <w:bCs/>
                <w:szCs w:val="21"/>
              </w:rPr>
            </w:pPr>
            <w:r>
              <w:rPr>
                <w:rFonts w:asciiTheme="minorEastAsia" w:hAnsiTheme="minorEastAsia" w:cs="Times New Roman"/>
                <w:b/>
                <w:bCs/>
                <w:szCs w:val="21"/>
              </w:rPr>
              <w:t>文化和旅游</w:t>
            </w:r>
          </w:p>
        </w:tc>
        <w:tc>
          <w:tcPr>
            <w:tcW w:w="1559" w:type="dxa"/>
            <w:tcBorders>
              <w:top w:val="nil"/>
              <w:left w:val="nil"/>
              <w:bottom w:val="single" w:sz="4" w:space="0" w:color="auto"/>
              <w:right w:val="single" w:sz="4" w:space="0" w:color="auto"/>
            </w:tcBorders>
            <w:shd w:val="clear" w:color="auto" w:fill="auto"/>
            <w:noWrap/>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10,670.37</w:t>
            </w:r>
          </w:p>
        </w:tc>
        <w:tc>
          <w:tcPr>
            <w:tcW w:w="1559" w:type="dxa"/>
            <w:tcBorders>
              <w:top w:val="nil"/>
              <w:left w:val="nil"/>
              <w:bottom w:val="single" w:sz="4" w:space="0" w:color="auto"/>
              <w:right w:val="single" w:sz="4" w:space="0" w:color="auto"/>
            </w:tcBorders>
            <w:shd w:val="clear" w:color="auto" w:fill="auto"/>
            <w:noWrap/>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10,668.49</w:t>
            </w:r>
          </w:p>
        </w:tc>
        <w:tc>
          <w:tcPr>
            <w:tcW w:w="1559"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b/>
                <w:bCs/>
                <w:szCs w:val="21"/>
              </w:rPr>
            </w:pPr>
          </w:p>
        </w:tc>
        <w:tc>
          <w:tcPr>
            <w:tcW w:w="1134"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b/>
                <w:bCs/>
                <w:szCs w:val="21"/>
              </w:rPr>
            </w:pPr>
          </w:p>
        </w:tc>
        <w:tc>
          <w:tcPr>
            <w:tcW w:w="1189"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b/>
                <w:bCs/>
                <w:szCs w:val="21"/>
              </w:rPr>
            </w:pPr>
          </w:p>
        </w:tc>
        <w:tc>
          <w:tcPr>
            <w:tcW w:w="1079"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b/>
                <w:bCs/>
                <w:szCs w:val="21"/>
              </w:rPr>
            </w:pPr>
          </w:p>
        </w:tc>
        <w:tc>
          <w:tcPr>
            <w:tcW w:w="794" w:type="dxa"/>
            <w:tcBorders>
              <w:top w:val="nil"/>
              <w:left w:val="nil"/>
              <w:bottom w:val="single" w:sz="4" w:space="0" w:color="auto"/>
              <w:right w:val="single" w:sz="8" w:space="0" w:color="auto"/>
            </w:tcBorders>
            <w:shd w:val="clear" w:color="auto" w:fill="auto"/>
            <w:noWrap/>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1.89</w:t>
            </w:r>
          </w:p>
        </w:tc>
      </w:tr>
      <w:tr w:rsidR="00F66627">
        <w:trPr>
          <w:trHeight w:val="424"/>
          <w:jc w:val="center"/>
        </w:trPr>
        <w:tc>
          <w:tcPr>
            <w:tcW w:w="1197" w:type="dxa"/>
            <w:tcBorders>
              <w:top w:val="single" w:sz="4" w:space="0" w:color="auto"/>
              <w:left w:val="single" w:sz="8" w:space="0" w:color="auto"/>
              <w:bottom w:val="single" w:sz="4" w:space="0" w:color="auto"/>
              <w:right w:val="single" w:sz="4" w:space="0" w:color="auto"/>
            </w:tcBorders>
            <w:shd w:val="clear" w:color="auto" w:fill="auto"/>
            <w:noWrap/>
            <w:vAlign w:val="center"/>
          </w:tcPr>
          <w:p w:rsidR="00F66627" w:rsidRDefault="00BB7775">
            <w:pPr>
              <w:rPr>
                <w:rFonts w:asciiTheme="minorEastAsia" w:hAnsiTheme="minorEastAsia" w:cs="Times New Roman"/>
                <w:szCs w:val="21"/>
              </w:rPr>
            </w:pPr>
            <w:r>
              <w:rPr>
                <w:rFonts w:asciiTheme="minorEastAsia" w:hAnsiTheme="minorEastAsia" w:cs="Times New Roman"/>
                <w:szCs w:val="21"/>
              </w:rPr>
              <w:t>2070101</w:t>
            </w:r>
          </w:p>
        </w:tc>
        <w:tc>
          <w:tcPr>
            <w:tcW w:w="3693" w:type="dxa"/>
            <w:tcBorders>
              <w:top w:val="nil"/>
              <w:left w:val="nil"/>
              <w:bottom w:val="single" w:sz="4" w:space="0" w:color="auto"/>
              <w:right w:val="single" w:sz="4" w:space="0" w:color="auto"/>
            </w:tcBorders>
            <w:shd w:val="clear" w:color="auto" w:fill="auto"/>
            <w:noWrap/>
            <w:vAlign w:val="center"/>
          </w:tcPr>
          <w:p w:rsidR="00F66627" w:rsidRDefault="00BB7775">
            <w:pPr>
              <w:rPr>
                <w:rFonts w:asciiTheme="minorEastAsia" w:hAnsiTheme="minorEastAsia" w:cs="Times New Roman"/>
                <w:szCs w:val="21"/>
              </w:rPr>
            </w:pPr>
            <w:r>
              <w:rPr>
                <w:rFonts w:asciiTheme="minorEastAsia" w:hAnsiTheme="minorEastAsia" w:cs="Times New Roman"/>
                <w:szCs w:val="21"/>
              </w:rPr>
              <w:t>行政运行</w:t>
            </w:r>
          </w:p>
        </w:tc>
        <w:tc>
          <w:tcPr>
            <w:tcW w:w="1559" w:type="dxa"/>
            <w:tcBorders>
              <w:top w:val="nil"/>
              <w:left w:val="nil"/>
              <w:bottom w:val="single" w:sz="4" w:space="0" w:color="auto"/>
              <w:right w:val="single" w:sz="4"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2,515.60</w:t>
            </w:r>
          </w:p>
        </w:tc>
        <w:tc>
          <w:tcPr>
            <w:tcW w:w="1559" w:type="dxa"/>
            <w:tcBorders>
              <w:top w:val="nil"/>
              <w:left w:val="nil"/>
              <w:bottom w:val="single" w:sz="4" w:space="0" w:color="auto"/>
              <w:right w:val="single" w:sz="4"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2,515.60</w:t>
            </w:r>
          </w:p>
        </w:tc>
        <w:tc>
          <w:tcPr>
            <w:tcW w:w="1559"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szCs w:val="21"/>
              </w:rPr>
            </w:pPr>
          </w:p>
        </w:tc>
        <w:tc>
          <w:tcPr>
            <w:tcW w:w="1134"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szCs w:val="21"/>
              </w:rPr>
            </w:pPr>
          </w:p>
        </w:tc>
        <w:tc>
          <w:tcPr>
            <w:tcW w:w="1189"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szCs w:val="21"/>
              </w:rPr>
            </w:pPr>
          </w:p>
        </w:tc>
        <w:tc>
          <w:tcPr>
            <w:tcW w:w="1079"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szCs w:val="21"/>
              </w:rPr>
            </w:pPr>
          </w:p>
        </w:tc>
        <w:tc>
          <w:tcPr>
            <w:tcW w:w="794" w:type="dxa"/>
            <w:tcBorders>
              <w:top w:val="nil"/>
              <w:left w:val="nil"/>
              <w:bottom w:val="single" w:sz="4"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0.00</w:t>
            </w:r>
          </w:p>
        </w:tc>
      </w:tr>
      <w:tr w:rsidR="00F66627">
        <w:trPr>
          <w:trHeight w:val="415"/>
          <w:jc w:val="center"/>
        </w:trPr>
        <w:tc>
          <w:tcPr>
            <w:tcW w:w="1197" w:type="dxa"/>
            <w:tcBorders>
              <w:top w:val="single" w:sz="4" w:space="0" w:color="auto"/>
              <w:left w:val="single" w:sz="8" w:space="0" w:color="auto"/>
              <w:bottom w:val="single" w:sz="4" w:space="0" w:color="auto"/>
              <w:right w:val="single" w:sz="4"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2070102</w:t>
            </w:r>
          </w:p>
        </w:tc>
        <w:tc>
          <w:tcPr>
            <w:tcW w:w="3693" w:type="dxa"/>
            <w:tcBorders>
              <w:top w:val="nil"/>
              <w:left w:val="nil"/>
              <w:bottom w:val="single" w:sz="4" w:space="0" w:color="auto"/>
              <w:right w:val="single" w:sz="4"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一般行政管理事务</w:t>
            </w:r>
          </w:p>
        </w:tc>
        <w:tc>
          <w:tcPr>
            <w:tcW w:w="1559" w:type="dxa"/>
            <w:tcBorders>
              <w:top w:val="nil"/>
              <w:left w:val="nil"/>
              <w:bottom w:val="single" w:sz="4" w:space="0" w:color="auto"/>
              <w:right w:val="single" w:sz="4"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18.00</w:t>
            </w:r>
          </w:p>
        </w:tc>
        <w:tc>
          <w:tcPr>
            <w:tcW w:w="1559" w:type="dxa"/>
            <w:tcBorders>
              <w:top w:val="nil"/>
              <w:left w:val="nil"/>
              <w:bottom w:val="single" w:sz="4" w:space="0" w:color="auto"/>
              <w:right w:val="single" w:sz="4"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18.00</w:t>
            </w:r>
          </w:p>
        </w:tc>
        <w:tc>
          <w:tcPr>
            <w:tcW w:w="1559"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szCs w:val="21"/>
              </w:rPr>
            </w:pPr>
          </w:p>
        </w:tc>
        <w:tc>
          <w:tcPr>
            <w:tcW w:w="1134"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szCs w:val="21"/>
              </w:rPr>
            </w:pPr>
          </w:p>
        </w:tc>
        <w:tc>
          <w:tcPr>
            <w:tcW w:w="1189"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szCs w:val="21"/>
              </w:rPr>
            </w:pPr>
          </w:p>
        </w:tc>
        <w:tc>
          <w:tcPr>
            <w:tcW w:w="1079"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szCs w:val="21"/>
              </w:rPr>
            </w:pPr>
          </w:p>
        </w:tc>
        <w:tc>
          <w:tcPr>
            <w:tcW w:w="794" w:type="dxa"/>
            <w:tcBorders>
              <w:top w:val="nil"/>
              <w:left w:val="nil"/>
              <w:bottom w:val="single" w:sz="4"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0.00</w:t>
            </w:r>
          </w:p>
        </w:tc>
      </w:tr>
      <w:tr w:rsidR="00F66627">
        <w:trPr>
          <w:trHeight w:val="415"/>
          <w:jc w:val="center"/>
        </w:trPr>
        <w:tc>
          <w:tcPr>
            <w:tcW w:w="1197" w:type="dxa"/>
            <w:tcBorders>
              <w:top w:val="single" w:sz="4" w:space="0" w:color="auto"/>
              <w:left w:val="single" w:sz="8" w:space="0" w:color="auto"/>
              <w:bottom w:val="single" w:sz="4" w:space="0" w:color="auto"/>
              <w:right w:val="single" w:sz="4"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2070105</w:t>
            </w:r>
          </w:p>
        </w:tc>
        <w:tc>
          <w:tcPr>
            <w:tcW w:w="3693" w:type="dxa"/>
            <w:tcBorders>
              <w:top w:val="nil"/>
              <w:left w:val="nil"/>
              <w:bottom w:val="single" w:sz="4" w:space="0" w:color="auto"/>
              <w:right w:val="single" w:sz="4"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文化展示及纪念机构</w:t>
            </w:r>
          </w:p>
        </w:tc>
        <w:tc>
          <w:tcPr>
            <w:tcW w:w="1559" w:type="dxa"/>
            <w:tcBorders>
              <w:top w:val="nil"/>
              <w:left w:val="nil"/>
              <w:bottom w:val="single" w:sz="4" w:space="0" w:color="auto"/>
              <w:right w:val="single" w:sz="4"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2,000.00</w:t>
            </w:r>
          </w:p>
        </w:tc>
        <w:tc>
          <w:tcPr>
            <w:tcW w:w="1559" w:type="dxa"/>
            <w:tcBorders>
              <w:top w:val="nil"/>
              <w:left w:val="nil"/>
              <w:bottom w:val="single" w:sz="4" w:space="0" w:color="auto"/>
              <w:right w:val="single" w:sz="4"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2,000.00</w:t>
            </w:r>
          </w:p>
        </w:tc>
        <w:tc>
          <w:tcPr>
            <w:tcW w:w="1559"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szCs w:val="21"/>
              </w:rPr>
            </w:pPr>
          </w:p>
        </w:tc>
        <w:tc>
          <w:tcPr>
            <w:tcW w:w="1134"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szCs w:val="21"/>
              </w:rPr>
            </w:pPr>
          </w:p>
        </w:tc>
        <w:tc>
          <w:tcPr>
            <w:tcW w:w="1189"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szCs w:val="21"/>
              </w:rPr>
            </w:pPr>
          </w:p>
        </w:tc>
        <w:tc>
          <w:tcPr>
            <w:tcW w:w="1079"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szCs w:val="21"/>
              </w:rPr>
            </w:pPr>
          </w:p>
        </w:tc>
        <w:tc>
          <w:tcPr>
            <w:tcW w:w="794" w:type="dxa"/>
            <w:tcBorders>
              <w:top w:val="nil"/>
              <w:left w:val="nil"/>
              <w:bottom w:val="single" w:sz="4"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0.00</w:t>
            </w:r>
          </w:p>
        </w:tc>
      </w:tr>
      <w:tr w:rsidR="00F66627">
        <w:trPr>
          <w:trHeight w:val="415"/>
          <w:jc w:val="center"/>
        </w:trPr>
        <w:tc>
          <w:tcPr>
            <w:tcW w:w="1197" w:type="dxa"/>
            <w:tcBorders>
              <w:top w:val="single" w:sz="4" w:space="0" w:color="auto"/>
              <w:left w:val="single" w:sz="8" w:space="0" w:color="auto"/>
              <w:bottom w:val="single" w:sz="4" w:space="0" w:color="auto"/>
              <w:right w:val="single" w:sz="4" w:space="0" w:color="auto"/>
            </w:tcBorders>
            <w:shd w:val="clear" w:color="auto" w:fill="auto"/>
            <w:noWrap/>
            <w:vAlign w:val="center"/>
          </w:tcPr>
          <w:p w:rsidR="00F66627" w:rsidRDefault="00BB7775">
            <w:pPr>
              <w:rPr>
                <w:rFonts w:asciiTheme="minorEastAsia" w:hAnsiTheme="minorEastAsia" w:cs="Times New Roman"/>
                <w:szCs w:val="21"/>
              </w:rPr>
            </w:pPr>
            <w:r>
              <w:rPr>
                <w:rFonts w:asciiTheme="minorEastAsia" w:hAnsiTheme="minorEastAsia" w:cs="Times New Roman"/>
                <w:szCs w:val="21"/>
              </w:rPr>
              <w:t>2070199</w:t>
            </w:r>
          </w:p>
        </w:tc>
        <w:tc>
          <w:tcPr>
            <w:tcW w:w="3693" w:type="dxa"/>
            <w:tcBorders>
              <w:top w:val="nil"/>
              <w:left w:val="nil"/>
              <w:bottom w:val="single" w:sz="4" w:space="0" w:color="auto"/>
              <w:right w:val="single" w:sz="4" w:space="0" w:color="auto"/>
            </w:tcBorders>
            <w:shd w:val="clear" w:color="auto" w:fill="auto"/>
            <w:noWrap/>
            <w:vAlign w:val="center"/>
          </w:tcPr>
          <w:p w:rsidR="00F66627" w:rsidRDefault="00BB7775">
            <w:pPr>
              <w:rPr>
                <w:rFonts w:asciiTheme="minorEastAsia" w:hAnsiTheme="minorEastAsia" w:cs="Times New Roman"/>
                <w:szCs w:val="21"/>
              </w:rPr>
            </w:pPr>
            <w:r>
              <w:rPr>
                <w:rFonts w:asciiTheme="minorEastAsia" w:hAnsiTheme="minorEastAsia" w:cs="Times New Roman"/>
                <w:szCs w:val="21"/>
              </w:rPr>
              <w:t>其他文化和旅游支出</w:t>
            </w:r>
          </w:p>
        </w:tc>
        <w:tc>
          <w:tcPr>
            <w:tcW w:w="1559" w:type="dxa"/>
            <w:tcBorders>
              <w:top w:val="nil"/>
              <w:left w:val="nil"/>
              <w:bottom w:val="single" w:sz="4" w:space="0" w:color="auto"/>
              <w:right w:val="single" w:sz="4"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6,136.77</w:t>
            </w:r>
          </w:p>
        </w:tc>
        <w:tc>
          <w:tcPr>
            <w:tcW w:w="1559" w:type="dxa"/>
            <w:tcBorders>
              <w:top w:val="nil"/>
              <w:left w:val="nil"/>
              <w:bottom w:val="single" w:sz="4" w:space="0" w:color="auto"/>
              <w:right w:val="single" w:sz="4"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6,134.89</w:t>
            </w:r>
          </w:p>
        </w:tc>
        <w:tc>
          <w:tcPr>
            <w:tcW w:w="1559"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szCs w:val="21"/>
              </w:rPr>
            </w:pPr>
          </w:p>
        </w:tc>
        <w:tc>
          <w:tcPr>
            <w:tcW w:w="1134"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szCs w:val="21"/>
              </w:rPr>
            </w:pPr>
          </w:p>
        </w:tc>
        <w:tc>
          <w:tcPr>
            <w:tcW w:w="1189"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szCs w:val="21"/>
              </w:rPr>
            </w:pPr>
          </w:p>
        </w:tc>
        <w:tc>
          <w:tcPr>
            <w:tcW w:w="1079"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szCs w:val="21"/>
              </w:rPr>
            </w:pPr>
          </w:p>
        </w:tc>
        <w:tc>
          <w:tcPr>
            <w:tcW w:w="794" w:type="dxa"/>
            <w:tcBorders>
              <w:top w:val="nil"/>
              <w:left w:val="nil"/>
              <w:bottom w:val="single" w:sz="4"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1.89</w:t>
            </w:r>
          </w:p>
        </w:tc>
      </w:tr>
      <w:tr w:rsidR="00F66627">
        <w:trPr>
          <w:trHeight w:val="407"/>
          <w:jc w:val="center"/>
        </w:trPr>
        <w:tc>
          <w:tcPr>
            <w:tcW w:w="1197" w:type="dxa"/>
            <w:tcBorders>
              <w:top w:val="single" w:sz="4" w:space="0" w:color="auto"/>
              <w:left w:val="single" w:sz="8" w:space="0" w:color="auto"/>
              <w:bottom w:val="single" w:sz="4" w:space="0" w:color="auto"/>
              <w:right w:val="single" w:sz="4" w:space="0" w:color="auto"/>
            </w:tcBorders>
            <w:shd w:val="clear" w:color="auto" w:fill="auto"/>
            <w:noWrap/>
            <w:vAlign w:val="center"/>
          </w:tcPr>
          <w:p w:rsidR="00F66627" w:rsidRDefault="00BB7775">
            <w:pPr>
              <w:rPr>
                <w:rFonts w:asciiTheme="minorEastAsia" w:hAnsiTheme="minorEastAsia" w:cs="Times New Roman"/>
                <w:b/>
                <w:bCs/>
                <w:szCs w:val="21"/>
              </w:rPr>
            </w:pPr>
            <w:r>
              <w:rPr>
                <w:rFonts w:asciiTheme="minorEastAsia" w:hAnsiTheme="minorEastAsia" w:cs="Times New Roman"/>
                <w:b/>
                <w:bCs/>
                <w:szCs w:val="21"/>
              </w:rPr>
              <w:t>20799</w:t>
            </w:r>
          </w:p>
        </w:tc>
        <w:tc>
          <w:tcPr>
            <w:tcW w:w="3693" w:type="dxa"/>
            <w:tcBorders>
              <w:top w:val="nil"/>
              <w:left w:val="nil"/>
              <w:bottom w:val="single" w:sz="4" w:space="0" w:color="auto"/>
              <w:right w:val="single" w:sz="4" w:space="0" w:color="auto"/>
            </w:tcBorders>
            <w:shd w:val="clear" w:color="auto" w:fill="auto"/>
            <w:noWrap/>
            <w:vAlign w:val="center"/>
          </w:tcPr>
          <w:p w:rsidR="00F66627" w:rsidRDefault="00BB7775">
            <w:pPr>
              <w:rPr>
                <w:rFonts w:asciiTheme="minorEastAsia" w:hAnsiTheme="minorEastAsia" w:cs="Times New Roman"/>
                <w:b/>
                <w:bCs/>
                <w:szCs w:val="21"/>
              </w:rPr>
            </w:pPr>
            <w:r>
              <w:rPr>
                <w:rFonts w:asciiTheme="minorEastAsia" w:hAnsiTheme="minorEastAsia" w:cs="Times New Roman"/>
                <w:b/>
                <w:bCs/>
                <w:szCs w:val="21"/>
              </w:rPr>
              <w:t>其他文化体育与传媒支出</w:t>
            </w:r>
          </w:p>
        </w:tc>
        <w:tc>
          <w:tcPr>
            <w:tcW w:w="1559" w:type="dxa"/>
            <w:tcBorders>
              <w:top w:val="nil"/>
              <w:left w:val="nil"/>
              <w:bottom w:val="single" w:sz="4" w:space="0" w:color="auto"/>
              <w:right w:val="single" w:sz="4" w:space="0" w:color="auto"/>
            </w:tcBorders>
            <w:shd w:val="clear" w:color="auto" w:fill="auto"/>
            <w:noWrap/>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1,617.00</w:t>
            </w:r>
          </w:p>
        </w:tc>
        <w:tc>
          <w:tcPr>
            <w:tcW w:w="1559" w:type="dxa"/>
            <w:tcBorders>
              <w:top w:val="nil"/>
              <w:left w:val="nil"/>
              <w:bottom w:val="single" w:sz="4" w:space="0" w:color="auto"/>
              <w:right w:val="single" w:sz="4" w:space="0" w:color="auto"/>
            </w:tcBorders>
            <w:shd w:val="clear" w:color="auto" w:fill="auto"/>
            <w:noWrap/>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1,617.00</w:t>
            </w:r>
          </w:p>
        </w:tc>
        <w:tc>
          <w:tcPr>
            <w:tcW w:w="1559"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b/>
                <w:bCs/>
                <w:szCs w:val="21"/>
              </w:rPr>
            </w:pPr>
          </w:p>
        </w:tc>
        <w:tc>
          <w:tcPr>
            <w:tcW w:w="1134"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b/>
                <w:bCs/>
                <w:szCs w:val="21"/>
              </w:rPr>
            </w:pPr>
          </w:p>
        </w:tc>
        <w:tc>
          <w:tcPr>
            <w:tcW w:w="1189"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b/>
                <w:bCs/>
                <w:szCs w:val="21"/>
              </w:rPr>
            </w:pPr>
          </w:p>
        </w:tc>
        <w:tc>
          <w:tcPr>
            <w:tcW w:w="1079"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b/>
                <w:bCs/>
                <w:szCs w:val="21"/>
              </w:rPr>
            </w:pPr>
          </w:p>
        </w:tc>
        <w:tc>
          <w:tcPr>
            <w:tcW w:w="794" w:type="dxa"/>
            <w:tcBorders>
              <w:top w:val="nil"/>
              <w:left w:val="nil"/>
              <w:bottom w:val="single" w:sz="4"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0.00</w:t>
            </w:r>
          </w:p>
        </w:tc>
      </w:tr>
      <w:tr w:rsidR="00F66627">
        <w:trPr>
          <w:trHeight w:val="450"/>
          <w:jc w:val="center"/>
        </w:trPr>
        <w:tc>
          <w:tcPr>
            <w:tcW w:w="1197" w:type="dxa"/>
            <w:tcBorders>
              <w:top w:val="single" w:sz="4" w:space="0" w:color="auto"/>
              <w:left w:val="single" w:sz="8" w:space="0" w:color="auto"/>
              <w:bottom w:val="single" w:sz="4" w:space="0" w:color="auto"/>
              <w:right w:val="single" w:sz="4" w:space="0" w:color="auto"/>
            </w:tcBorders>
            <w:shd w:val="clear" w:color="auto" w:fill="auto"/>
            <w:noWrap/>
            <w:vAlign w:val="center"/>
          </w:tcPr>
          <w:p w:rsidR="00F66627" w:rsidRDefault="00BB7775">
            <w:pPr>
              <w:rPr>
                <w:rFonts w:asciiTheme="minorEastAsia" w:hAnsiTheme="minorEastAsia" w:cs="Times New Roman"/>
                <w:szCs w:val="21"/>
              </w:rPr>
            </w:pPr>
            <w:r>
              <w:rPr>
                <w:rFonts w:asciiTheme="minorEastAsia" w:hAnsiTheme="minorEastAsia" w:cs="Times New Roman"/>
                <w:szCs w:val="21"/>
              </w:rPr>
              <w:t>2079999</w:t>
            </w:r>
          </w:p>
        </w:tc>
        <w:tc>
          <w:tcPr>
            <w:tcW w:w="3693" w:type="dxa"/>
            <w:tcBorders>
              <w:top w:val="nil"/>
              <w:left w:val="nil"/>
              <w:bottom w:val="single" w:sz="4" w:space="0" w:color="auto"/>
              <w:right w:val="single" w:sz="4" w:space="0" w:color="auto"/>
            </w:tcBorders>
            <w:shd w:val="clear" w:color="auto" w:fill="auto"/>
            <w:noWrap/>
            <w:vAlign w:val="center"/>
          </w:tcPr>
          <w:p w:rsidR="00F66627" w:rsidRDefault="00BB7775">
            <w:pPr>
              <w:rPr>
                <w:rFonts w:asciiTheme="minorEastAsia" w:hAnsiTheme="minorEastAsia" w:cs="Times New Roman"/>
                <w:szCs w:val="21"/>
              </w:rPr>
            </w:pPr>
            <w:r>
              <w:rPr>
                <w:rFonts w:asciiTheme="minorEastAsia" w:hAnsiTheme="minorEastAsia" w:cs="Times New Roman"/>
                <w:szCs w:val="21"/>
              </w:rPr>
              <w:t>其他文化体育与传媒支出</w:t>
            </w:r>
          </w:p>
        </w:tc>
        <w:tc>
          <w:tcPr>
            <w:tcW w:w="1559" w:type="dxa"/>
            <w:tcBorders>
              <w:top w:val="nil"/>
              <w:left w:val="nil"/>
              <w:bottom w:val="single" w:sz="4" w:space="0" w:color="auto"/>
              <w:right w:val="single" w:sz="4"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1,617.00</w:t>
            </w:r>
          </w:p>
        </w:tc>
        <w:tc>
          <w:tcPr>
            <w:tcW w:w="1559" w:type="dxa"/>
            <w:tcBorders>
              <w:top w:val="nil"/>
              <w:left w:val="nil"/>
              <w:bottom w:val="single" w:sz="4" w:space="0" w:color="auto"/>
              <w:right w:val="single" w:sz="4"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1,617.00</w:t>
            </w:r>
          </w:p>
        </w:tc>
        <w:tc>
          <w:tcPr>
            <w:tcW w:w="1559"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szCs w:val="21"/>
              </w:rPr>
            </w:pPr>
          </w:p>
        </w:tc>
        <w:tc>
          <w:tcPr>
            <w:tcW w:w="1134"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szCs w:val="21"/>
              </w:rPr>
            </w:pPr>
          </w:p>
        </w:tc>
        <w:tc>
          <w:tcPr>
            <w:tcW w:w="1189"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szCs w:val="21"/>
              </w:rPr>
            </w:pPr>
          </w:p>
        </w:tc>
        <w:tc>
          <w:tcPr>
            <w:tcW w:w="1079"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szCs w:val="21"/>
              </w:rPr>
            </w:pPr>
          </w:p>
        </w:tc>
        <w:tc>
          <w:tcPr>
            <w:tcW w:w="794" w:type="dxa"/>
            <w:tcBorders>
              <w:top w:val="nil"/>
              <w:left w:val="nil"/>
              <w:bottom w:val="single" w:sz="4"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0.00</w:t>
            </w:r>
          </w:p>
        </w:tc>
      </w:tr>
      <w:tr w:rsidR="00F66627">
        <w:trPr>
          <w:trHeight w:val="431"/>
          <w:jc w:val="center"/>
        </w:trPr>
        <w:tc>
          <w:tcPr>
            <w:tcW w:w="1197" w:type="dxa"/>
            <w:tcBorders>
              <w:top w:val="single" w:sz="4" w:space="0" w:color="auto"/>
              <w:left w:val="single" w:sz="8" w:space="0" w:color="auto"/>
              <w:bottom w:val="single" w:sz="4" w:space="0" w:color="auto"/>
              <w:right w:val="single" w:sz="4" w:space="0" w:color="auto"/>
            </w:tcBorders>
            <w:shd w:val="clear" w:color="auto" w:fill="auto"/>
            <w:noWrap/>
            <w:vAlign w:val="center"/>
          </w:tcPr>
          <w:p w:rsidR="00F66627" w:rsidRDefault="00BB7775">
            <w:pPr>
              <w:rPr>
                <w:rFonts w:asciiTheme="minorEastAsia" w:hAnsiTheme="minorEastAsia" w:cs="Times New Roman"/>
                <w:b/>
                <w:bCs/>
                <w:szCs w:val="21"/>
              </w:rPr>
            </w:pPr>
            <w:r>
              <w:rPr>
                <w:rFonts w:asciiTheme="minorEastAsia" w:hAnsiTheme="minorEastAsia" w:cs="Times New Roman"/>
                <w:b/>
                <w:bCs/>
                <w:szCs w:val="21"/>
              </w:rPr>
              <w:t>208</w:t>
            </w:r>
          </w:p>
        </w:tc>
        <w:tc>
          <w:tcPr>
            <w:tcW w:w="3693" w:type="dxa"/>
            <w:tcBorders>
              <w:top w:val="nil"/>
              <w:left w:val="nil"/>
              <w:bottom w:val="single" w:sz="4" w:space="0" w:color="auto"/>
              <w:right w:val="single" w:sz="4" w:space="0" w:color="auto"/>
            </w:tcBorders>
            <w:shd w:val="clear" w:color="auto" w:fill="auto"/>
            <w:noWrap/>
            <w:vAlign w:val="center"/>
          </w:tcPr>
          <w:p w:rsidR="00F66627" w:rsidRDefault="00BB7775">
            <w:pPr>
              <w:rPr>
                <w:rFonts w:asciiTheme="minorEastAsia" w:hAnsiTheme="minorEastAsia" w:cs="Times New Roman"/>
                <w:b/>
                <w:bCs/>
                <w:szCs w:val="21"/>
              </w:rPr>
            </w:pPr>
            <w:r>
              <w:rPr>
                <w:rFonts w:asciiTheme="minorEastAsia" w:hAnsiTheme="minorEastAsia" w:cs="Times New Roman"/>
                <w:b/>
                <w:bCs/>
                <w:szCs w:val="21"/>
              </w:rPr>
              <w:t>社会保障和就业支出</w:t>
            </w:r>
          </w:p>
        </w:tc>
        <w:tc>
          <w:tcPr>
            <w:tcW w:w="1559" w:type="dxa"/>
            <w:tcBorders>
              <w:top w:val="nil"/>
              <w:left w:val="nil"/>
              <w:bottom w:val="single" w:sz="4" w:space="0" w:color="auto"/>
              <w:right w:val="single" w:sz="4" w:space="0" w:color="auto"/>
            </w:tcBorders>
            <w:shd w:val="clear" w:color="auto" w:fill="auto"/>
            <w:noWrap/>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260.90</w:t>
            </w:r>
          </w:p>
        </w:tc>
        <w:tc>
          <w:tcPr>
            <w:tcW w:w="1559" w:type="dxa"/>
            <w:tcBorders>
              <w:top w:val="nil"/>
              <w:left w:val="nil"/>
              <w:bottom w:val="single" w:sz="4" w:space="0" w:color="auto"/>
              <w:right w:val="single" w:sz="4" w:space="0" w:color="auto"/>
            </w:tcBorders>
            <w:shd w:val="clear" w:color="auto" w:fill="auto"/>
            <w:noWrap/>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260.90</w:t>
            </w:r>
          </w:p>
        </w:tc>
        <w:tc>
          <w:tcPr>
            <w:tcW w:w="1559"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b/>
                <w:bCs/>
                <w:szCs w:val="21"/>
              </w:rPr>
            </w:pPr>
          </w:p>
        </w:tc>
        <w:tc>
          <w:tcPr>
            <w:tcW w:w="1134"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b/>
                <w:bCs/>
                <w:szCs w:val="21"/>
              </w:rPr>
            </w:pPr>
          </w:p>
        </w:tc>
        <w:tc>
          <w:tcPr>
            <w:tcW w:w="1189"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b/>
                <w:bCs/>
                <w:szCs w:val="21"/>
              </w:rPr>
            </w:pPr>
          </w:p>
        </w:tc>
        <w:tc>
          <w:tcPr>
            <w:tcW w:w="1079"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b/>
                <w:bCs/>
                <w:szCs w:val="21"/>
              </w:rPr>
            </w:pPr>
          </w:p>
        </w:tc>
        <w:tc>
          <w:tcPr>
            <w:tcW w:w="794" w:type="dxa"/>
            <w:tcBorders>
              <w:top w:val="nil"/>
              <w:left w:val="nil"/>
              <w:bottom w:val="single" w:sz="4"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0.00</w:t>
            </w:r>
          </w:p>
        </w:tc>
      </w:tr>
      <w:tr w:rsidR="00F66627">
        <w:trPr>
          <w:trHeight w:val="392"/>
          <w:jc w:val="center"/>
        </w:trPr>
        <w:tc>
          <w:tcPr>
            <w:tcW w:w="1197" w:type="dxa"/>
            <w:tcBorders>
              <w:top w:val="single" w:sz="4" w:space="0" w:color="auto"/>
              <w:left w:val="single" w:sz="8" w:space="0" w:color="auto"/>
              <w:bottom w:val="single" w:sz="4" w:space="0" w:color="auto"/>
              <w:right w:val="single" w:sz="4" w:space="0" w:color="auto"/>
            </w:tcBorders>
            <w:shd w:val="clear" w:color="auto" w:fill="auto"/>
            <w:noWrap/>
            <w:vAlign w:val="center"/>
          </w:tcPr>
          <w:p w:rsidR="00F66627" w:rsidRDefault="00BB7775">
            <w:pPr>
              <w:rPr>
                <w:rFonts w:asciiTheme="minorEastAsia" w:hAnsiTheme="minorEastAsia" w:cs="Times New Roman"/>
                <w:b/>
                <w:bCs/>
                <w:szCs w:val="21"/>
              </w:rPr>
            </w:pPr>
            <w:r>
              <w:rPr>
                <w:rFonts w:asciiTheme="minorEastAsia" w:hAnsiTheme="minorEastAsia" w:cs="Times New Roman"/>
                <w:b/>
                <w:bCs/>
                <w:szCs w:val="21"/>
              </w:rPr>
              <w:lastRenderedPageBreak/>
              <w:t>20805</w:t>
            </w:r>
          </w:p>
        </w:tc>
        <w:tc>
          <w:tcPr>
            <w:tcW w:w="3693" w:type="dxa"/>
            <w:tcBorders>
              <w:top w:val="single" w:sz="4" w:space="0" w:color="auto"/>
              <w:left w:val="nil"/>
              <w:bottom w:val="single" w:sz="4" w:space="0" w:color="auto"/>
              <w:right w:val="single" w:sz="4" w:space="0" w:color="auto"/>
            </w:tcBorders>
            <w:shd w:val="clear" w:color="auto" w:fill="auto"/>
            <w:noWrap/>
            <w:vAlign w:val="center"/>
          </w:tcPr>
          <w:p w:rsidR="00F66627" w:rsidRDefault="00BB7775">
            <w:pPr>
              <w:rPr>
                <w:rFonts w:asciiTheme="minorEastAsia" w:hAnsiTheme="minorEastAsia" w:cs="Times New Roman"/>
                <w:b/>
                <w:bCs/>
                <w:szCs w:val="21"/>
              </w:rPr>
            </w:pPr>
            <w:r>
              <w:rPr>
                <w:rFonts w:asciiTheme="minorEastAsia" w:hAnsiTheme="minorEastAsia" w:cs="Times New Roman"/>
                <w:b/>
                <w:bCs/>
                <w:szCs w:val="21"/>
              </w:rPr>
              <w:t>行政事业单位离退休</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260.90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260.90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b/>
                <w:bCs/>
                <w:szCs w:val="21"/>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b/>
                <w:bCs/>
                <w:szCs w:val="21"/>
              </w:rPr>
            </w:pPr>
          </w:p>
        </w:tc>
        <w:tc>
          <w:tcPr>
            <w:tcW w:w="1189" w:type="dxa"/>
            <w:tcBorders>
              <w:top w:val="single" w:sz="4" w:space="0" w:color="auto"/>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b/>
                <w:bCs/>
                <w:szCs w:val="21"/>
              </w:rPr>
            </w:pPr>
          </w:p>
        </w:tc>
        <w:tc>
          <w:tcPr>
            <w:tcW w:w="1079" w:type="dxa"/>
            <w:tcBorders>
              <w:top w:val="single" w:sz="4" w:space="0" w:color="auto"/>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b/>
                <w:bCs/>
                <w:szCs w:val="21"/>
              </w:rPr>
            </w:pPr>
          </w:p>
        </w:tc>
        <w:tc>
          <w:tcPr>
            <w:tcW w:w="794" w:type="dxa"/>
            <w:tcBorders>
              <w:top w:val="single" w:sz="4" w:space="0" w:color="auto"/>
              <w:left w:val="nil"/>
              <w:bottom w:val="single" w:sz="4" w:space="0" w:color="auto"/>
              <w:right w:val="single" w:sz="4" w:space="0" w:color="auto"/>
            </w:tcBorders>
            <w:shd w:val="clear" w:color="auto" w:fill="auto"/>
            <w:noWrap/>
            <w:vAlign w:val="center"/>
          </w:tcPr>
          <w:p w:rsidR="00F66627" w:rsidRDefault="00BB7775">
            <w:pPr>
              <w:jc w:val="right"/>
              <w:rPr>
                <w:rFonts w:asciiTheme="minorEastAsia" w:hAnsiTheme="minorEastAsia" w:cs="Times New Roman"/>
                <w:b/>
                <w:bCs/>
                <w:szCs w:val="21"/>
              </w:rPr>
            </w:pPr>
            <w:r>
              <w:rPr>
                <w:rFonts w:asciiTheme="minorEastAsia" w:hAnsiTheme="minorEastAsia" w:cs="Times New Roman" w:hint="eastAsia"/>
                <w:b/>
                <w:bCs/>
                <w:szCs w:val="21"/>
              </w:rPr>
              <w:t>0.00</w:t>
            </w:r>
          </w:p>
        </w:tc>
      </w:tr>
      <w:tr w:rsidR="00F66627">
        <w:trPr>
          <w:trHeight w:val="392"/>
          <w:jc w:val="center"/>
        </w:trPr>
        <w:tc>
          <w:tcPr>
            <w:tcW w:w="1197" w:type="dxa"/>
            <w:tcBorders>
              <w:top w:val="single" w:sz="4" w:space="0" w:color="auto"/>
              <w:left w:val="single" w:sz="8" w:space="0" w:color="auto"/>
              <w:bottom w:val="single" w:sz="4" w:space="0" w:color="auto"/>
              <w:right w:val="single" w:sz="4"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2080501</w:t>
            </w:r>
          </w:p>
        </w:tc>
        <w:tc>
          <w:tcPr>
            <w:tcW w:w="3693" w:type="dxa"/>
            <w:tcBorders>
              <w:top w:val="nil"/>
              <w:left w:val="nil"/>
              <w:bottom w:val="single" w:sz="4" w:space="0" w:color="auto"/>
              <w:right w:val="single" w:sz="4"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行政单位离退休</w:t>
            </w:r>
          </w:p>
        </w:tc>
        <w:tc>
          <w:tcPr>
            <w:tcW w:w="1559" w:type="dxa"/>
            <w:tcBorders>
              <w:top w:val="nil"/>
              <w:left w:val="nil"/>
              <w:bottom w:val="single" w:sz="4" w:space="0" w:color="auto"/>
              <w:right w:val="single" w:sz="4"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114.60</w:t>
            </w:r>
          </w:p>
        </w:tc>
        <w:tc>
          <w:tcPr>
            <w:tcW w:w="1559" w:type="dxa"/>
            <w:tcBorders>
              <w:top w:val="nil"/>
              <w:left w:val="nil"/>
              <w:bottom w:val="single" w:sz="4" w:space="0" w:color="auto"/>
              <w:right w:val="single" w:sz="4"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114.60</w:t>
            </w:r>
          </w:p>
        </w:tc>
        <w:tc>
          <w:tcPr>
            <w:tcW w:w="1559"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szCs w:val="21"/>
              </w:rPr>
            </w:pPr>
          </w:p>
        </w:tc>
        <w:tc>
          <w:tcPr>
            <w:tcW w:w="1134"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szCs w:val="21"/>
              </w:rPr>
            </w:pPr>
          </w:p>
        </w:tc>
        <w:tc>
          <w:tcPr>
            <w:tcW w:w="1189"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szCs w:val="21"/>
              </w:rPr>
            </w:pPr>
          </w:p>
        </w:tc>
        <w:tc>
          <w:tcPr>
            <w:tcW w:w="1079"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szCs w:val="21"/>
              </w:rPr>
            </w:pPr>
          </w:p>
        </w:tc>
        <w:tc>
          <w:tcPr>
            <w:tcW w:w="794" w:type="dxa"/>
            <w:tcBorders>
              <w:top w:val="nil"/>
              <w:left w:val="nil"/>
              <w:bottom w:val="single" w:sz="4" w:space="0" w:color="auto"/>
              <w:right w:val="single" w:sz="8" w:space="0" w:color="auto"/>
            </w:tcBorders>
            <w:shd w:val="clear" w:color="auto" w:fill="auto"/>
            <w:noWrap/>
            <w:vAlign w:val="center"/>
          </w:tcPr>
          <w:p w:rsidR="00F66627" w:rsidRDefault="00BB7775">
            <w:pPr>
              <w:jc w:val="right"/>
              <w:rPr>
                <w:rFonts w:asciiTheme="minorEastAsia" w:hAnsiTheme="minorEastAsia" w:cs="Times New Roman"/>
                <w:szCs w:val="21"/>
              </w:rPr>
            </w:pPr>
            <w:r>
              <w:rPr>
                <w:rFonts w:asciiTheme="minorEastAsia" w:hAnsiTheme="minorEastAsia" w:cs="Times New Roman" w:hint="eastAsia"/>
                <w:szCs w:val="21"/>
              </w:rPr>
              <w:t>0.00</w:t>
            </w:r>
          </w:p>
        </w:tc>
      </w:tr>
      <w:tr w:rsidR="00F66627">
        <w:trPr>
          <w:trHeight w:val="450"/>
          <w:jc w:val="center"/>
        </w:trPr>
        <w:tc>
          <w:tcPr>
            <w:tcW w:w="1197" w:type="dxa"/>
            <w:tcBorders>
              <w:top w:val="single" w:sz="4" w:space="0" w:color="auto"/>
              <w:left w:val="single" w:sz="8" w:space="0" w:color="auto"/>
              <w:bottom w:val="single" w:sz="4" w:space="0" w:color="auto"/>
              <w:right w:val="single" w:sz="4" w:space="0" w:color="auto"/>
            </w:tcBorders>
            <w:shd w:val="clear" w:color="auto" w:fill="auto"/>
            <w:noWrap/>
            <w:vAlign w:val="center"/>
          </w:tcPr>
          <w:p w:rsidR="00F66627" w:rsidRDefault="00BB7775">
            <w:pPr>
              <w:rPr>
                <w:rFonts w:asciiTheme="minorEastAsia" w:hAnsiTheme="minorEastAsia" w:cs="Times New Roman"/>
                <w:szCs w:val="21"/>
              </w:rPr>
            </w:pPr>
            <w:r>
              <w:rPr>
                <w:rFonts w:asciiTheme="minorEastAsia" w:hAnsiTheme="minorEastAsia" w:cs="Times New Roman"/>
                <w:szCs w:val="21"/>
              </w:rPr>
              <w:t>2080505</w:t>
            </w:r>
          </w:p>
        </w:tc>
        <w:tc>
          <w:tcPr>
            <w:tcW w:w="3693" w:type="dxa"/>
            <w:tcBorders>
              <w:top w:val="nil"/>
              <w:left w:val="nil"/>
              <w:bottom w:val="single" w:sz="4" w:space="0" w:color="auto"/>
              <w:right w:val="single" w:sz="4" w:space="0" w:color="auto"/>
            </w:tcBorders>
            <w:shd w:val="clear" w:color="auto" w:fill="auto"/>
            <w:noWrap/>
            <w:vAlign w:val="center"/>
          </w:tcPr>
          <w:p w:rsidR="00F66627" w:rsidRDefault="00BB7775">
            <w:pPr>
              <w:rPr>
                <w:rFonts w:asciiTheme="minorEastAsia" w:hAnsiTheme="minorEastAsia" w:cs="Times New Roman"/>
                <w:szCs w:val="21"/>
              </w:rPr>
            </w:pPr>
            <w:r>
              <w:rPr>
                <w:rFonts w:asciiTheme="minorEastAsia" w:hAnsiTheme="minorEastAsia" w:cs="Times New Roman"/>
                <w:szCs w:val="21"/>
              </w:rPr>
              <w:t>机关事业单位基本养老保险缴费支出</w:t>
            </w:r>
          </w:p>
        </w:tc>
        <w:tc>
          <w:tcPr>
            <w:tcW w:w="1559" w:type="dxa"/>
            <w:tcBorders>
              <w:top w:val="nil"/>
              <w:left w:val="nil"/>
              <w:bottom w:val="single" w:sz="4" w:space="0" w:color="auto"/>
              <w:right w:val="single" w:sz="4"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146.30</w:t>
            </w:r>
          </w:p>
        </w:tc>
        <w:tc>
          <w:tcPr>
            <w:tcW w:w="1559" w:type="dxa"/>
            <w:tcBorders>
              <w:top w:val="nil"/>
              <w:left w:val="nil"/>
              <w:bottom w:val="single" w:sz="4" w:space="0" w:color="auto"/>
              <w:right w:val="single" w:sz="4"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146.30</w:t>
            </w:r>
          </w:p>
        </w:tc>
        <w:tc>
          <w:tcPr>
            <w:tcW w:w="1559"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szCs w:val="21"/>
              </w:rPr>
            </w:pPr>
          </w:p>
        </w:tc>
        <w:tc>
          <w:tcPr>
            <w:tcW w:w="1134"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szCs w:val="21"/>
              </w:rPr>
            </w:pPr>
          </w:p>
        </w:tc>
        <w:tc>
          <w:tcPr>
            <w:tcW w:w="1189"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szCs w:val="21"/>
              </w:rPr>
            </w:pPr>
          </w:p>
        </w:tc>
        <w:tc>
          <w:tcPr>
            <w:tcW w:w="1079"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szCs w:val="21"/>
              </w:rPr>
            </w:pPr>
          </w:p>
        </w:tc>
        <w:tc>
          <w:tcPr>
            <w:tcW w:w="794" w:type="dxa"/>
            <w:tcBorders>
              <w:top w:val="nil"/>
              <w:left w:val="nil"/>
              <w:bottom w:val="single" w:sz="4" w:space="0" w:color="auto"/>
              <w:right w:val="single" w:sz="8" w:space="0" w:color="auto"/>
            </w:tcBorders>
            <w:shd w:val="clear" w:color="auto" w:fill="auto"/>
            <w:noWrap/>
            <w:vAlign w:val="center"/>
          </w:tcPr>
          <w:p w:rsidR="00F66627" w:rsidRDefault="00BB7775">
            <w:pPr>
              <w:jc w:val="right"/>
              <w:rPr>
                <w:rFonts w:asciiTheme="minorEastAsia" w:hAnsiTheme="minorEastAsia" w:cs="Times New Roman"/>
                <w:szCs w:val="21"/>
              </w:rPr>
            </w:pPr>
            <w:r>
              <w:rPr>
                <w:rFonts w:asciiTheme="minorEastAsia" w:hAnsiTheme="minorEastAsia" w:cs="Times New Roman" w:hint="eastAsia"/>
                <w:szCs w:val="21"/>
              </w:rPr>
              <w:t>0.00</w:t>
            </w:r>
          </w:p>
        </w:tc>
      </w:tr>
      <w:tr w:rsidR="00F66627">
        <w:trPr>
          <w:trHeight w:val="397"/>
          <w:jc w:val="center"/>
        </w:trPr>
        <w:tc>
          <w:tcPr>
            <w:tcW w:w="1197" w:type="dxa"/>
            <w:tcBorders>
              <w:top w:val="single" w:sz="4" w:space="0" w:color="auto"/>
              <w:left w:val="single" w:sz="8" w:space="0" w:color="auto"/>
              <w:bottom w:val="single" w:sz="4" w:space="0" w:color="auto"/>
              <w:right w:val="single" w:sz="4" w:space="0" w:color="auto"/>
            </w:tcBorders>
            <w:shd w:val="clear" w:color="auto" w:fill="auto"/>
            <w:noWrap/>
            <w:vAlign w:val="center"/>
          </w:tcPr>
          <w:p w:rsidR="00F66627" w:rsidRDefault="00BB7775">
            <w:pPr>
              <w:rPr>
                <w:rFonts w:asciiTheme="minorEastAsia" w:hAnsiTheme="minorEastAsia" w:cs="Times New Roman"/>
                <w:b/>
                <w:bCs/>
                <w:szCs w:val="21"/>
              </w:rPr>
            </w:pPr>
            <w:r>
              <w:rPr>
                <w:rFonts w:asciiTheme="minorEastAsia" w:hAnsiTheme="minorEastAsia" w:cs="Times New Roman"/>
                <w:b/>
                <w:bCs/>
                <w:szCs w:val="21"/>
              </w:rPr>
              <w:t>221</w:t>
            </w:r>
          </w:p>
        </w:tc>
        <w:tc>
          <w:tcPr>
            <w:tcW w:w="3693" w:type="dxa"/>
            <w:tcBorders>
              <w:top w:val="nil"/>
              <w:left w:val="nil"/>
              <w:bottom w:val="single" w:sz="4" w:space="0" w:color="auto"/>
              <w:right w:val="single" w:sz="4" w:space="0" w:color="auto"/>
            </w:tcBorders>
            <w:shd w:val="clear" w:color="auto" w:fill="auto"/>
            <w:noWrap/>
            <w:vAlign w:val="center"/>
          </w:tcPr>
          <w:p w:rsidR="00F66627" w:rsidRDefault="00BB7775">
            <w:pPr>
              <w:rPr>
                <w:rFonts w:asciiTheme="minorEastAsia" w:hAnsiTheme="minorEastAsia" w:cs="Times New Roman"/>
                <w:b/>
                <w:bCs/>
                <w:szCs w:val="21"/>
              </w:rPr>
            </w:pPr>
            <w:r>
              <w:rPr>
                <w:rFonts w:asciiTheme="minorEastAsia" w:hAnsiTheme="minorEastAsia" w:cs="Times New Roman"/>
                <w:b/>
                <w:bCs/>
                <w:szCs w:val="21"/>
              </w:rPr>
              <w:t>住房保障支出</w:t>
            </w:r>
          </w:p>
        </w:tc>
        <w:tc>
          <w:tcPr>
            <w:tcW w:w="1559" w:type="dxa"/>
            <w:tcBorders>
              <w:top w:val="nil"/>
              <w:left w:val="nil"/>
              <w:bottom w:val="single" w:sz="4" w:space="0" w:color="auto"/>
              <w:right w:val="single" w:sz="4" w:space="0" w:color="auto"/>
            </w:tcBorders>
            <w:shd w:val="clear" w:color="auto" w:fill="auto"/>
            <w:noWrap/>
            <w:vAlign w:val="center"/>
          </w:tcPr>
          <w:p w:rsidR="00F66627" w:rsidRDefault="00BB7775">
            <w:pPr>
              <w:jc w:val="right"/>
              <w:rPr>
                <w:rFonts w:asciiTheme="minorEastAsia" w:hAnsiTheme="minorEastAsia" w:cs="Times New Roman"/>
                <w:b/>
                <w:bCs/>
                <w:szCs w:val="21"/>
              </w:rPr>
            </w:pPr>
            <w:r>
              <w:rPr>
                <w:rFonts w:asciiTheme="minorEastAsia" w:hAnsiTheme="minorEastAsia" w:cs="Times New Roman"/>
                <w:b/>
                <w:bCs/>
                <w:szCs w:val="21"/>
              </w:rPr>
              <w:t>146.50</w:t>
            </w:r>
          </w:p>
        </w:tc>
        <w:tc>
          <w:tcPr>
            <w:tcW w:w="1559" w:type="dxa"/>
            <w:tcBorders>
              <w:top w:val="nil"/>
              <w:left w:val="nil"/>
              <w:bottom w:val="single" w:sz="4" w:space="0" w:color="auto"/>
              <w:right w:val="single" w:sz="4" w:space="0" w:color="auto"/>
            </w:tcBorders>
            <w:shd w:val="clear" w:color="auto" w:fill="auto"/>
            <w:noWrap/>
            <w:vAlign w:val="center"/>
          </w:tcPr>
          <w:p w:rsidR="00F66627" w:rsidRDefault="00BB7775">
            <w:pPr>
              <w:jc w:val="right"/>
              <w:rPr>
                <w:rFonts w:asciiTheme="minorEastAsia" w:hAnsiTheme="minorEastAsia" w:cs="Times New Roman"/>
                <w:b/>
                <w:bCs/>
                <w:szCs w:val="21"/>
              </w:rPr>
            </w:pPr>
            <w:r>
              <w:rPr>
                <w:rFonts w:asciiTheme="minorEastAsia" w:hAnsiTheme="minorEastAsia" w:cs="Times New Roman"/>
                <w:b/>
                <w:bCs/>
                <w:szCs w:val="21"/>
              </w:rPr>
              <w:t>146.50</w:t>
            </w:r>
          </w:p>
        </w:tc>
        <w:tc>
          <w:tcPr>
            <w:tcW w:w="1559"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b/>
                <w:bCs/>
                <w:szCs w:val="21"/>
              </w:rPr>
            </w:pPr>
          </w:p>
        </w:tc>
        <w:tc>
          <w:tcPr>
            <w:tcW w:w="1134"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b/>
                <w:bCs/>
                <w:szCs w:val="21"/>
              </w:rPr>
            </w:pPr>
          </w:p>
        </w:tc>
        <w:tc>
          <w:tcPr>
            <w:tcW w:w="1189"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b/>
                <w:bCs/>
                <w:szCs w:val="21"/>
              </w:rPr>
            </w:pPr>
          </w:p>
        </w:tc>
        <w:tc>
          <w:tcPr>
            <w:tcW w:w="1079"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b/>
                <w:bCs/>
                <w:szCs w:val="21"/>
              </w:rPr>
            </w:pPr>
          </w:p>
        </w:tc>
        <w:tc>
          <w:tcPr>
            <w:tcW w:w="794" w:type="dxa"/>
            <w:tcBorders>
              <w:top w:val="nil"/>
              <w:left w:val="nil"/>
              <w:bottom w:val="single" w:sz="4" w:space="0" w:color="auto"/>
              <w:right w:val="single" w:sz="8" w:space="0" w:color="auto"/>
            </w:tcBorders>
            <w:shd w:val="clear" w:color="auto" w:fill="auto"/>
            <w:noWrap/>
            <w:vAlign w:val="center"/>
          </w:tcPr>
          <w:p w:rsidR="00F66627" w:rsidRDefault="00BB7775">
            <w:pPr>
              <w:jc w:val="right"/>
              <w:rPr>
                <w:rFonts w:asciiTheme="minorEastAsia" w:hAnsiTheme="minorEastAsia" w:cs="Times New Roman"/>
                <w:b/>
                <w:bCs/>
                <w:szCs w:val="21"/>
              </w:rPr>
            </w:pPr>
            <w:r>
              <w:rPr>
                <w:rFonts w:asciiTheme="minorEastAsia" w:hAnsiTheme="minorEastAsia" w:cs="Times New Roman" w:hint="eastAsia"/>
                <w:b/>
                <w:bCs/>
                <w:szCs w:val="21"/>
              </w:rPr>
              <w:t>0.00</w:t>
            </w:r>
          </w:p>
        </w:tc>
      </w:tr>
      <w:tr w:rsidR="00F66627">
        <w:trPr>
          <w:trHeight w:val="397"/>
          <w:jc w:val="center"/>
        </w:trPr>
        <w:tc>
          <w:tcPr>
            <w:tcW w:w="1197" w:type="dxa"/>
            <w:tcBorders>
              <w:top w:val="single" w:sz="4" w:space="0" w:color="auto"/>
              <w:left w:val="single" w:sz="8" w:space="0" w:color="auto"/>
              <w:bottom w:val="single" w:sz="4" w:space="0" w:color="auto"/>
              <w:right w:val="single" w:sz="4" w:space="0" w:color="auto"/>
            </w:tcBorders>
            <w:shd w:val="clear" w:color="auto" w:fill="auto"/>
            <w:noWrap/>
            <w:vAlign w:val="center"/>
          </w:tcPr>
          <w:p w:rsidR="00F66627" w:rsidRDefault="00BB7775">
            <w:pPr>
              <w:rPr>
                <w:rFonts w:asciiTheme="minorEastAsia" w:hAnsiTheme="minorEastAsia" w:cs="Times New Roman"/>
                <w:b/>
                <w:bCs/>
                <w:szCs w:val="21"/>
              </w:rPr>
            </w:pPr>
            <w:r>
              <w:rPr>
                <w:rFonts w:asciiTheme="minorEastAsia" w:hAnsiTheme="minorEastAsia" w:cs="Times New Roman"/>
                <w:b/>
                <w:bCs/>
                <w:szCs w:val="21"/>
              </w:rPr>
              <w:t>22102</w:t>
            </w:r>
          </w:p>
        </w:tc>
        <w:tc>
          <w:tcPr>
            <w:tcW w:w="3693" w:type="dxa"/>
            <w:tcBorders>
              <w:top w:val="nil"/>
              <w:left w:val="nil"/>
              <w:bottom w:val="single" w:sz="4" w:space="0" w:color="auto"/>
              <w:right w:val="single" w:sz="4" w:space="0" w:color="auto"/>
            </w:tcBorders>
            <w:shd w:val="clear" w:color="auto" w:fill="auto"/>
            <w:noWrap/>
            <w:vAlign w:val="center"/>
          </w:tcPr>
          <w:p w:rsidR="00F66627" w:rsidRDefault="00BB7775">
            <w:pPr>
              <w:rPr>
                <w:rFonts w:asciiTheme="minorEastAsia" w:hAnsiTheme="minorEastAsia" w:cs="Times New Roman"/>
                <w:b/>
                <w:bCs/>
                <w:szCs w:val="21"/>
              </w:rPr>
            </w:pPr>
            <w:r>
              <w:rPr>
                <w:rFonts w:asciiTheme="minorEastAsia" w:hAnsiTheme="minorEastAsia" w:cs="Times New Roman"/>
                <w:b/>
                <w:bCs/>
                <w:szCs w:val="21"/>
              </w:rPr>
              <w:t>住房改革支出</w:t>
            </w:r>
          </w:p>
        </w:tc>
        <w:tc>
          <w:tcPr>
            <w:tcW w:w="1559" w:type="dxa"/>
            <w:tcBorders>
              <w:top w:val="nil"/>
              <w:left w:val="nil"/>
              <w:bottom w:val="single" w:sz="4" w:space="0" w:color="auto"/>
              <w:right w:val="single" w:sz="4" w:space="0" w:color="auto"/>
            </w:tcBorders>
            <w:shd w:val="clear" w:color="auto" w:fill="auto"/>
            <w:noWrap/>
            <w:vAlign w:val="center"/>
          </w:tcPr>
          <w:p w:rsidR="00F66627" w:rsidRDefault="00BB7775">
            <w:pPr>
              <w:jc w:val="right"/>
              <w:rPr>
                <w:rFonts w:asciiTheme="minorEastAsia" w:hAnsiTheme="minorEastAsia" w:cs="Times New Roman"/>
                <w:b/>
                <w:bCs/>
                <w:szCs w:val="21"/>
              </w:rPr>
            </w:pPr>
            <w:r>
              <w:rPr>
                <w:rFonts w:asciiTheme="minorEastAsia" w:hAnsiTheme="minorEastAsia" w:cs="Times New Roman"/>
                <w:b/>
                <w:bCs/>
                <w:szCs w:val="21"/>
              </w:rPr>
              <w:t>146.50</w:t>
            </w:r>
          </w:p>
        </w:tc>
        <w:tc>
          <w:tcPr>
            <w:tcW w:w="1559" w:type="dxa"/>
            <w:tcBorders>
              <w:top w:val="nil"/>
              <w:left w:val="nil"/>
              <w:bottom w:val="single" w:sz="4" w:space="0" w:color="auto"/>
              <w:right w:val="single" w:sz="4" w:space="0" w:color="auto"/>
            </w:tcBorders>
            <w:shd w:val="clear" w:color="auto" w:fill="auto"/>
            <w:noWrap/>
            <w:vAlign w:val="center"/>
          </w:tcPr>
          <w:p w:rsidR="00F66627" w:rsidRDefault="00BB7775">
            <w:pPr>
              <w:jc w:val="right"/>
              <w:rPr>
                <w:rFonts w:asciiTheme="minorEastAsia" w:hAnsiTheme="minorEastAsia" w:cs="Times New Roman"/>
                <w:b/>
                <w:bCs/>
                <w:szCs w:val="21"/>
              </w:rPr>
            </w:pPr>
            <w:r>
              <w:rPr>
                <w:rFonts w:asciiTheme="minorEastAsia" w:hAnsiTheme="minorEastAsia" w:cs="Times New Roman"/>
                <w:b/>
                <w:bCs/>
                <w:szCs w:val="21"/>
              </w:rPr>
              <w:t>146.50</w:t>
            </w:r>
          </w:p>
        </w:tc>
        <w:tc>
          <w:tcPr>
            <w:tcW w:w="1559"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b/>
                <w:bCs/>
                <w:szCs w:val="21"/>
              </w:rPr>
            </w:pPr>
          </w:p>
        </w:tc>
        <w:tc>
          <w:tcPr>
            <w:tcW w:w="1134"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b/>
                <w:bCs/>
                <w:szCs w:val="21"/>
              </w:rPr>
            </w:pPr>
          </w:p>
        </w:tc>
        <w:tc>
          <w:tcPr>
            <w:tcW w:w="1189"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b/>
                <w:bCs/>
                <w:szCs w:val="21"/>
              </w:rPr>
            </w:pPr>
          </w:p>
        </w:tc>
        <w:tc>
          <w:tcPr>
            <w:tcW w:w="1079"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b/>
                <w:bCs/>
                <w:szCs w:val="21"/>
              </w:rPr>
            </w:pPr>
          </w:p>
        </w:tc>
        <w:tc>
          <w:tcPr>
            <w:tcW w:w="794" w:type="dxa"/>
            <w:tcBorders>
              <w:top w:val="nil"/>
              <w:left w:val="nil"/>
              <w:bottom w:val="single" w:sz="4" w:space="0" w:color="auto"/>
              <w:right w:val="single" w:sz="8" w:space="0" w:color="auto"/>
            </w:tcBorders>
            <w:shd w:val="clear" w:color="auto" w:fill="auto"/>
            <w:noWrap/>
            <w:vAlign w:val="center"/>
          </w:tcPr>
          <w:p w:rsidR="00F66627" w:rsidRDefault="00BB7775">
            <w:pPr>
              <w:jc w:val="right"/>
              <w:rPr>
                <w:rFonts w:asciiTheme="minorEastAsia" w:hAnsiTheme="minorEastAsia" w:cs="Times New Roman"/>
                <w:b/>
                <w:bCs/>
                <w:szCs w:val="21"/>
              </w:rPr>
            </w:pPr>
            <w:r>
              <w:rPr>
                <w:rFonts w:asciiTheme="minorEastAsia" w:hAnsiTheme="minorEastAsia" w:cs="Times New Roman" w:hint="eastAsia"/>
                <w:b/>
                <w:bCs/>
                <w:szCs w:val="21"/>
              </w:rPr>
              <w:t>0.00</w:t>
            </w:r>
          </w:p>
        </w:tc>
      </w:tr>
      <w:tr w:rsidR="00F66627">
        <w:trPr>
          <w:trHeight w:val="397"/>
          <w:jc w:val="center"/>
        </w:trPr>
        <w:tc>
          <w:tcPr>
            <w:tcW w:w="1197" w:type="dxa"/>
            <w:tcBorders>
              <w:top w:val="single" w:sz="4" w:space="0" w:color="auto"/>
              <w:left w:val="single" w:sz="8" w:space="0" w:color="auto"/>
              <w:bottom w:val="single" w:sz="4" w:space="0" w:color="auto"/>
              <w:right w:val="single" w:sz="4" w:space="0" w:color="auto"/>
            </w:tcBorders>
            <w:shd w:val="clear" w:color="auto" w:fill="auto"/>
            <w:noWrap/>
            <w:vAlign w:val="center"/>
          </w:tcPr>
          <w:p w:rsidR="00F66627" w:rsidRDefault="00BB7775">
            <w:pPr>
              <w:rPr>
                <w:rFonts w:asciiTheme="minorEastAsia" w:hAnsiTheme="minorEastAsia" w:cs="Times New Roman"/>
                <w:szCs w:val="21"/>
              </w:rPr>
            </w:pPr>
            <w:r>
              <w:rPr>
                <w:rFonts w:asciiTheme="minorEastAsia" w:hAnsiTheme="minorEastAsia" w:cs="Times New Roman"/>
                <w:szCs w:val="21"/>
              </w:rPr>
              <w:t>2210201</w:t>
            </w:r>
          </w:p>
        </w:tc>
        <w:tc>
          <w:tcPr>
            <w:tcW w:w="3693" w:type="dxa"/>
            <w:tcBorders>
              <w:top w:val="nil"/>
              <w:left w:val="nil"/>
              <w:bottom w:val="single" w:sz="4" w:space="0" w:color="auto"/>
              <w:right w:val="single" w:sz="4" w:space="0" w:color="auto"/>
            </w:tcBorders>
            <w:shd w:val="clear" w:color="auto" w:fill="auto"/>
            <w:noWrap/>
            <w:vAlign w:val="center"/>
          </w:tcPr>
          <w:p w:rsidR="00F66627" w:rsidRDefault="00BB7775">
            <w:pPr>
              <w:rPr>
                <w:rFonts w:asciiTheme="minorEastAsia" w:hAnsiTheme="minorEastAsia" w:cs="Times New Roman"/>
                <w:szCs w:val="21"/>
              </w:rPr>
            </w:pPr>
            <w:r>
              <w:rPr>
                <w:rFonts w:asciiTheme="minorEastAsia" w:hAnsiTheme="minorEastAsia" w:cs="Times New Roman"/>
                <w:szCs w:val="21"/>
              </w:rPr>
              <w:t>住房公积金</w:t>
            </w:r>
          </w:p>
        </w:tc>
        <w:tc>
          <w:tcPr>
            <w:tcW w:w="1559" w:type="dxa"/>
            <w:tcBorders>
              <w:top w:val="nil"/>
              <w:left w:val="nil"/>
              <w:bottom w:val="single" w:sz="4" w:space="0" w:color="auto"/>
              <w:right w:val="single" w:sz="4" w:space="0" w:color="auto"/>
            </w:tcBorders>
            <w:shd w:val="clear" w:color="auto" w:fill="auto"/>
            <w:noWrap/>
            <w:vAlign w:val="center"/>
          </w:tcPr>
          <w:p w:rsidR="00F66627" w:rsidRDefault="00BB7775">
            <w:pPr>
              <w:jc w:val="right"/>
              <w:rPr>
                <w:rFonts w:asciiTheme="minorEastAsia" w:hAnsiTheme="minorEastAsia" w:cs="Times New Roman"/>
                <w:szCs w:val="21"/>
              </w:rPr>
            </w:pPr>
            <w:r>
              <w:rPr>
                <w:rFonts w:asciiTheme="minorEastAsia" w:hAnsiTheme="minorEastAsia" w:cs="Times New Roman"/>
                <w:szCs w:val="21"/>
              </w:rPr>
              <w:t>146.50</w:t>
            </w:r>
          </w:p>
        </w:tc>
        <w:tc>
          <w:tcPr>
            <w:tcW w:w="1559" w:type="dxa"/>
            <w:tcBorders>
              <w:top w:val="nil"/>
              <w:left w:val="nil"/>
              <w:bottom w:val="single" w:sz="4" w:space="0" w:color="auto"/>
              <w:right w:val="single" w:sz="4" w:space="0" w:color="auto"/>
            </w:tcBorders>
            <w:shd w:val="clear" w:color="auto" w:fill="auto"/>
            <w:noWrap/>
            <w:vAlign w:val="center"/>
          </w:tcPr>
          <w:p w:rsidR="00F66627" w:rsidRDefault="00BB7775">
            <w:pPr>
              <w:jc w:val="right"/>
              <w:rPr>
                <w:rFonts w:asciiTheme="minorEastAsia" w:hAnsiTheme="minorEastAsia" w:cs="Times New Roman"/>
                <w:szCs w:val="21"/>
              </w:rPr>
            </w:pPr>
            <w:r>
              <w:rPr>
                <w:rFonts w:asciiTheme="minorEastAsia" w:hAnsiTheme="minorEastAsia" w:cs="Times New Roman"/>
                <w:szCs w:val="21"/>
              </w:rPr>
              <w:t>146.50</w:t>
            </w:r>
          </w:p>
        </w:tc>
        <w:tc>
          <w:tcPr>
            <w:tcW w:w="1559"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szCs w:val="21"/>
              </w:rPr>
            </w:pPr>
          </w:p>
        </w:tc>
        <w:tc>
          <w:tcPr>
            <w:tcW w:w="1134"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szCs w:val="21"/>
              </w:rPr>
            </w:pPr>
          </w:p>
        </w:tc>
        <w:tc>
          <w:tcPr>
            <w:tcW w:w="1189"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szCs w:val="21"/>
              </w:rPr>
            </w:pPr>
          </w:p>
        </w:tc>
        <w:tc>
          <w:tcPr>
            <w:tcW w:w="1079" w:type="dxa"/>
            <w:tcBorders>
              <w:top w:val="nil"/>
              <w:left w:val="nil"/>
              <w:bottom w:val="single" w:sz="4" w:space="0" w:color="auto"/>
              <w:right w:val="single" w:sz="4" w:space="0" w:color="auto"/>
            </w:tcBorders>
            <w:shd w:val="clear" w:color="auto" w:fill="auto"/>
            <w:noWrap/>
            <w:vAlign w:val="center"/>
          </w:tcPr>
          <w:p w:rsidR="00F66627" w:rsidRDefault="00F66627">
            <w:pPr>
              <w:jc w:val="right"/>
              <w:rPr>
                <w:rFonts w:asciiTheme="minorEastAsia" w:hAnsiTheme="minorEastAsia" w:cs="Times New Roman"/>
                <w:szCs w:val="21"/>
              </w:rPr>
            </w:pPr>
          </w:p>
        </w:tc>
        <w:tc>
          <w:tcPr>
            <w:tcW w:w="794" w:type="dxa"/>
            <w:tcBorders>
              <w:top w:val="nil"/>
              <w:left w:val="nil"/>
              <w:bottom w:val="single" w:sz="4" w:space="0" w:color="auto"/>
              <w:right w:val="single" w:sz="8" w:space="0" w:color="auto"/>
            </w:tcBorders>
            <w:shd w:val="clear" w:color="auto" w:fill="auto"/>
            <w:noWrap/>
            <w:vAlign w:val="center"/>
          </w:tcPr>
          <w:p w:rsidR="00F66627" w:rsidRDefault="00BB7775">
            <w:pPr>
              <w:jc w:val="right"/>
              <w:rPr>
                <w:rFonts w:asciiTheme="minorEastAsia" w:hAnsiTheme="minorEastAsia" w:cs="Times New Roman"/>
                <w:szCs w:val="21"/>
              </w:rPr>
            </w:pPr>
            <w:r>
              <w:rPr>
                <w:rFonts w:asciiTheme="minorEastAsia" w:hAnsiTheme="minorEastAsia" w:cs="Times New Roman" w:hint="eastAsia"/>
                <w:szCs w:val="21"/>
              </w:rPr>
              <w:t>0.00</w:t>
            </w:r>
          </w:p>
        </w:tc>
      </w:tr>
      <w:tr w:rsidR="00F66627">
        <w:trPr>
          <w:trHeight w:val="615"/>
          <w:jc w:val="center"/>
        </w:trPr>
        <w:tc>
          <w:tcPr>
            <w:tcW w:w="13763" w:type="dxa"/>
            <w:gridSpan w:val="9"/>
            <w:tcBorders>
              <w:top w:val="single" w:sz="8" w:space="0" w:color="auto"/>
              <w:left w:val="nil"/>
              <w:bottom w:val="nil"/>
              <w:right w:val="nil"/>
            </w:tcBorders>
            <w:shd w:val="clear" w:color="auto" w:fill="auto"/>
            <w:vAlign w:val="center"/>
          </w:tcPr>
          <w:p w:rsidR="00F66627" w:rsidRDefault="00BB7775">
            <w:pPr>
              <w:widowControl/>
              <w:jc w:val="left"/>
              <w:rPr>
                <w:rFonts w:asciiTheme="minorEastAsia" w:hAnsiTheme="minorEastAsia" w:cs="Times New Roman"/>
                <w:kern w:val="0"/>
                <w:szCs w:val="21"/>
              </w:rPr>
            </w:pPr>
            <w:r>
              <w:rPr>
                <w:rFonts w:asciiTheme="minorEastAsia" w:hAnsiTheme="minorEastAsia" w:cs="Times New Roman"/>
                <w:kern w:val="0"/>
                <w:szCs w:val="21"/>
              </w:rPr>
              <w:t>注：本表反映部门本年度取得的各项收入情况。</w:t>
            </w:r>
          </w:p>
        </w:tc>
      </w:tr>
    </w:tbl>
    <w:p w:rsidR="00F66627" w:rsidRDefault="00F66627">
      <w:pPr>
        <w:widowControl/>
        <w:jc w:val="center"/>
        <w:rPr>
          <w:rFonts w:ascii="Times New Roman" w:eastAsia="仿宋_GB2312" w:hAnsi="Times New Roman" w:cs="Times New Roman"/>
          <w:kern w:val="0"/>
          <w:szCs w:val="21"/>
        </w:rPr>
        <w:sectPr w:rsidR="00F66627">
          <w:pgSz w:w="16838" w:h="11906" w:orient="landscape"/>
          <w:pgMar w:top="1191" w:right="1440" w:bottom="1191" w:left="1440" w:header="851" w:footer="709" w:gutter="0"/>
          <w:cols w:space="425"/>
          <w:docGrid w:linePitch="312"/>
        </w:sectPr>
      </w:pPr>
    </w:p>
    <w:p w:rsidR="00F66627" w:rsidRDefault="00BB7775">
      <w:pPr>
        <w:jc w:val="center"/>
        <w:rPr>
          <w:rFonts w:ascii="方正小标宋简体" w:eastAsia="方正小标宋简体" w:hAnsi="黑体"/>
          <w:sz w:val="44"/>
          <w:szCs w:val="44"/>
        </w:rPr>
      </w:pPr>
      <w:r>
        <w:rPr>
          <w:rFonts w:ascii="方正小标宋简体" w:eastAsia="方正小标宋简体" w:hAnsi="黑体"/>
          <w:sz w:val="44"/>
          <w:szCs w:val="44"/>
        </w:rPr>
        <w:lastRenderedPageBreak/>
        <w:t>支出决算表</w:t>
      </w:r>
    </w:p>
    <w:p w:rsidR="00F66627" w:rsidRDefault="00BB7775">
      <w:pPr>
        <w:widowControl/>
        <w:spacing w:line="300" w:lineRule="exact"/>
        <w:ind w:right="198"/>
        <w:rPr>
          <w:rFonts w:asciiTheme="minorEastAsia" w:hAnsiTheme="minorEastAsia" w:cs="Times New Roman"/>
          <w:color w:val="000000"/>
          <w:kern w:val="0"/>
          <w:szCs w:val="21"/>
        </w:rPr>
      </w:pPr>
      <w:r>
        <w:rPr>
          <w:rFonts w:asciiTheme="minorEastAsia" w:hAnsiTheme="minorEastAsia" w:cs="Times New Roman" w:hint="eastAsia"/>
          <w:color w:val="000000"/>
          <w:kern w:val="0"/>
          <w:szCs w:val="21"/>
        </w:rPr>
        <w:t xml:space="preserve">  部门：湖南省文学艺术界联合会                                                                                               公开</w:t>
      </w:r>
      <w:r>
        <w:rPr>
          <w:rFonts w:asciiTheme="minorEastAsia" w:hAnsiTheme="minorEastAsia" w:cs="Times New Roman"/>
          <w:color w:val="000000"/>
          <w:kern w:val="0"/>
          <w:szCs w:val="21"/>
        </w:rPr>
        <w:t>0</w:t>
      </w:r>
      <w:r>
        <w:rPr>
          <w:rFonts w:asciiTheme="minorEastAsia" w:hAnsiTheme="minorEastAsia" w:cs="Times New Roman" w:hint="eastAsia"/>
          <w:color w:val="000000"/>
          <w:kern w:val="0"/>
          <w:szCs w:val="21"/>
        </w:rPr>
        <w:t>3表</w:t>
      </w:r>
    </w:p>
    <w:p w:rsidR="00F66627" w:rsidRDefault="00BB7775">
      <w:pPr>
        <w:widowControl/>
        <w:spacing w:line="300" w:lineRule="exact"/>
        <w:ind w:right="900"/>
        <w:jc w:val="right"/>
        <w:rPr>
          <w:rFonts w:asciiTheme="minorEastAsia" w:hAnsiTheme="minorEastAsia" w:cs="Times New Roman"/>
          <w:color w:val="000000"/>
          <w:kern w:val="0"/>
          <w:sz w:val="20"/>
          <w:szCs w:val="20"/>
        </w:rPr>
      </w:pPr>
      <w:r>
        <w:rPr>
          <w:rFonts w:asciiTheme="minorEastAsia" w:hAnsiTheme="minorEastAsia" w:cs="Times New Roman"/>
          <w:color w:val="000000"/>
          <w:kern w:val="0"/>
          <w:sz w:val="20"/>
          <w:szCs w:val="20"/>
        </w:rPr>
        <w:t>单位：万元</w:t>
      </w:r>
    </w:p>
    <w:tbl>
      <w:tblPr>
        <w:tblW w:w="1408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096"/>
        <w:gridCol w:w="6"/>
        <w:gridCol w:w="3631"/>
        <w:gridCol w:w="1978"/>
        <w:gridCol w:w="6"/>
        <w:gridCol w:w="2121"/>
        <w:gridCol w:w="6"/>
        <w:gridCol w:w="2120"/>
        <w:gridCol w:w="6"/>
        <w:gridCol w:w="986"/>
        <w:gridCol w:w="6"/>
        <w:gridCol w:w="709"/>
        <w:gridCol w:w="1412"/>
        <w:gridCol w:w="6"/>
      </w:tblGrid>
      <w:tr w:rsidR="00F66627">
        <w:trPr>
          <w:trHeight w:val="406"/>
          <w:jc w:val="center"/>
        </w:trPr>
        <w:tc>
          <w:tcPr>
            <w:tcW w:w="4733" w:type="dxa"/>
            <w:gridSpan w:val="3"/>
            <w:shd w:val="clear" w:color="auto" w:fill="auto"/>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项目</w:t>
            </w:r>
          </w:p>
        </w:tc>
        <w:tc>
          <w:tcPr>
            <w:tcW w:w="1984" w:type="dxa"/>
            <w:gridSpan w:val="2"/>
            <w:vMerge w:val="restart"/>
            <w:shd w:val="clear" w:color="auto" w:fill="auto"/>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本年支出合计</w:t>
            </w:r>
          </w:p>
        </w:tc>
        <w:tc>
          <w:tcPr>
            <w:tcW w:w="2127" w:type="dxa"/>
            <w:gridSpan w:val="2"/>
            <w:vMerge w:val="restart"/>
            <w:shd w:val="clear" w:color="auto" w:fill="auto"/>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基本支出</w:t>
            </w:r>
          </w:p>
        </w:tc>
        <w:tc>
          <w:tcPr>
            <w:tcW w:w="2126" w:type="dxa"/>
            <w:gridSpan w:val="2"/>
            <w:vMerge w:val="restart"/>
            <w:shd w:val="clear" w:color="auto" w:fill="auto"/>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项目支出</w:t>
            </w:r>
          </w:p>
        </w:tc>
        <w:tc>
          <w:tcPr>
            <w:tcW w:w="992" w:type="dxa"/>
            <w:gridSpan w:val="2"/>
            <w:vMerge w:val="restart"/>
            <w:shd w:val="clear" w:color="auto" w:fill="auto"/>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上缴上级支出</w:t>
            </w:r>
          </w:p>
        </w:tc>
        <w:tc>
          <w:tcPr>
            <w:tcW w:w="709" w:type="dxa"/>
            <w:vMerge w:val="restart"/>
            <w:shd w:val="clear" w:color="auto" w:fill="auto"/>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经营支出</w:t>
            </w:r>
          </w:p>
        </w:tc>
        <w:tc>
          <w:tcPr>
            <w:tcW w:w="1418" w:type="dxa"/>
            <w:gridSpan w:val="2"/>
            <w:vMerge w:val="restart"/>
            <w:shd w:val="clear" w:color="auto" w:fill="auto"/>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对附属单位补助支出</w:t>
            </w:r>
          </w:p>
        </w:tc>
      </w:tr>
      <w:tr w:rsidR="00F66627">
        <w:trPr>
          <w:trHeight w:val="450"/>
          <w:jc w:val="center"/>
        </w:trPr>
        <w:tc>
          <w:tcPr>
            <w:tcW w:w="1102" w:type="dxa"/>
            <w:gridSpan w:val="2"/>
            <w:vMerge w:val="restart"/>
            <w:shd w:val="clear" w:color="auto" w:fill="auto"/>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功能分类科目编码</w:t>
            </w:r>
          </w:p>
        </w:tc>
        <w:tc>
          <w:tcPr>
            <w:tcW w:w="3631" w:type="dxa"/>
            <w:vMerge w:val="restart"/>
            <w:shd w:val="clear" w:color="auto" w:fill="auto"/>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科目名称</w:t>
            </w:r>
          </w:p>
        </w:tc>
        <w:tc>
          <w:tcPr>
            <w:tcW w:w="1984" w:type="dxa"/>
            <w:gridSpan w:val="2"/>
            <w:vMerge/>
            <w:shd w:val="clear" w:color="auto" w:fill="auto"/>
            <w:vAlign w:val="center"/>
          </w:tcPr>
          <w:p w:rsidR="00F66627" w:rsidRDefault="00F66627">
            <w:pPr>
              <w:widowControl/>
              <w:jc w:val="left"/>
              <w:rPr>
                <w:rFonts w:asciiTheme="minorEastAsia" w:hAnsiTheme="minorEastAsia" w:cs="Times New Roman"/>
                <w:kern w:val="0"/>
                <w:szCs w:val="21"/>
              </w:rPr>
            </w:pPr>
          </w:p>
        </w:tc>
        <w:tc>
          <w:tcPr>
            <w:tcW w:w="2127" w:type="dxa"/>
            <w:gridSpan w:val="2"/>
            <w:vMerge/>
            <w:shd w:val="clear" w:color="auto" w:fill="auto"/>
            <w:vAlign w:val="center"/>
          </w:tcPr>
          <w:p w:rsidR="00F66627" w:rsidRDefault="00F66627">
            <w:pPr>
              <w:widowControl/>
              <w:jc w:val="left"/>
              <w:rPr>
                <w:rFonts w:asciiTheme="minorEastAsia" w:hAnsiTheme="minorEastAsia" w:cs="Times New Roman"/>
                <w:kern w:val="0"/>
                <w:szCs w:val="21"/>
              </w:rPr>
            </w:pPr>
          </w:p>
        </w:tc>
        <w:tc>
          <w:tcPr>
            <w:tcW w:w="2126" w:type="dxa"/>
            <w:gridSpan w:val="2"/>
            <w:vMerge/>
            <w:shd w:val="clear" w:color="auto" w:fill="auto"/>
            <w:vAlign w:val="center"/>
          </w:tcPr>
          <w:p w:rsidR="00F66627" w:rsidRDefault="00F66627">
            <w:pPr>
              <w:widowControl/>
              <w:jc w:val="left"/>
              <w:rPr>
                <w:rFonts w:asciiTheme="minorEastAsia" w:hAnsiTheme="minorEastAsia" w:cs="Times New Roman"/>
                <w:kern w:val="0"/>
                <w:szCs w:val="21"/>
              </w:rPr>
            </w:pPr>
          </w:p>
        </w:tc>
        <w:tc>
          <w:tcPr>
            <w:tcW w:w="992" w:type="dxa"/>
            <w:gridSpan w:val="2"/>
            <w:vMerge/>
            <w:shd w:val="clear" w:color="auto" w:fill="auto"/>
            <w:vAlign w:val="center"/>
          </w:tcPr>
          <w:p w:rsidR="00F66627" w:rsidRDefault="00F66627">
            <w:pPr>
              <w:widowControl/>
              <w:jc w:val="left"/>
              <w:rPr>
                <w:rFonts w:asciiTheme="minorEastAsia" w:hAnsiTheme="minorEastAsia" w:cs="Times New Roman"/>
                <w:kern w:val="0"/>
                <w:szCs w:val="21"/>
              </w:rPr>
            </w:pPr>
          </w:p>
        </w:tc>
        <w:tc>
          <w:tcPr>
            <w:tcW w:w="709" w:type="dxa"/>
            <w:vMerge/>
            <w:shd w:val="clear" w:color="auto" w:fill="auto"/>
            <w:vAlign w:val="center"/>
          </w:tcPr>
          <w:p w:rsidR="00F66627" w:rsidRDefault="00F66627">
            <w:pPr>
              <w:widowControl/>
              <w:jc w:val="left"/>
              <w:rPr>
                <w:rFonts w:asciiTheme="minorEastAsia" w:hAnsiTheme="minorEastAsia" w:cs="Times New Roman"/>
                <w:kern w:val="0"/>
                <w:szCs w:val="21"/>
              </w:rPr>
            </w:pPr>
          </w:p>
        </w:tc>
        <w:tc>
          <w:tcPr>
            <w:tcW w:w="1418" w:type="dxa"/>
            <w:gridSpan w:val="2"/>
            <w:vMerge/>
            <w:shd w:val="clear" w:color="auto" w:fill="auto"/>
            <w:vAlign w:val="center"/>
          </w:tcPr>
          <w:p w:rsidR="00F66627" w:rsidRDefault="00F66627">
            <w:pPr>
              <w:widowControl/>
              <w:jc w:val="left"/>
              <w:rPr>
                <w:rFonts w:asciiTheme="minorEastAsia" w:hAnsiTheme="minorEastAsia" w:cs="Times New Roman"/>
                <w:kern w:val="0"/>
                <w:szCs w:val="21"/>
              </w:rPr>
            </w:pPr>
          </w:p>
        </w:tc>
      </w:tr>
      <w:tr w:rsidR="00F66627">
        <w:trPr>
          <w:trHeight w:val="272"/>
          <w:jc w:val="center"/>
        </w:trPr>
        <w:tc>
          <w:tcPr>
            <w:tcW w:w="1102" w:type="dxa"/>
            <w:gridSpan w:val="2"/>
            <w:vMerge/>
            <w:shd w:val="clear" w:color="auto" w:fill="auto"/>
            <w:vAlign w:val="center"/>
          </w:tcPr>
          <w:p w:rsidR="00F66627" w:rsidRDefault="00F66627">
            <w:pPr>
              <w:widowControl/>
              <w:jc w:val="left"/>
              <w:rPr>
                <w:rFonts w:asciiTheme="minorEastAsia" w:hAnsiTheme="minorEastAsia" w:cs="Times New Roman"/>
                <w:kern w:val="0"/>
                <w:szCs w:val="21"/>
              </w:rPr>
            </w:pPr>
          </w:p>
        </w:tc>
        <w:tc>
          <w:tcPr>
            <w:tcW w:w="3631" w:type="dxa"/>
            <w:vMerge/>
            <w:shd w:val="clear" w:color="auto" w:fill="auto"/>
            <w:vAlign w:val="center"/>
          </w:tcPr>
          <w:p w:rsidR="00F66627" w:rsidRDefault="00F66627">
            <w:pPr>
              <w:widowControl/>
              <w:jc w:val="left"/>
              <w:rPr>
                <w:rFonts w:asciiTheme="minorEastAsia" w:hAnsiTheme="minorEastAsia" w:cs="Times New Roman"/>
                <w:kern w:val="0"/>
                <w:szCs w:val="21"/>
              </w:rPr>
            </w:pPr>
          </w:p>
        </w:tc>
        <w:tc>
          <w:tcPr>
            <w:tcW w:w="1984" w:type="dxa"/>
            <w:gridSpan w:val="2"/>
            <w:vMerge/>
            <w:shd w:val="clear" w:color="auto" w:fill="auto"/>
            <w:vAlign w:val="center"/>
          </w:tcPr>
          <w:p w:rsidR="00F66627" w:rsidRDefault="00F66627">
            <w:pPr>
              <w:widowControl/>
              <w:jc w:val="left"/>
              <w:rPr>
                <w:rFonts w:asciiTheme="minorEastAsia" w:hAnsiTheme="minorEastAsia" w:cs="Times New Roman"/>
                <w:kern w:val="0"/>
                <w:szCs w:val="21"/>
              </w:rPr>
            </w:pPr>
          </w:p>
        </w:tc>
        <w:tc>
          <w:tcPr>
            <w:tcW w:w="2127" w:type="dxa"/>
            <w:gridSpan w:val="2"/>
            <w:vMerge/>
            <w:shd w:val="clear" w:color="auto" w:fill="auto"/>
            <w:vAlign w:val="center"/>
          </w:tcPr>
          <w:p w:rsidR="00F66627" w:rsidRDefault="00F66627">
            <w:pPr>
              <w:widowControl/>
              <w:jc w:val="left"/>
              <w:rPr>
                <w:rFonts w:asciiTheme="minorEastAsia" w:hAnsiTheme="minorEastAsia" w:cs="Times New Roman"/>
                <w:kern w:val="0"/>
                <w:szCs w:val="21"/>
              </w:rPr>
            </w:pPr>
          </w:p>
        </w:tc>
        <w:tc>
          <w:tcPr>
            <w:tcW w:w="2126" w:type="dxa"/>
            <w:gridSpan w:val="2"/>
            <w:vMerge/>
            <w:shd w:val="clear" w:color="auto" w:fill="auto"/>
            <w:vAlign w:val="center"/>
          </w:tcPr>
          <w:p w:rsidR="00F66627" w:rsidRDefault="00F66627">
            <w:pPr>
              <w:widowControl/>
              <w:jc w:val="left"/>
              <w:rPr>
                <w:rFonts w:asciiTheme="minorEastAsia" w:hAnsiTheme="minorEastAsia" w:cs="Times New Roman"/>
                <w:kern w:val="0"/>
                <w:szCs w:val="21"/>
              </w:rPr>
            </w:pPr>
          </w:p>
        </w:tc>
        <w:tc>
          <w:tcPr>
            <w:tcW w:w="992" w:type="dxa"/>
            <w:gridSpan w:val="2"/>
            <w:vMerge/>
            <w:shd w:val="clear" w:color="auto" w:fill="auto"/>
            <w:vAlign w:val="center"/>
          </w:tcPr>
          <w:p w:rsidR="00F66627" w:rsidRDefault="00F66627">
            <w:pPr>
              <w:widowControl/>
              <w:jc w:val="left"/>
              <w:rPr>
                <w:rFonts w:asciiTheme="minorEastAsia" w:hAnsiTheme="minorEastAsia" w:cs="Times New Roman"/>
                <w:kern w:val="0"/>
                <w:szCs w:val="21"/>
              </w:rPr>
            </w:pPr>
          </w:p>
        </w:tc>
        <w:tc>
          <w:tcPr>
            <w:tcW w:w="709" w:type="dxa"/>
            <w:vMerge/>
            <w:shd w:val="clear" w:color="auto" w:fill="auto"/>
            <w:vAlign w:val="center"/>
          </w:tcPr>
          <w:p w:rsidR="00F66627" w:rsidRDefault="00F66627">
            <w:pPr>
              <w:widowControl/>
              <w:jc w:val="left"/>
              <w:rPr>
                <w:rFonts w:asciiTheme="minorEastAsia" w:hAnsiTheme="minorEastAsia" w:cs="Times New Roman"/>
                <w:kern w:val="0"/>
                <w:szCs w:val="21"/>
              </w:rPr>
            </w:pPr>
          </w:p>
        </w:tc>
        <w:tc>
          <w:tcPr>
            <w:tcW w:w="1418" w:type="dxa"/>
            <w:gridSpan w:val="2"/>
            <w:vMerge/>
            <w:shd w:val="clear" w:color="auto" w:fill="auto"/>
            <w:vAlign w:val="center"/>
          </w:tcPr>
          <w:p w:rsidR="00F66627" w:rsidRDefault="00F66627">
            <w:pPr>
              <w:widowControl/>
              <w:jc w:val="left"/>
              <w:rPr>
                <w:rFonts w:asciiTheme="minorEastAsia" w:hAnsiTheme="minorEastAsia" w:cs="Times New Roman"/>
                <w:kern w:val="0"/>
                <w:szCs w:val="21"/>
              </w:rPr>
            </w:pPr>
          </w:p>
        </w:tc>
      </w:tr>
      <w:tr w:rsidR="00F66627">
        <w:trPr>
          <w:trHeight w:val="308"/>
          <w:jc w:val="center"/>
        </w:trPr>
        <w:tc>
          <w:tcPr>
            <w:tcW w:w="4733" w:type="dxa"/>
            <w:gridSpan w:val="3"/>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栏次</w:t>
            </w:r>
          </w:p>
        </w:tc>
        <w:tc>
          <w:tcPr>
            <w:tcW w:w="1984" w:type="dxa"/>
            <w:gridSpan w:val="2"/>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1</w:t>
            </w:r>
          </w:p>
        </w:tc>
        <w:tc>
          <w:tcPr>
            <w:tcW w:w="2127" w:type="dxa"/>
            <w:gridSpan w:val="2"/>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2</w:t>
            </w:r>
          </w:p>
        </w:tc>
        <w:tc>
          <w:tcPr>
            <w:tcW w:w="2126" w:type="dxa"/>
            <w:gridSpan w:val="2"/>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3</w:t>
            </w:r>
          </w:p>
        </w:tc>
        <w:tc>
          <w:tcPr>
            <w:tcW w:w="992" w:type="dxa"/>
            <w:gridSpan w:val="2"/>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4</w:t>
            </w:r>
          </w:p>
        </w:tc>
        <w:tc>
          <w:tcPr>
            <w:tcW w:w="709" w:type="dxa"/>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5</w:t>
            </w:r>
          </w:p>
        </w:tc>
        <w:tc>
          <w:tcPr>
            <w:tcW w:w="1418" w:type="dxa"/>
            <w:gridSpan w:val="2"/>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6</w:t>
            </w:r>
          </w:p>
        </w:tc>
      </w:tr>
      <w:tr w:rsidR="00F66627">
        <w:trPr>
          <w:trHeight w:val="450"/>
          <w:jc w:val="center"/>
        </w:trPr>
        <w:tc>
          <w:tcPr>
            <w:tcW w:w="4733" w:type="dxa"/>
            <w:gridSpan w:val="3"/>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合计</w:t>
            </w:r>
          </w:p>
        </w:tc>
        <w:tc>
          <w:tcPr>
            <w:tcW w:w="1984" w:type="dxa"/>
            <w:gridSpan w:val="2"/>
            <w:shd w:val="clear" w:color="auto" w:fill="auto"/>
            <w:noWrap/>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13,482.94</w:t>
            </w:r>
          </w:p>
        </w:tc>
        <w:tc>
          <w:tcPr>
            <w:tcW w:w="2127" w:type="dxa"/>
            <w:gridSpan w:val="2"/>
            <w:shd w:val="clear" w:color="auto" w:fill="auto"/>
            <w:noWrap/>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5,112.99</w:t>
            </w:r>
          </w:p>
        </w:tc>
        <w:tc>
          <w:tcPr>
            <w:tcW w:w="2126" w:type="dxa"/>
            <w:gridSpan w:val="2"/>
            <w:shd w:val="clear" w:color="auto" w:fill="auto"/>
            <w:noWrap/>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8,369.95</w:t>
            </w:r>
          </w:p>
        </w:tc>
        <w:tc>
          <w:tcPr>
            <w:tcW w:w="992" w:type="dxa"/>
            <w:gridSpan w:val="2"/>
            <w:shd w:val="clear" w:color="auto" w:fill="auto"/>
            <w:noWrap/>
            <w:vAlign w:val="center"/>
          </w:tcPr>
          <w:p w:rsidR="00F66627" w:rsidRDefault="00F66627">
            <w:pPr>
              <w:jc w:val="right"/>
              <w:rPr>
                <w:rFonts w:asciiTheme="minorEastAsia" w:hAnsiTheme="minorEastAsia" w:cs="Times New Roman"/>
                <w:b/>
                <w:bCs/>
                <w:sz w:val="20"/>
                <w:szCs w:val="20"/>
              </w:rPr>
            </w:pPr>
          </w:p>
        </w:tc>
        <w:tc>
          <w:tcPr>
            <w:tcW w:w="709" w:type="dxa"/>
            <w:shd w:val="clear" w:color="auto" w:fill="auto"/>
            <w:noWrap/>
            <w:vAlign w:val="center"/>
          </w:tcPr>
          <w:p w:rsidR="00F66627" w:rsidRDefault="00F66627">
            <w:pPr>
              <w:jc w:val="right"/>
              <w:rPr>
                <w:rFonts w:asciiTheme="minorEastAsia" w:hAnsiTheme="minorEastAsia" w:cs="Times New Roman"/>
                <w:b/>
                <w:bCs/>
                <w:sz w:val="20"/>
                <w:szCs w:val="20"/>
              </w:rPr>
            </w:pPr>
          </w:p>
        </w:tc>
        <w:tc>
          <w:tcPr>
            <w:tcW w:w="1418" w:type="dxa"/>
            <w:gridSpan w:val="2"/>
            <w:shd w:val="clear" w:color="auto" w:fill="auto"/>
            <w:noWrap/>
            <w:vAlign w:val="center"/>
          </w:tcPr>
          <w:p w:rsidR="00F66627" w:rsidRDefault="00F66627">
            <w:pPr>
              <w:jc w:val="right"/>
              <w:rPr>
                <w:rFonts w:asciiTheme="minorEastAsia" w:hAnsiTheme="minorEastAsia" w:cs="Times New Roman"/>
                <w:b/>
                <w:bCs/>
                <w:sz w:val="20"/>
                <w:szCs w:val="20"/>
              </w:rPr>
            </w:pPr>
          </w:p>
        </w:tc>
      </w:tr>
      <w:tr w:rsidR="00F66627">
        <w:trPr>
          <w:trHeight w:val="450"/>
          <w:jc w:val="center"/>
        </w:trPr>
        <w:tc>
          <w:tcPr>
            <w:tcW w:w="1102" w:type="dxa"/>
            <w:gridSpan w:val="2"/>
            <w:shd w:val="clear" w:color="auto" w:fill="auto"/>
            <w:noWrap/>
            <w:vAlign w:val="center"/>
          </w:tcPr>
          <w:p w:rsidR="00F66627" w:rsidRDefault="00BB7775">
            <w:pPr>
              <w:rPr>
                <w:rFonts w:asciiTheme="minorEastAsia" w:hAnsiTheme="minorEastAsia" w:cs="Arial"/>
                <w:b/>
                <w:bCs/>
                <w:sz w:val="20"/>
                <w:szCs w:val="20"/>
              </w:rPr>
            </w:pPr>
            <w:r>
              <w:rPr>
                <w:rFonts w:asciiTheme="minorEastAsia" w:hAnsiTheme="minorEastAsia" w:cs="Arial" w:hint="eastAsia"/>
                <w:b/>
                <w:bCs/>
                <w:sz w:val="20"/>
                <w:szCs w:val="20"/>
              </w:rPr>
              <w:t>201</w:t>
            </w:r>
          </w:p>
        </w:tc>
        <w:tc>
          <w:tcPr>
            <w:tcW w:w="3631" w:type="dxa"/>
            <w:shd w:val="clear" w:color="auto" w:fill="auto"/>
            <w:noWrap/>
            <w:vAlign w:val="center"/>
          </w:tcPr>
          <w:p w:rsidR="00F66627" w:rsidRDefault="00BB7775">
            <w:pPr>
              <w:rPr>
                <w:rFonts w:asciiTheme="minorEastAsia" w:hAnsiTheme="minorEastAsia" w:cs="Arial"/>
                <w:b/>
                <w:bCs/>
                <w:sz w:val="20"/>
                <w:szCs w:val="20"/>
              </w:rPr>
            </w:pPr>
            <w:r>
              <w:rPr>
                <w:rFonts w:asciiTheme="minorEastAsia" w:hAnsiTheme="minorEastAsia" w:cs="Arial" w:hint="eastAsia"/>
                <w:b/>
                <w:bCs/>
                <w:sz w:val="20"/>
                <w:szCs w:val="20"/>
              </w:rPr>
              <w:t>一般公共服务支出</w:t>
            </w:r>
          </w:p>
        </w:tc>
        <w:tc>
          <w:tcPr>
            <w:tcW w:w="1984" w:type="dxa"/>
            <w:gridSpan w:val="2"/>
            <w:shd w:val="clear" w:color="auto" w:fill="auto"/>
            <w:noWrap/>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1,192.53</w:t>
            </w:r>
          </w:p>
        </w:tc>
        <w:tc>
          <w:tcPr>
            <w:tcW w:w="2127" w:type="dxa"/>
            <w:gridSpan w:val="2"/>
            <w:shd w:val="clear" w:color="auto" w:fill="auto"/>
            <w:noWrap/>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0.00</w:t>
            </w:r>
          </w:p>
        </w:tc>
        <w:tc>
          <w:tcPr>
            <w:tcW w:w="2126" w:type="dxa"/>
            <w:gridSpan w:val="2"/>
            <w:shd w:val="clear" w:color="auto" w:fill="auto"/>
            <w:noWrap/>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1,192.53</w:t>
            </w:r>
          </w:p>
        </w:tc>
        <w:tc>
          <w:tcPr>
            <w:tcW w:w="992" w:type="dxa"/>
            <w:gridSpan w:val="2"/>
            <w:shd w:val="clear" w:color="auto" w:fill="auto"/>
            <w:noWrap/>
            <w:vAlign w:val="center"/>
          </w:tcPr>
          <w:p w:rsidR="00F66627" w:rsidRDefault="00F66627">
            <w:pPr>
              <w:jc w:val="right"/>
              <w:rPr>
                <w:rFonts w:asciiTheme="minorEastAsia" w:hAnsiTheme="minorEastAsia" w:cs="Arial"/>
                <w:b/>
                <w:bCs/>
                <w:sz w:val="20"/>
                <w:szCs w:val="20"/>
              </w:rPr>
            </w:pPr>
          </w:p>
        </w:tc>
        <w:tc>
          <w:tcPr>
            <w:tcW w:w="709" w:type="dxa"/>
            <w:shd w:val="clear" w:color="auto" w:fill="auto"/>
            <w:noWrap/>
            <w:vAlign w:val="center"/>
          </w:tcPr>
          <w:p w:rsidR="00F66627" w:rsidRDefault="00F66627">
            <w:pPr>
              <w:jc w:val="right"/>
              <w:rPr>
                <w:rFonts w:asciiTheme="minorEastAsia" w:hAnsiTheme="minorEastAsia" w:cs="Times New Roman"/>
                <w:b/>
                <w:bCs/>
                <w:sz w:val="20"/>
                <w:szCs w:val="20"/>
              </w:rPr>
            </w:pPr>
          </w:p>
        </w:tc>
        <w:tc>
          <w:tcPr>
            <w:tcW w:w="1418" w:type="dxa"/>
            <w:gridSpan w:val="2"/>
            <w:shd w:val="clear" w:color="auto" w:fill="auto"/>
            <w:noWrap/>
            <w:vAlign w:val="center"/>
          </w:tcPr>
          <w:p w:rsidR="00F66627" w:rsidRDefault="00F66627">
            <w:pPr>
              <w:jc w:val="right"/>
              <w:rPr>
                <w:rFonts w:asciiTheme="minorEastAsia" w:hAnsiTheme="minorEastAsia" w:cs="Times New Roman"/>
                <w:b/>
                <w:bCs/>
                <w:sz w:val="20"/>
                <w:szCs w:val="20"/>
              </w:rPr>
            </w:pPr>
          </w:p>
        </w:tc>
      </w:tr>
      <w:tr w:rsidR="00F66627">
        <w:trPr>
          <w:trHeight w:val="450"/>
          <w:jc w:val="center"/>
        </w:trPr>
        <w:tc>
          <w:tcPr>
            <w:tcW w:w="1102" w:type="dxa"/>
            <w:gridSpan w:val="2"/>
            <w:shd w:val="clear" w:color="auto" w:fill="auto"/>
            <w:noWrap/>
            <w:vAlign w:val="center"/>
          </w:tcPr>
          <w:p w:rsidR="00F66627" w:rsidRDefault="00BB7775">
            <w:pPr>
              <w:rPr>
                <w:rFonts w:asciiTheme="minorEastAsia" w:hAnsiTheme="minorEastAsia" w:cs="Arial"/>
                <w:b/>
                <w:bCs/>
                <w:sz w:val="20"/>
                <w:szCs w:val="20"/>
              </w:rPr>
            </w:pPr>
            <w:r>
              <w:rPr>
                <w:rFonts w:asciiTheme="minorEastAsia" w:hAnsiTheme="minorEastAsia" w:cs="Arial" w:hint="eastAsia"/>
                <w:b/>
                <w:bCs/>
                <w:sz w:val="20"/>
                <w:szCs w:val="20"/>
              </w:rPr>
              <w:t>20104</w:t>
            </w:r>
          </w:p>
        </w:tc>
        <w:tc>
          <w:tcPr>
            <w:tcW w:w="3631" w:type="dxa"/>
            <w:shd w:val="clear" w:color="auto" w:fill="auto"/>
            <w:noWrap/>
            <w:vAlign w:val="center"/>
          </w:tcPr>
          <w:p w:rsidR="00F66627" w:rsidRDefault="00BB7775">
            <w:pPr>
              <w:rPr>
                <w:rFonts w:asciiTheme="minorEastAsia" w:hAnsiTheme="minorEastAsia" w:cs="Arial"/>
                <w:b/>
                <w:bCs/>
                <w:sz w:val="20"/>
                <w:szCs w:val="20"/>
              </w:rPr>
            </w:pPr>
            <w:r>
              <w:rPr>
                <w:rFonts w:asciiTheme="minorEastAsia" w:hAnsiTheme="minorEastAsia" w:cs="Arial" w:hint="eastAsia"/>
                <w:b/>
                <w:bCs/>
                <w:sz w:val="20"/>
                <w:szCs w:val="20"/>
              </w:rPr>
              <w:t>发展与改革事务</w:t>
            </w:r>
          </w:p>
        </w:tc>
        <w:tc>
          <w:tcPr>
            <w:tcW w:w="1984" w:type="dxa"/>
            <w:gridSpan w:val="2"/>
            <w:shd w:val="clear" w:color="auto" w:fill="auto"/>
            <w:noWrap/>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1,192.53</w:t>
            </w:r>
          </w:p>
        </w:tc>
        <w:tc>
          <w:tcPr>
            <w:tcW w:w="2127" w:type="dxa"/>
            <w:gridSpan w:val="2"/>
            <w:shd w:val="clear" w:color="auto" w:fill="auto"/>
            <w:noWrap/>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0.00</w:t>
            </w:r>
          </w:p>
        </w:tc>
        <w:tc>
          <w:tcPr>
            <w:tcW w:w="2126" w:type="dxa"/>
            <w:gridSpan w:val="2"/>
            <w:shd w:val="clear" w:color="auto" w:fill="auto"/>
            <w:noWrap/>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1,192.53</w:t>
            </w:r>
          </w:p>
        </w:tc>
        <w:tc>
          <w:tcPr>
            <w:tcW w:w="992" w:type="dxa"/>
            <w:gridSpan w:val="2"/>
            <w:shd w:val="clear" w:color="auto" w:fill="auto"/>
            <w:noWrap/>
            <w:vAlign w:val="center"/>
          </w:tcPr>
          <w:p w:rsidR="00F66627" w:rsidRDefault="00F66627">
            <w:pPr>
              <w:jc w:val="right"/>
              <w:rPr>
                <w:rFonts w:asciiTheme="minorEastAsia" w:hAnsiTheme="minorEastAsia" w:cs="Arial"/>
                <w:b/>
                <w:bCs/>
                <w:sz w:val="20"/>
                <w:szCs w:val="20"/>
              </w:rPr>
            </w:pPr>
          </w:p>
        </w:tc>
        <w:tc>
          <w:tcPr>
            <w:tcW w:w="709" w:type="dxa"/>
            <w:shd w:val="clear" w:color="auto" w:fill="auto"/>
            <w:noWrap/>
            <w:vAlign w:val="center"/>
          </w:tcPr>
          <w:p w:rsidR="00F66627" w:rsidRDefault="00F66627">
            <w:pPr>
              <w:jc w:val="right"/>
              <w:rPr>
                <w:rFonts w:asciiTheme="minorEastAsia" w:hAnsiTheme="minorEastAsia" w:cs="Times New Roman"/>
                <w:b/>
                <w:bCs/>
                <w:sz w:val="20"/>
                <w:szCs w:val="20"/>
              </w:rPr>
            </w:pPr>
          </w:p>
        </w:tc>
        <w:tc>
          <w:tcPr>
            <w:tcW w:w="1418" w:type="dxa"/>
            <w:gridSpan w:val="2"/>
            <w:shd w:val="clear" w:color="auto" w:fill="auto"/>
            <w:noWrap/>
            <w:vAlign w:val="center"/>
          </w:tcPr>
          <w:p w:rsidR="00F66627" w:rsidRDefault="00F66627">
            <w:pPr>
              <w:jc w:val="right"/>
              <w:rPr>
                <w:rFonts w:asciiTheme="minorEastAsia" w:hAnsiTheme="minorEastAsia" w:cs="Times New Roman"/>
                <w:b/>
                <w:bCs/>
                <w:sz w:val="20"/>
                <w:szCs w:val="20"/>
              </w:rPr>
            </w:pPr>
          </w:p>
        </w:tc>
      </w:tr>
      <w:tr w:rsidR="00F66627">
        <w:trPr>
          <w:trHeight w:val="450"/>
          <w:jc w:val="center"/>
        </w:trPr>
        <w:tc>
          <w:tcPr>
            <w:tcW w:w="1102" w:type="dxa"/>
            <w:gridSpan w:val="2"/>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2010499</w:t>
            </w:r>
          </w:p>
        </w:tc>
        <w:tc>
          <w:tcPr>
            <w:tcW w:w="3631" w:type="dxa"/>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其他发展与改革事务支出</w:t>
            </w:r>
          </w:p>
        </w:tc>
        <w:tc>
          <w:tcPr>
            <w:tcW w:w="1984" w:type="dxa"/>
            <w:gridSpan w:val="2"/>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1,192.53</w:t>
            </w:r>
          </w:p>
        </w:tc>
        <w:tc>
          <w:tcPr>
            <w:tcW w:w="2127" w:type="dxa"/>
            <w:gridSpan w:val="2"/>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0.00</w:t>
            </w:r>
          </w:p>
        </w:tc>
        <w:tc>
          <w:tcPr>
            <w:tcW w:w="2126" w:type="dxa"/>
            <w:gridSpan w:val="2"/>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1,192.53</w:t>
            </w:r>
          </w:p>
        </w:tc>
        <w:tc>
          <w:tcPr>
            <w:tcW w:w="992" w:type="dxa"/>
            <w:gridSpan w:val="2"/>
            <w:shd w:val="clear" w:color="auto" w:fill="auto"/>
            <w:noWrap/>
            <w:vAlign w:val="center"/>
          </w:tcPr>
          <w:p w:rsidR="00F66627" w:rsidRDefault="00F66627">
            <w:pPr>
              <w:jc w:val="right"/>
              <w:rPr>
                <w:rFonts w:asciiTheme="minorEastAsia" w:hAnsiTheme="minorEastAsia" w:cs="Arial"/>
                <w:sz w:val="20"/>
                <w:szCs w:val="20"/>
              </w:rPr>
            </w:pPr>
          </w:p>
        </w:tc>
        <w:tc>
          <w:tcPr>
            <w:tcW w:w="709" w:type="dxa"/>
            <w:shd w:val="clear" w:color="auto" w:fill="auto"/>
            <w:noWrap/>
            <w:vAlign w:val="center"/>
          </w:tcPr>
          <w:p w:rsidR="00F66627" w:rsidRDefault="00F66627">
            <w:pPr>
              <w:jc w:val="right"/>
              <w:rPr>
                <w:rFonts w:asciiTheme="minorEastAsia" w:hAnsiTheme="minorEastAsia" w:cs="Times New Roman"/>
                <w:b/>
                <w:bCs/>
                <w:sz w:val="20"/>
                <w:szCs w:val="20"/>
              </w:rPr>
            </w:pPr>
          </w:p>
        </w:tc>
        <w:tc>
          <w:tcPr>
            <w:tcW w:w="1418" w:type="dxa"/>
            <w:gridSpan w:val="2"/>
            <w:shd w:val="clear" w:color="auto" w:fill="auto"/>
            <w:noWrap/>
            <w:vAlign w:val="center"/>
          </w:tcPr>
          <w:p w:rsidR="00F66627" w:rsidRDefault="00F66627">
            <w:pPr>
              <w:jc w:val="right"/>
              <w:rPr>
                <w:rFonts w:asciiTheme="minorEastAsia" w:hAnsiTheme="minorEastAsia" w:cs="Times New Roman"/>
                <w:b/>
                <w:bCs/>
                <w:sz w:val="20"/>
                <w:szCs w:val="20"/>
              </w:rPr>
            </w:pPr>
          </w:p>
        </w:tc>
      </w:tr>
      <w:tr w:rsidR="00F66627">
        <w:trPr>
          <w:trHeight w:val="450"/>
          <w:jc w:val="center"/>
        </w:trPr>
        <w:tc>
          <w:tcPr>
            <w:tcW w:w="1102" w:type="dxa"/>
            <w:gridSpan w:val="2"/>
            <w:shd w:val="clear" w:color="auto" w:fill="auto"/>
            <w:noWrap/>
            <w:vAlign w:val="center"/>
          </w:tcPr>
          <w:p w:rsidR="00F66627" w:rsidRDefault="00BB7775">
            <w:pPr>
              <w:rPr>
                <w:rFonts w:asciiTheme="minorEastAsia" w:hAnsiTheme="minorEastAsia" w:cs="Arial"/>
                <w:b/>
                <w:bCs/>
                <w:sz w:val="20"/>
                <w:szCs w:val="20"/>
              </w:rPr>
            </w:pPr>
            <w:r>
              <w:rPr>
                <w:rFonts w:asciiTheme="minorEastAsia" w:hAnsiTheme="minorEastAsia" w:cs="Arial" w:hint="eastAsia"/>
                <w:b/>
                <w:bCs/>
                <w:sz w:val="20"/>
                <w:szCs w:val="20"/>
              </w:rPr>
              <w:t>206</w:t>
            </w:r>
          </w:p>
        </w:tc>
        <w:tc>
          <w:tcPr>
            <w:tcW w:w="3631" w:type="dxa"/>
            <w:shd w:val="clear" w:color="auto" w:fill="auto"/>
            <w:noWrap/>
            <w:vAlign w:val="center"/>
          </w:tcPr>
          <w:p w:rsidR="00F66627" w:rsidRDefault="00BB7775">
            <w:pPr>
              <w:rPr>
                <w:rFonts w:asciiTheme="minorEastAsia" w:hAnsiTheme="minorEastAsia" w:cs="Arial"/>
                <w:b/>
                <w:bCs/>
                <w:sz w:val="20"/>
                <w:szCs w:val="20"/>
              </w:rPr>
            </w:pPr>
            <w:r>
              <w:rPr>
                <w:rFonts w:asciiTheme="minorEastAsia" w:hAnsiTheme="minorEastAsia" w:cs="Arial" w:hint="eastAsia"/>
                <w:b/>
                <w:bCs/>
                <w:sz w:val="20"/>
                <w:szCs w:val="20"/>
              </w:rPr>
              <w:t>科学技术支出</w:t>
            </w:r>
          </w:p>
        </w:tc>
        <w:tc>
          <w:tcPr>
            <w:tcW w:w="1984" w:type="dxa"/>
            <w:gridSpan w:val="2"/>
            <w:shd w:val="clear" w:color="auto" w:fill="auto"/>
            <w:noWrap/>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2.10</w:t>
            </w:r>
          </w:p>
        </w:tc>
        <w:tc>
          <w:tcPr>
            <w:tcW w:w="2127" w:type="dxa"/>
            <w:gridSpan w:val="2"/>
            <w:shd w:val="clear" w:color="auto" w:fill="auto"/>
            <w:noWrap/>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0.00</w:t>
            </w:r>
          </w:p>
        </w:tc>
        <w:tc>
          <w:tcPr>
            <w:tcW w:w="2126" w:type="dxa"/>
            <w:gridSpan w:val="2"/>
            <w:shd w:val="clear" w:color="auto" w:fill="auto"/>
            <w:noWrap/>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2.10</w:t>
            </w:r>
          </w:p>
        </w:tc>
        <w:tc>
          <w:tcPr>
            <w:tcW w:w="992" w:type="dxa"/>
            <w:gridSpan w:val="2"/>
            <w:shd w:val="clear" w:color="auto" w:fill="auto"/>
            <w:noWrap/>
            <w:vAlign w:val="center"/>
          </w:tcPr>
          <w:p w:rsidR="00F66627" w:rsidRDefault="00F66627">
            <w:pPr>
              <w:jc w:val="right"/>
              <w:rPr>
                <w:rFonts w:asciiTheme="minorEastAsia" w:hAnsiTheme="minorEastAsia" w:cs="Arial"/>
                <w:b/>
                <w:bCs/>
                <w:sz w:val="20"/>
                <w:szCs w:val="20"/>
              </w:rPr>
            </w:pPr>
          </w:p>
        </w:tc>
        <w:tc>
          <w:tcPr>
            <w:tcW w:w="709" w:type="dxa"/>
            <w:shd w:val="clear" w:color="auto" w:fill="auto"/>
            <w:noWrap/>
            <w:vAlign w:val="center"/>
          </w:tcPr>
          <w:p w:rsidR="00F66627" w:rsidRDefault="00F66627">
            <w:pPr>
              <w:jc w:val="right"/>
              <w:rPr>
                <w:rFonts w:asciiTheme="minorEastAsia" w:hAnsiTheme="minorEastAsia" w:cs="Times New Roman"/>
                <w:b/>
                <w:bCs/>
                <w:sz w:val="20"/>
                <w:szCs w:val="20"/>
              </w:rPr>
            </w:pPr>
          </w:p>
        </w:tc>
        <w:tc>
          <w:tcPr>
            <w:tcW w:w="1418" w:type="dxa"/>
            <w:gridSpan w:val="2"/>
            <w:shd w:val="clear" w:color="auto" w:fill="auto"/>
            <w:noWrap/>
            <w:vAlign w:val="center"/>
          </w:tcPr>
          <w:p w:rsidR="00F66627" w:rsidRDefault="00F66627">
            <w:pPr>
              <w:jc w:val="right"/>
              <w:rPr>
                <w:rFonts w:asciiTheme="minorEastAsia" w:hAnsiTheme="minorEastAsia" w:cs="Times New Roman"/>
                <w:b/>
                <w:bCs/>
                <w:sz w:val="20"/>
                <w:szCs w:val="20"/>
              </w:rPr>
            </w:pPr>
          </w:p>
        </w:tc>
      </w:tr>
      <w:tr w:rsidR="00F66627">
        <w:trPr>
          <w:trHeight w:val="450"/>
          <w:jc w:val="center"/>
        </w:trPr>
        <w:tc>
          <w:tcPr>
            <w:tcW w:w="1102" w:type="dxa"/>
            <w:gridSpan w:val="2"/>
            <w:shd w:val="clear" w:color="auto" w:fill="auto"/>
            <w:noWrap/>
            <w:vAlign w:val="center"/>
          </w:tcPr>
          <w:p w:rsidR="00F66627" w:rsidRDefault="00BB7775">
            <w:pPr>
              <w:rPr>
                <w:rFonts w:asciiTheme="minorEastAsia" w:hAnsiTheme="minorEastAsia" w:cs="Arial"/>
                <w:b/>
                <w:bCs/>
                <w:sz w:val="20"/>
                <w:szCs w:val="20"/>
              </w:rPr>
            </w:pPr>
            <w:r>
              <w:rPr>
                <w:rFonts w:asciiTheme="minorEastAsia" w:hAnsiTheme="minorEastAsia" w:cs="Arial" w:hint="eastAsia"/>
                <w:b/>
                <w:bCs/>
                <w:sz w:val="20"/>
                <w:szCs w:val="20"/>
              </w:rPr>
              <w:t>20606</w:t>
            </w:r>
          </w:p>
        </w:tc>
        <w:tc>
          <w:tcPr>
            <w:tcW w:w="3631" w:type="dxa"/>
            <w:shd w:val="clear" w:color="auto" w:fill="auto"/>
            <w:noWrap/>
            <w:vAlign w:val="center"/>
          </w:tcPr>
          <w:p w:rsidR="00F66627" w:rsidRDefault="00BB7775">
            <w:pPr>
              <w:rPr>
                <w:rFonts w:asciiTheme="minorEastAsia" w:hAnsiTheme="minorEastAsia" w:cs="Arial"/>
                <w:b/>
                <w:bCs/>
                <w:sz w:val="20"/>
                <w:szCs w:val="20"/>
              </w:rPr>
            </w:pPr>
            <w:r>
              <w:rPr>
                <w:rFonts w:asciiTheme="minorEastAsia" w:hAnsiTheme="minorEastAsia" w:cs="Arial" w:hint="eastAsia"/>
                <w:b/>
                <w:bCs/>
                <w:sz w:val="20"/>
                <w:szCs w:val="20"/>
              </w:rPr>
              <w:t>社会科学</w:t>
            </w:r>
          </w:p>
        </w:tc>
        <w:tc>
          <w:tcPr>
            <w:tcW w:w="1984" w:type="dxa"/>
            <w:gridSpan w:val="2"/>
            <w:shd w:val="clear" w:color="auto" w:fill="auto"/>
            <w:noWrap/>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2.10</w:t>
            </w:r>
          </w:p>
        </w:tc>
        <w:tc>
          <w:tcPr>
            <w:tcW w:w="2127" w:type="dxa"/>
            <w:gridSpan w:val="2"/>
            <w:shd w:val="clear" w:color="auto" w:fill="auto"/>
            <w:noWrap/>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0.00</w:t>
            </w:r>
          </w:p>
        </w:tc>
        <w:tc>
          <w:tcPr>
            <w:tcW w:w="2126" w:type="dxa"/>
            <w:gridSpan w:val="2"/>
            <w:shd w:val="clear" w:color="auto" w:fill="auto"/>
            <w:noWrap/>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2.10</w:t>
            </w:r>
          </w:p>
        </w:tc>
        <w:tc>
          <w:tcPr>
            <w:tcW w:w="992" w:type="dxa"/>
            <w:gridSpan w:val="2"/>
            <w:shd w:val="clear" w:color="auto" w:fill="auto"/>
            <w:noWrap/>
            <w:vAlign w:val="center"/>
          </w:tcPr>
          <w:p w:rsidR="00F66627" w:rsidRDefault="00F66627">
            <w:pPr>
              <w:jc w:val="right"/>
              <w:rPr>
                <w:rFonts w:asciiTheme="minorEastAsia" w:hAnsiTheme="minorEastAsia" w:cs="Arial"/>
                <w:b/>
                <w:bCs/>
                <w:sz w:val="20"/>
                <w:szCs w:val="20"/>
              </w:rPr>
            </w:pPr>
          </w:p>
        </w:tc>
        <w:tc>
          <w:tcPr>
            <w:tcW w:w="709" w:type="dxa"/>
            <w:shd w:val="clear" w:color="auto" w:fill="auto"/>
            <w:noWrap/>
            <w:vAlign w:val="center"/>
          </w:tcPr>
          <w:p w:rsidR="00F66627" w:rsidRDefault="00F66627">
            <w:pPr>
              <w:jc w:val="right"/>
              <w:rPr>
                <w:rFonts w:asciiTheme="minorEastAsia" w:hAnsiTheme="minorEastAsia" w:cs="Times New Roman"/>
                <w:b/>
                <w:bCs/>
                <w:sz w:val="20"/>
                <w:szCs w:val="20"/>
              </w:rPr>
            </w:pPr>
          </w:p>
        </w:tc>
        <w:tc>
          <w:tcPr>
            <w:tcW w:w="1418" w:type="dxa"/>
            <w:gridSpan w:val="2"/>
            <w:shd w:val="clear" w:color="auto" w:fill="auto"/>
            <w:noWrap/>
            <w:vAlign w:val="center"/>
          </w:tcPr>
          <w:p w:rsidR="00F66627" w:rsidRDefault="00F66627">
            <w:pPr>
              <w:jc w:val="right"/>
              <w:rPr>
                <w:rFonts w:asciiTheme="minorEastAsia" w:hAnsiTheme="minorEastAsia" w:cs="Times New Roman"/>
                <w:b/>
                <w:bCs/>
                <w:sz w:val="20"/>
                <w:szCs w:val="20"/>
              </w:rPr>
            </w:pPr>
          </w:p>
        </w:tc>
      </w:tr>
      <w:tr w:rsidR="00F66627">
        <w:trPr>
          <w:trHeight w:val="450"/>
          <w:jc w:val="center"/>
        </w:trPr>
        <w:tc>
          <w:tcPr>
            <w:tcW w:w="1102" w:type="dxa"/>
            <w:gridSpan w:val="2"/>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2060699</w:t>
            </w:r>
          </w:p>
        </w:tc>
        <w:tc>
          <w:tcPr>
            <w:tcW w:w="3631" w:type="dxa"/>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其他社会科学支出</w:t>
            </w:r>
          </w:p>
        </w:tc>
        <w:tc>
          <w:tcPr>
            <w:tcW w:w="1984" w:type="dxa"/>
            <w:gridSpan w:val="2"/>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2.10</w:t>
            </w:r>
          </w:p>
        </w:tc>
        <w:tc>
          <w:tcPr>
            <w:tcW w:w="2127" w:type="dxa"/>
            <w:gridSpan w:val="2"/>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0.00</w:t>
            </w:r>
          </w:p>
        </w:tc>
        <w:tc>
          <w:tcPr>
            <w:tcW w:w="2126" w:type="dxa"/>
            <w:gridSpan w:val="2"/>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2.10</w:t>
            </w:r>
          </w:p>
        </w:tc>
        <w:tc>
          <w:tcPr>
            <w:tcW w:w="992" w:type="dxa"/>
            <w:gridSpan w:val="2"/>
            <w:shd w:val="clear" w:color="auto" w:fill="auto"/>
            <w:noWrap/>
            <w:vAlign w:val="center"/>
          </w:tcPr>
          <w:p w:rsidR="00F66627" w:rsidRDefault="00F66627">
            <w:pPr>
              <w:jc w:val="right"/>
              <w:rPr>
                <w:rFonts w:asciiTheme="minorEastAsia" w:hAnsiTheme="minorEastAsia" w:cs="Arial"/>
                <w:sz w:val="20"/>
                <w:szCs w:val="20"/>
              </w:rPr>
            </w:pPr>
          </w:p>
        </w:tc>
        <w:tc>
          <w:tcPr>
            <w:tcW w:w="709" w:type="dxa"/>
            <w:shd w:val="clear" w:color="auto" w:fill="auto"/>
            <w:noWrap/>
            <w:vAlign w:val="center"/>
          </w:tcPr>
          <w:p w:rsidR="00F66627" w:rsidRDefault="00F66627">
            <w:pPr>
              <w:jc w:val="right"/>
              <w:rPr>
                <w:rFonts w:asciiTheme="minorEastAsia" w:hAnsiTheme="minorEastAsia" w:cs="Times New Roman"/>
                <w:b/>
                <w:bCs/>
                <w:sz w:val="20"/>
                <w:szCs w:val="20"/>
              </w:rPr>
            </w:pPr>
          </w:p>
        </w:tc>
        <w:tc>
          <w:tcPr>
            <w:tcW w:w="1418" w:type="dxa"/>
            <w:gridSpan w:val="2"/>
            <w:shd w:val="clear" w:color="auto" w:fill="auto"/>
            <w:noWrap/>
            <w:vAlign w:val="center"/>
          </w:tcPr>
          <w:p w:rsidR="00F66627" w:rsidRDefault="00F66627">
            <w:pPr>
              <w:jc w:val="right"/>
              <w:rPr>
                <w:rFonts w:asciiTheme="minorEastAsia" w:hAnsiTheme="minorEastAsia" w:cs="Times New Roman"/>
                <w:b/>
                <w:bCs/>
                <w:sz w:val="20"/>
                <w:szCs w:val="20"/>
              </w:rPr>
            </w:pPr>
          </w:p>
        </w:tc>
      </w:tr>
      <w:tr w:rsidR="00F66627">
        <w:trPr>
          <w:trHeight w:val="450"/>
          <w:jc w:val="center"/>
        </w:trPr>
        <w:tc>
          <w:tcPr>
            <w:tcW w:w="1102" w:type="dxa"/>
            <w:gridSpan w:val="2"/>
            <w:shd w:val="clear" w:color="auto" w:fill="auto"/>
            <w:noWrap/>
            <w:vAlign w:val="center"/>
          </w:tcPr>
          <w:p w:rsidR="00F66627" w:rsidRDefault="00BB7775">
            <w:pPr>
              <w:rPr>
                <w:rFonts w:asciiTheme="minorEastAsia" w:hAnsiTheme="minorEastAsia" w:cs="Times New Roman"/>
                <w:b/>
                <w:bCs/>
                <w:sz w:val="20"/>
                <w:szCs w:val="20"/>
              </w:rPr>
            </w:pPr>
            <w:r>
              <w:rPr>
                <w:rFonts w:asciiTheme="minorEastAsia" w:hAnsiTheme="minorEastAsia" w:cs="Times New Roman"/>
                <w:b/>
                <w:bCs/>
                <w:sz w:val="20"/>
                <w:szCs w:val="20"/>
              </w:rPr>
              <w:t>207</w:t>
            </w:r>
          </w:p>
        </w:tc>
        <w:tc>
          <w:tcPr>
            <w:tcW w:w="3631" w:type="dxa"/>
            <w:shd w:val="clear" w:color="auto" w:fill="auto"/>
            <w:noWrap/>
            <w:vAlign w:val="center"/>
          </w:tcPr>
          <w:p w:rsidR="00F66627" w:rsidRDefault="00BB7775">
            <w:pPr>
              <w:rPr>
                <w:rFonts w:asciiTheme="minorEastAsia" w:hAnsiTheme="minorEastAsia" w:cs="Times New Roman"/>
                <w:b/>
                <w:bCs/>
                <w:sz w:val="20"/>
                <w:szCs w:val="20"/>
              </w:rPr>
            </w:pPr>
            <w:r>
              <w:rPr>
                <w:rFonts w:asciiTheme="minorEastAsia" w:hAnsiTheme="minorEastAsia" w:cs="Times New Roman"/>
                <w:b/>
                <w:bCs/>
                <w:sz w:val="20"/>
                <w:szCs w:val="20"/>
              </w:rPr>
              <w:t>文化旅游体育与传媒支出</w:t>
            </w:r>
          </w:p>
        </w:tc>
        <w:tc>
          <w:tcPr>
            <w:tcW w:w="1984" w:type="dxa"/>
            <w:gridSpan w:val="2"/>
            <w:shd w:val="clear" w:color="auto" w:fill="auto"/>
            <w:noWrap/>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11,847.41</w:t>
            </w:r>
          </w:p>
        </w:tc>
        <w:tc>
          <w:tcPr>
            <w:tcW w:w="2127" w:type="dxa"/>
            <w:gridSpan w:val="2"/>
            <w:shd w:val="clear" w:color="auto" w:fill="auto"/>
            <w:noWrap/>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4,672.09</w:t>
            </w:r>
          </w:p>
        </w:tc>
        <w:tc>
          <w:tcPr>
            <w:tcW w:w="2126" w:type="dxa"/>
            <w:gridSpan w:val="2"/>
            <w:shd w:val="clear" w:color="auto" w:fill="auto"/>
            <w:noWrap/>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7,175.32</w:t>
            </w:r>
          </w:p>
        </w:tc>
        <w:tc>
          <w:tcPr>
            <w:tcW w:w="992" w:type="dxa"/>
            <w:gridSpan w:val="2"/>
            <w:shd w:val="clear" w:color="auto" w:fill="auto"/>
            <w:noWrap/>
            <w:vAlign w:val="center"/>
          </w:tcPr>
          <w:p w:rsidR="00F66627" w:rsidRDefault="00F66627">
            <w:pPr>
              <w:jc w:val="right"/>
              <w:rPr>
                <w:rFonts w:asciiTheme="minorEastAsia" w:hAnsiTheme="minorEastAsia" w:cs="Arial"/>
                <w:b/>
                <w:bCs/>
                <w:sz w:val="20"/>
                <w:szCs w:val="20"/>
              </w:rPr>
            </w:pPr>
          </w:p>
        </w:tc>
        <w:tc>
          <w:tcPr>
            <w:tcW w:w="709" w:type="dxa"/>
            <w:shd w:val="clear" w:color="auto" w:fill="auto"/>
            <w:noWrap/>
            <w:vAlign w:val="center"/>
          </w:tcPr>
          <w:p w:rsidR="00F66627" w:rsidRDefault="00F66627">
            <w:pPr>
              <w:jc w:val="right"/>
              <w:rPr>
                <w:rFonts w:asciiTheme="minorEastAsia" w:hAnsiTheme="minorEastAsia" w:cs="Times New Roman"/>
                <w:b/>
                <w:bCs/>
                <w:sz w:val="20"/>
                <w:szCs w:val="20"/>
              </w:rPr>
            </w:pPr>
          </w:p>
        </w:tc>
        <w:tc>
          <w:tcPr>
            <w:tcW w:w="1418" w:type="dxa"/>
            <w:gridSpan w:val="2"/>
            <w:shd w:val="clear" w:color="auto" w:fill="auto"/>
            <w:noWrap/>
            <w:vAlign w:val="center"/>
          </w:tcPr>
          <w:p w:rsidR="00F66627" w:rsidRDefault="00F66627">
            <w:pPr>
              <w:jc w:val="right"/>
              <w:rPr>
                <w:rFonts w:asciiTheme="minorEastAsia" w:hAnsiTheme="minorEastAsia" w:cs="Times New Roman"/>
                <w:b/>
                <w:bCs/>
                <w:sz w:val="20"/>
                <w:szCs w:val="20"/>
              </w:rPr>
            </w:pPr>
          </w:p>
        </w:tc>
      </w:tr>
      <w:tr w:rsidR="00F66627">
        <w:trPr>
          <w:trHeight w:val="450"/>
          <w:jc w:val="center"/>
        </w:trPr>
        <w:tc>
          <w:tcPr>
            <w:tcW w:w="1102" w:type="dxa"/>
            <w:gridSpan w:val="2"/>
            <w:shd w:val="clear" w:color="auto" w:fill="auto"/>
            <w:noWrap/>
            <w:vAlign w:val="center"/>
          </w:tcPr>
          <w:p w:rsidR="00F66627" w:rsidRDefault="00BB7775">
            <w:pPr>
              <w:rPr>
                <w:rFonts w:asciiTheme="minorEastAsia" w:hAnsiTheme="minorEastAsia" w:cs="Times New Roman"/>
                <w:b/>
                <w:bCs/>
                <w:sz w:val="20"/>
                <w:szCs w:val="20"/>
              </w:rPr>
            </w:pPr>
            <w:r>
              <w:rPr>
                <w:rFonts w:asciiTheme="minorEastAsia" w:hAnsiTheme="minorEastAsia" w:cs="Times New Roman"/>
                <w:b/>
                <w:bCs/>
                <w:sz w:val="20"/>
                <w:szCs w:val="20"/>
              </w:rPr>
              <w:t>20701</w:t>
            </w:r>
          </w:p>
        </w:tc>
        <w:tc>
          <w:tcPr>
            <w:tcW w:w="3631" w:type="dxa"/>
            <w:shd w:val="clear" w:color="auto" w:fill="auto"/>
            <w:noWrap/>
            <w:vAlign w:val="center"/>
          </w:tcPr>
          <w:p w:rsidR="00F66627" w:rsidRDefault="00BB7775">
            <w:pPr>
              <w:rPr>
                <w:rFonts w:asciiTheme="minorEastAsia" w:hAnsiTheme="minorEastAsia" w:cs="Times New Roman"/>
                <w:b/>
                <w:bCs/>
                <w:sz w:val="20"/>
                <w:szCs w:val="20"/>
              </w:rPr>
            </w:pPr>
            <w:r>
              <w:rPr>
                <w:rFonts w:asciiTheme="minorEastAsia" w:hAnsiTheme="minorEastAsia" w:cs="Times New Roman"/>
                <w:b/>
                <w:bCs/>
                <w:sz w:val="20"/>
                <w:szCs w:val="20"/>
              </w:rPr>
              <w:t>文化和旅游</w:t>
            </w:r>
          </w:p>
        </w:tc>
        <w:tc>
          <w:tcPr>
            <w:tcW w:w="1984" w:type="dxa"/>
            <w:gridSpan w:val="2"/>
            <w:shd w:val="clear" w:color="auto" w:fill="auto"/>
            <w:noWrap/>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10,516.21</w:t>
            </w:r>
          </w:p>
        </w:tc>
        <w:tc>
          <w:tcPr>
            <w:tcW w:w="2127" w:type="dxa"/>
            <w:gridSpan w:val="2"/>
            <w:shd w:val="clear" w:color="auto" w:fill="auto"/>
            <w:noWrap/>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4,627.65</w:t>
            </w:r>
          </w:p>
        </w:tc>
        <w:tc>
          <w:tcPr>
            <w:tcW w:w="2126" w:type="dxa"/>
            <w:gridSpan w:val="2"/>
            <w:shd w:val="clear" w:color="auto" w:fill="auto"/>
            <w:noWrap/>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5,888.56</w:t>
            </w:r>
          </w:p>
        </w:tc>
        <w:tc>
          <w:tcPr>
            <w:tcW w:w="992" w:type="dxa"/>
            <w:gridSpan w:val="2"/>
            <w:shd w:val="clear" w:color="auto" w:fill="auto"/>
            <w:noWrap/>
            <w:vAlign w:val="center"/>
          </w:tcPr>
          <w:p w:rsidR="00F66627" w:rsidRDefault="00F66627">
            <w:pPr>
              <w:jc w:val="right"/>
              <w:rPr>
                <w:rFonts w:asciiTheme="minorEastAsia" w:hAnsiTheme="minorEastAsia" w:cs="Arial"/>
                <w:b/>
                <w:bCs/>
                <w:sz w:val="20"/>
                <w:szCs w:val="20"/>
              </w:rPr>
            </w:pPr>
          </w:p>
        </w:tc>
        <w:tc>
          <w:tcPr>
            <w:tcW w:w="709" w:type="dxa"/>
            <w:shd w:val="clear" w:color="auto" w:fill="auto"/>
            <w:noWrap/>
            <w:vAlign w:val="center"/>
          </w:tcPr>
          <w:p w:rsidR="00F66627" w:rsidRDefault="00F66627">
            <w:pPr>
              <w:jc w:val="right"/>
              <w:rPr>
                <w:rFonts w:asciiTheme="minorEastAsia" w:hAnsiTheme="minorEastAsia" w:cs="Times New Roman"/>
                <w:b/>
                <w:bCs/>
                <w:sz w:val="20"/>
                <w:szCs w:val="20"/>
              </w:rPr>
            </w:pPr>
          </w:p>
        </w:tc>
        <w:tc>
          <w:tcPr>
            <w:tcW w:w="1418" w:type="dxa"/>
            <w:gridSpan w:val="2"/>
            <w:shd w:val="clear" w:color="auto" w:fill="auto"/>
            <w:noWrap/>
            <w:vAlign w:val="center"/>
          </w:tcPr>
          <w:p w:rsidR="00F66627" w:rsidRDefault="00F66627">
            <w:pPr>
              <w:jc w:val="right"/>
              <w:rPr>
                <w:rFonts w:asciiTheme="minorEastAsia" w:hAnsiTheme="minorEastAsia" w:cs="Times New Roman"/>
                <w:b/>
                <w:bCs/>
                <w:sz w:val="20"/>
                <w:szCs w:val="20"/>
              </w:rPr>
            </w:pPr>
          </w:p>
        </w:tc>
      </w:tr>
      <w:tr w:rsidR="00F66627">
        <w:trPr>
          <w:trHeight w:val="450"/>
          <w:jc w:val="center"/>
        </w:trPr>
        <w:tc>
          <w:tcPr>
            <w:tcW w:w="1102" w:type="dxa"/>
            <w:gridSpan w:val="2"/>
            <w:shd w:val="clear" w:color="auto" w:fill="auto"/>
            <w:noWrap/>
            <w:vAlign w:val="center"/>
          </w:tcPr>
          <w:p w:rsidR="00F66627" w:rsidRDefault="00BB7775">
            <w:pPr>
              <w:rPr>
                <w:rFonts w:asciiTheme="minorEastAsia" w:hAnsiTheme="minorEastAsia" w:cs="Times New Roman"/>
                <w:sz w:val="20"/>
                <w:szCs w:val="20"/>
              </w:rPr>
            </w:pPr>
            <w:r>
              <w:rPr>
                <w:rFonts w:asciiTheme="minorEastAsia" w:hAnsiTheme="minorEastAsia" w:cs="Times New Roman"/>
                <w:sz w:val="20"/>
                <w:szCs w:val="20"/>
              </w:rPr>
              <w:t>2070101</w:t>
            </w:r>
          </w:p>
        </w:tc>
        <w:tc>
          <w:tcPr>
            <w:tcW w:w="3631" w:type="dxa"/>
            <w:shd w:val="clear" w:color="auto" w:fill="auto"/>
            <w:noWrap/>
            <w:vAlign w:val="center"/>
          </w:tcPr>
          <w:p w:rsidR="00F66627" w:rsidRDefault="00BB7775">
            <w:pPr>
              <w:rPr>
                <w:rFonts w:asciiTheme="minorEastAsia" w:hAnsiTheme="minorEastAsia" w:cs="Times New Roman"/>
                <w:sz w:val="20"/>
                <w:szCs w:val="20"/>
              </w:rPr>
            </w:pPr>
            <w:r>
              <w:rPr>
                <w:rFonts w:asciiTheme="minorEastAsia" w:hAnsiTheme="minorEastAsia" w:cs="Times New Roman"/>
                <w:sz w:val="20"/>
                <w:szCs w:val="20"/>
              </w:rPr>
              <w:t>行政运行</w:t>
            </w:r>
          </w:p>
        </w:tc>
        <w:tc>
          <w:tcPr>
            <w:tcW w:w="1984" w:type="dxa"/>
            <w:gridSpan w:val="2"/>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2,580.39</w:t>
            </w:r>
          </w:p>
        </w:tc>
        <w:tc>
          <w:tcPr>
            <w:tcW w:w="2127" w:type="dxa"/>
            <w:gridSpan w:val="2"/>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2,580.39</w:t>
            </w:r>
          </w:p>
        </w:tc>
        <w:tc>
          <w:tcPr>
            <w:tcW w:w="2126" w:type="dxa"/>
            <w:gridSpan w:val="2"/>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0.00</w:t>
            </w:r>
          </w:p>
        </w:tc>
        <w:tc>
          <w:tcPr>
            <w:tcW w:w="992" w:type="dxa"/>
            <w:gridSpan w:val="2"/>
            <w:shd w:val="clear" w:color="auto" w:fill="auto"/>
            <w:noWrap/>
            <w:vAlign w:val="center"/>
          </w:tcPr>
          <w:p w:rsidR="00F66627" w:rsidRDefault="00F66627">
            <w:pPr>
              <w:jc w:val="right"/>
              <w:rPr>
                <w:rFonts w:asciiTheme="minorEastAsia" w:hAnsiTheme="minorEastAsia" w:cs="Arial"/>
                <w:sz w:val="20"/>
                <w:szCs w:val="20"/>
              </w:rPr>
            </w:pPr>
          </w:p>
        </w:tc>
        <w:tc>
          <w:tcPr>
            <w:tcW w:w="709" w:type="dxa"/>
            <w:shd w:val="clear" w:color="auto" w:fill="auto"/>
            <w:noWrap/>
            <w:vAlign w:val="center"/>
          </w:tcPr>
          <w:p w:rsidR="00F66627" w:rsidRDefault="00F66627">
            <w:pPr>
              <w:jc w:val="right"/>
              <w:rPr>
                <w:rFonts w:asciiTheme="minorEastAsia" w:hAnsiTheme="minorEastAsia" w:cs="Times New Roman"/>
                <w:sz w:val="20"/>
                <w:szCs w:val="20"/>
              </w:rPr>
            </w:pPr>
          </w:p>
        </w:tc>
        <w:tc>
          <w:tcPr>
            <w:tcW w:w="1418" w:type="dxa"/>
            <w:gridSpan w:val="2"/>
            <w:shd w:val="clear" w:color="auto" w:fill="auto"/>
            <w:noWrap/>
            <w:vAlign w:val="center"/>
          </w:tcPr>
          <w:p w:rsidR="00F66627" w:rsidRDefault="00F66627">
            <w:pPr>
              <w:jc w:val="right"/>
              <w:rPr>
                <w:rFonts w:asciiTheme="minorEastAsia" w:hAnsiTheme="minorEastAsia" w:cs="Times New Roman"/>
                <w:sz w:val="20"/>
                <w:szCs w:val="20"/>
              </w:rPr>
            </w:pPr>
          </w:p>
        </w:tc>
      </w:tr>
      <w:tr w:rsidR="00F66627">
        <w:trPr>
          <w:gridAfter w:val="1"/>
          <w:wAfter w:w="6" w:type="dxa"/>
          <w:trHeight w:val="450"/>
          <w:jc w:val="center"/>
        </w:trPr>
        <w:tc>
          <w:tcPr>
            <w:tcW w:w="1096" w:type="dxa"/>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2070102</w:t>
            </w:r>
          </w:p>
        </w:tc>
        <w:tc>
          <w:tcPr>
            <w:tcW w:w="3637" w:type="dxa"/>
            <w:gridSpan w:val="2"/>
            <w:shd w:val="clear" w:color="auto" w:fill="auto"/>
            <w:noWrap/>
            <w:vAlign w:val="center"/>
          </w:tcPr>
          <w:p w:rsidR="00F66627" w:rsidRDefault="00BB7775">
            <w:pPr>
              <w:rPr>
                <w:rFonts w:asciiTheme="minorEastAsia" w:hAnsiTheme="minorEastAsia" w:cs="Times New Roman"/>
                <w:sz w:val="20"/>
                <w:szCs w:val="20"/>
              </w:rPr>
            </w:pPr>
            <w:r>
              <w:rPr>
                <w:rFonts w:asciiTheme="minorEastAsia" w:hAnsiTheme="minorEastAsia" w:cs="Times New Roman" w:hint="eastAsia"/>
                <w:sz w:val="20"/>
                <w:szCs w:val="20"/>
              </w:rPr>
              <w:t>一般行政管理事务</w:t>
            </w:r>
          </w:p>
        </w:tc>
        <w:tc>
          <w:tcPr>
            <w:tcW w:w="1978" w:type="dxa"/>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18.00</w:t>
            </w:r>
          </w:p>
        </w:tc>
        <w:tc>
          <w:tcPr>
            <w:tcW w:w="2127" w:type="dxa"/>
            <w:gridSpan w:val="2"/>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18.00</w:t>
            </w:r>
          </w:p>
        </w:tc>
        <w:tc>
          <w:tcPr>
            <w:tcW w:w="2126" w:type="dxa"/>
            <w:gridSpan w:val="2"/>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0.00</w:t>
            </w:r>
          </w:p>
        </w:tc>
        <w:tc>
          <w:tcPr>
            <w:tcW w:w="992" w:type="dxa"/>
            <w:gridSpan w:val="2"/>
            <w:shd w:val="clear" w:color="auto" w:fill="auto"/>
            <w:noWrap/>
            <w:vAlign w:val="center"/>
          </w:tcPr>
          <w:p w:rsidR="00F66627" w:rsidRDefault="00F66627">
            <w:pPr>
              <w:jc w:val="right"/>
              <w:rPr>
                <w:rFonts w:asciiTheme="minorEastAsia" w:hAnsiTheme="minorEastAsia" w:cs="Arial"/>
                <w:sz w:val="20"/>
                <w:szCs w:val="20"/>
              </w:rPr>
            </w:pPr>
          </w:p>
        </w:tc>
        <w:tc>
          <w:tcPr>
            <w:tcW w:w="715" w:type="dxa"/>
            <w:gridSpan w:val="2"/>
            <w:shd w:val="clear" w:color="auto" w:fill="auto"/>
            <w:noWrap/>
            <w:vAlign w:val="center"/>
          </w:tcPr>
          <w:p w:rsidR="00F66627" w:rsidRDefault="00F66627">
            <w:pPr>
              <w:jc w:val="right"/>
              <w:rPr>
                <w:rFonts w:asciiTheme="minorEastAsia" w:hAnsiTheme="minorEastAsia" w:cs="Times New Roman"/>
                <w:sz w:val="20"/>
                <w:szCs w:val="20"/>
              </w:rPr>
            </w:pPr>
          </w:p>
        </w:tc>
        <w:tc>
          <w:tcPr>
            <w:tcW w:w="1412" w:type="dxa"/>
            <w:shd w:val="clear" w:color="auto" w:fill="auto"/>
            <w:noWrap/>
            <w:vAlign w:val="center"/>
          </w:tcPr>
          <w:p w:rsidR="00F66627" w:rsidRDefault="00F66627">
            <w:pPr>
              <w:jc w:val="right"/>
              <w:rPr>
                <w:rFonts w:asciiTheme="minorEastAsia" w:hAnsiTheme="minorEastAsia" w:cs="Times New Roman"/>
                <w:sz w:val="20"/>
                <w:szCs w:val="20"/>
              </w:rPr>
            </w:pPr>
          </w:p>
        </w:tc>
      </w:tr>
      <w:tr w:rsidR="00F66627">
        <w:trPr>
          <w:gridAfter w:val="1"/>
          <w:wAfter w:w="6" w:type="dxa"/>
          <w:trHeight w:val="450"/>
          <w:jc w:val="center"/>
        </w:trPr>
        <w:tc>
          <w:tcPr>
            <w:tcW w:w="1096" w:type="dxa"/>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2070105</w:t>
            </w:r>
          </w:p>
        </w:tc>
        <w:tc>
          <w:tcPr>
            <w:tcW w:w="3637" w:type="dxa"/>
            <w:gridSpan w:val="2"/>
            <w:shd w:val="clear" w:color="auto" w:fill="auto"/>
            <w:noWrap/>
            <w:vAlign w:val="center"/>
          </w:tcPr>
          <w:p w:rsidR="00F66627" w:rsidRDefault="00BB7775">
            <w:pPr>
              <w:rPr>
                <w:rFonts w:asciiTheme="minorEastAsia" w:hAnsiTheme="minorEastAsia" w:cs="Times New Roman"/>
                <w:sz w:val="20"/>
                <w:szCs w:val="20"/>
              </w:rPr>
            </w:pPr>
            <w:r>
              <w:rPr>
                <w:rFonts w:asciiTheme="minorEastAsia" w:hAnsiTheme="minorEastAsia" w:cs="Times New Roman" w:hint="eastAsia"/>
                <w:sz w:val="20"/>
                <w:szCs w:val="20"/>
              </w:rPr>
              <w:t>文化展示及纪念机构</w:t>
            </w:r>
          </w:p>
        </w:tc>
        <w:tc>
          <w:tcPr>
            <w:tcW w:w="1978" w:type="dxa"/>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1,100.83</w:t>
            </w:r>
          </w:p>
        </w:tc>
        <w:tc>
          <w:tcPr>
            <w:tcW w:w="2127" w:type="dxa"/>
            <w:gridSpan w:val="2"/>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0.00</w:t>
            </w:r>
          </w:p>
        </w:tc>
        <w:tc>
          <w:tcPr>
            <w:tcW w:w="2126" w:type="dxa"/>
            <w:gridSpan w:val="2"/>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1,100.83</w:t>
            </w:r>
          </w:p>
        </w:tc>
        <w:tc>
          <w:tcPr>
            <w:tcW w:w="992" w:type="dxa"/>
            <w:gridSpan w:val="2"/>
            <w:shd w:val="clear" w:color="auto" w:fill="auto"/>
            <w:noWrap/>
            <w:vAlign w:val="center"/>
          </w:tcPr>
          <w:p w:rsidR="00F66627" w:rsidRDefault="00F66627">
            <w:pPr>
              <w:jc w:val="right"/>
              <w:rPr>
                <w:rFonts w:asciiTheme="minorEastAsia" w:hAnsiTheme="minorEastAsia" w:cs="Arial"/>
                <w:sz w:val="20"/>
                <w:szCs w:val="20"/>
              </w:rPr>
            </w:pPr>
          </w:p>
        </w:tc>
        <w:tc>
          <w:tcPr>
            <w:tcW w:w="715" w:type="dxa"/>
            <w:gridSpan w:val="2"/>
            <w:shd w:val="clear" w:color="auto" w:fill="auto"/>
            <w:noWrap/>
            <w:vAlign w:val="center"/>
          </w:tcPr>
          <w:p w:rsidR="00F66627" w:rsidRDefault="00F66627">
            <w:pPr>
              <w:jc w:val="right"/>
              <w:rPr>
                <w:rFonts w:asciiTheme="minorEastAsia" w:hAnsiTheme="minorEastAsia" w:cs="Times New Roman"/>
                <w:sz w:val="20"/>
                <w:szCs w:val="20"/>
              </w:rPr>
            </w:pPr>
          </w:p>
        </w:tc>
        <w:tc>
          <w:tcPr>
            <w:tcW w:w="1412" w:type="dxa"/>
            <w:shd w:val="clear" w:color="auto" w:fill="auto"/>
            <w:noWrap/>
            <w:vAlign w:val="center"/>
          </w:tcPr>
          <w:p w:rsidR="00F66627" w:rsidRDefault="00F66627">
            <w:pPr>
              <w:jc w:val="right"/>
              <w:rPr>
                <w:rFonts w:asciiTheme="minorEastAsia" w:hAnsiTheme="minorEastAsia" w:cs="Times New Roman"/>
                <w:sz w:val="20"/>
                <w:szCs w:val="20"/>
              </w:rPr>
            </w:pPr>
          </w:p>
        </w:tc>
      </w:tr>
      <w:tr w:rsidR="00F66627">
        <w:trPr>
          <w:gridAfter w:val="1"/>
          <w:wAfter w:w="6" w:type="dxa"/>
          <w:trHeight w:val="450"/>
          <w:jc w:val="center"/>
        </w:trPr>
        <w:tc>
          <w:tcPr>
            <w:tcW w:w="1096" w:type="dxa"/>
            <w:shd w:val="clear" w:color="auto" w:fill="auto"/>
            <w:noWrap/>
            <w:vAlign w:val="center"/>
          </w:tcPr>
          <w:p w:rsidR="00F66627" w:rsidRDefault="00BB7775">
            <w:pPr>
              <w:rPr>
                <w:rFonts w:asciiTheme="minorEastAsia" w:hAnsiTheme="minorEastAsia" w:cs="Times New Roman"/>
                <w:sz w:val="20"/>
                <w:szCs w:val="20"/>
              </w:rPr>
            </w:pPr>
            <w:r>
              <w:rPr>
                <w:rFonts w:asciiTheme="minorEastAsia" w:hAnsiTheme="minorEastAsia" w:cs="Times New Roman"/>
                <w:sz w:val="20"/>
                <w:szCs w:val="20"/>
              </w:rPr>
              <w:t>2070199</w:t>
            </w:r>
          </w:p>
        </w:tc>
        <w:tc>
          <w:tcPr>
            <w:tcW w:w="3637" w:type="dxa"/>
            <w:gridSpan w:val="2"/>
            <w:shd w:val="clear" w:color="auto" w:fill="auto"/>
            <w:noWrap/>
            <w:vAlign w:val="center"/>
          </w:tcPr>
          <w:p w:rsidR="00F66627" w:rsidRDefault="00BB7775">
            <w:pPr>
              <w:rPr>
                <w:rFonts w:asciiTheme="minorEastAsia" w:hAnsiTheme="minorEastAsia" w:cs="Times New Roman"/>
                <w:sz w:val="20"/>
                <w:szCs w:val="20"/>
              </w:rPr>
            </w:pPr>
            <w:r>
              <w:rPr>
                <w:rFonts w:asciiTheme="minorEastAsia" w:hAnsiTheme="minorEastAsia" w:cs="Times New Roman"/>
                <w:sz w:val="20"/>
                <w:szCs w:val="20"/>
              </w:rPr>
              <w:t>其他文化和旅游支出</w:t>
            </w:r>
          </w:p>
        </w:tc>
        <w:tc>
          <w:tcPr>
            <w:tcW w:w="1978" w:type="dxa"/>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6,816.99</w:t>
            </w:r>
          </w:p>
        </w:tc>
        <w:tc>
          <w:tcPr>
            <w:tcW w:w="2127" w:type="dxa"/>
            <w:gridSpan w:val="2"/>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2,029.26</w:t>
            </w:r>
          </w:p>
        </w:tc>
        <w:tc>
          <w:tcPr>
            <w:tcW w:w="2126" w:type="dxa"/>
            <w:gridSpan w:val="2"/>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4,787.73</w:t>
            </w:r>
          </w:p>
        </w:tc>
        <w:tc>
          <w:tcPr>
            <w:tcW w:w="992" w:type="dxa"/>
            <w:gridSpan w:val="2"/>
            <w:shd w:val="clear" w:color="auto" w:fill="auto"/>
            <w:noWrap/>
            <w:vAlign w:val="center"/>
          </w:tcPr>
          <w:p w:rsidR="00F66627" w:rsidRDefault="00F66627">
            <w:pPr>
              <w:jc w:val="right"/>
              <w:rPr>
                <w:rFonts w:asciiTheme="minorEastAsia" w:hAnsiTheme="minorEastAsia" w:cs="Arial"/>
                <w:sz w:val="20"/>
                <w:szCs w:val="20"/>
              </w:rPr>
            </w:pPr>
          </w:p>
        </w:tc>
        <w:tc>
          <w:tcPr>
            <w:tcW w:w="715" w:type="dxa"/>
            <w:gridSpan w:val="2"/>
            <w:shd w:val="clear" w:color="auto" w:fill="auto"/>
            <w:noWrap/>
            <w:vAlign w:val="center"/>
          </w:tcPr>
          <w:p w:rsidR="00F66627" w:rsidRDefault="00F66627">
            <w:pPr>
              <w:jc w:val="right"/>
              <w:rPr>
                <w:rFonts w:asciiTheme="minorEastAsia" w:hAnsiTheme="minorEastAsia" w:cs="Times New Roman"/>
                <w:sz w:val="20"/>
                <w:szCs w:val="20"/>
              </w:rPr>
            </w:pPr>
          </w:p>
        </w:tc>
        <w:tc>
          <w:tcPr>
            <w:tcW w:w="1412" w:type="dxa"/>
            <w:shd w:val="clear" w:color="auto" w:fill="auto"/>
            <w:noWrap/>
            <w:vAlign w:val="center"/>
          </w:tcPr>
          <w:p w:rsidR="00F66627" w:rsidRDefault="00F66627">
            <w:pPr>
              <w:jc w:val="right"/>
              <w:rPr>
                <w:rFonts w:asciiTheme="minorEastAsia" w:hAnsiTheme="minorEastAsia" w:cs="Times New Roman"/>
                <w:sz w:val="20"/>
                <w:szCs w:val="20"/>
              </w:rPr>
            </w:pPr>
          </w:p>
        </w:tc>
      </w:tr>
      <w:tr w:rsidR="00F66627">
        <w:trPr>
          <w:trHeight w:val="450"/>
          <w:jc w:val="center"/>
        </w:trPr>
        <w:tc>
          <w:tcPr>
            <w:tcW w:w="1102" w:type="dxa"/>
            <w:gridSpan w:val="2"/>
            <w:shd w:val="clear" w:color="auto" w:fill="auto"/>
            <w:noWrap/>
            <w:vAlign w:val="center"/>
          </w:tcPr>
          <w:p w:rsidR="00F66627" w:rsidRDefault="00BB7775">
            <w:pPr>
              <w:rPr>
                <w:rFonts w:asciiTheme="minorEastAsia" w:hAnsiTheme="minorEastAsia" w:cs="Times New Roman"/>
                <w:b/>
                <w:bCs/>
                <w:sz w:val="20"/>
                <w:szCs w:val="20"/>
              </w:rPr>
            </w:pPr>
            <w:r>
              <w:rPr>
                <w:rFonts w:asciiTheme="minorEastAsia" w:hAnsiTheme="minorEastAsia" w:cs="Times New Roman"/>
                <w:b/>
                <w:bCs/>
                <w:sz w:val="20"/>
                <w:szCs w:val="20"/>
              </w:rPr>
              <w:t>20799</w:t>
            </w:r>
          </w:p>
        </w:tc>
        <w:tc>
          <w:tcPr>
            <w:tcW w:w="3631" w:type="dxa"/>
            <w:shd w:val="clear" w:color="auto" w:fill="auto"/>
            <w:noWrap/>
            <w:vAlign w:val="center"/>
          </w:tcPr>
          <w:p w:rsidR="00F66627" w:rsidRDefault="00BB7775">
            <w:pPr>
              <w:rPr>
                <w:rFonts w:asciiTheme="minorEastAsia" w:hAnsiTheme="minorEastAsia" w:cs="Times New Roman"/>
                <w:b/>
                <w:bCs/>
                <w:sz w:val="20"/>
                <w:szCs w:val="20"/>
              </w:rPr>
            </w:pPr>
            <w:r>
              <w:rPr>
                <w:rFonts w:asciiTheme="minorEastAsia" w:hAnsiTheme="minorEastAsia" w:cs="Times New Roman"/>
                <w:b/>
                <w:bCs/>
                <w:sz w:val="20"/>
                <w:szCs w:val="20"/>
              </w:rPr>
              <w:t>其他文化体育与传媒支出</w:t>
            </w:r>
          </w:p>
        </w:tc>
        <w:tc>
          <w:tcPr>
            <w:tcW w:w="1984" w:type="dxa"/>
            <w:gridSpan w:val="2"/>
            <w:shd w:val="clear" w:color="auto" w:fill="auto"/>
            <w:noWrap/>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1,331.20</w:t>
            </w:r>
          </w:p>
        </w:tc>
        <w:tc>
          <w:tcPr>
            <w:tcW w:w="2127" w:type="dxa"/>
            <w:gridSpan w:val="2"/>
            <w:shd w:val="clear" w:color="auto" w:fill="auto"/>
            <w:noWrap/>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44.44</w:t>
            </w:r>
          </w:p>
        </w:tc>
        <w:tc>
          <w:tcPr>
            <w:tcW w:w="2126" w:type="dxa"/>
            <w:gridSpan w:val="2"/>
            <w:shd w:val="clear" w:color="auto" w:fill="auto"/>
            <w:noWrap/>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1,286.76</w:t>
            </w:r>
          </w:p>
        </w:tc>
        <w:tc>
          <w:tcPr>
            <w:tcW w:w="992" w:type="dxa"/>
            <w:gridSpan w:val="2"/>
            <w:shd w:val="clear" w:color="auto" w:fill="auto"/>
            <w:noWrap/>
            <w:vAlign w:val="center"/>
          </w:tcPr>
          <w:p w:rsidR="00F66627" w:rsidRDefault="00F66627">
            <w:pPr>
              <w:jc w:val="right"/>
              <w:rPr>
                <w:rFonts w:asciiTheme="minorEastAsia" w:hAnsiTheme="minorEastAsia" w:cs="Arial"/>
                <w:b/>
                <w:bCs/>
                <w:sz w:val="20"/>
                <w:szCs w:val="20"/>
              </w:rPr>
            </w:pPr>
          </w:p>
        </w:tc>
        <w:tc>
          <w:tcPr>
            <w:tcW w:w="709" w:type="dxa"/>
            <w:shd w:val="clear" w:color="auto" w:fill="auto"/>
            <w:noWrap/>
            <w:vAlign w:val="center"/>
          </w:tcPr>
          <w:p w:rsidR="00F66627" w:rsidRDefault="00F66627">
            <w:pPr>
              <w:jc w:val="right"/>
              <w:rPr>
                <w:rFonts w:asciiTheme="minorEastAsia" w:hAnsiTheme="minorEastAsia" w:cs="Times New Roman"/>
                <w:b/>
                <w:bCs/>
                <w:sz w:val="20"/>
                <w:szCs w:val="20"/>
              </w:rPr>
            </w:pPr>
          </w:p>
        </w:tc>
        <w:tc>
          <w:tcPr>
            <w:tcW w:w="1418" w:type="dxa"/>
            <w:gridSpan w:val="2"/>
            <w:shd w:val="clear" w:color="auto" w:fill="auto"/>
            <w:noWrap/>
            <w:vAlign w:val="center"/>
          </w:tcPr>
          <w:p w:rsidR="00F66627" w:rsidRDefault="00F66627">
            <w:pPr>
              <w:jc w:val="right"/>
              <w:rPr>
                <w:rFonts w:asciiTheme="minorEastAsia" w:hAnsiTheme="minorEastAsia" w:cs="Times New Roman"/>
                <w:b/>
                <w:bCs/>
                <w:sz w:val="20"/>
                <w:szCs w:val="20"/>
              </w:rPr>
            </w:pPr>
          </w:p>
        </w:tc>
      </w:tr>
      <w:tr w:rsidR="00F66627">
        <w:trPr>
          <w:trHeight w:val="450"/>
          <w:jc w:val="center"/>
        </w:trPr>
        <w:tc>
          <w:tcPr>
            <w:tcW w:w="1102" w:type="dxa"/>
            <w:gridSpan w:val="2"/>
            <w:shd w:val="clear" w:color="auto" w:fill="auto"/>
            <w:noWrap/>
            <w:vAlign w:val="center"/>
          </w:tcPr>
          <w:p w:rsidR="00F66627" w:rsidRDefault="00BB7775">
            <w:pPr>
              <w:rPr>
                <w:rFonts w:asciiTheme="minorEastAsia" w:hAnsiTheme="minorEastAsia" w:cs="Times New Roman"/>
                <w:sz w:val="20"/>
                <w:szCs w:val="20"/>
              </w:rPr>
            </w:pPr>
            <w:r>
              <w:rPr>
                <w:rFonts w:asciiTheme="minorEastAsia" w:hAnsiTheme="minorEastAsia" w:cs="Times New Roman"/>
                <w:sz w:val="20"/>
                <w:szCs w:val="20"/>
              </w:rPr>
              <w:t>2079999</w:t>
            </w:r>
          </w:p>
        </w:tc>
        <w:tc>
          <w:tcPr>
            <w:tcW w:w="3631" w:type="dxa"/>
            <w:shd w:val="clear" w:color="auto" w:fill="auto"/>
            <w:noWrap/>
            <w:vAlign w:val="center"/>
          </w:tcPr>
          <w:p w:rsidR="00F66627" w:rsidRDefault="00BB7775">
            <w:pPr>
              <w:rPr>
                <w:rFonts w:asciiTheme="minorEastAsia" w:hAnsiTheme="minorEastAsia" w:cs="Times New Roman"/>
                <w:sz w:val="20"/>
                <w:szCs w:val="20"/>
              </w:rPr>
            </w:pPr>
            <w:r>
              <w:rPr>
                <w:rFonts w:asciiTheme="minorEastAsia" w:hAnsiTheme="minorEastAsia" w:cs="Times New Roman"/>
                <w:sz w:val="20"/>
                <w:szCs w:val="20"/>
              </w:rPr>
              <w:t>其他文化体育与传媒支出</w:t>
            </w:r>
          </w:p>
        </w:tc>
        <w:tc>
          <w:tcPr>
            <w:tcW w:w="1984" w:type="dxa"/>
            <w:gridSpan w:val="2"/>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1,331.20</w:t>
            </w:r>
          </w:p>
        </w:tc>
        <w:tc>
          <w:tcPr>
            <w:tcW w:w="2127" w:type="dxa"/>
            <w:gridSpan w:val="2"/>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44.44</w:t>
            </w:r>
          </w:p>
        </w:tc>
        <w:tc>
          <w:tcPr>
            <w:tcW w:w="2126" w:type="dxa"/>
            <w:gridSpan w:val="2"/>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1,286.76</w:t>
            </w:r>
          </w:p>
        </w:tc>
        <w:tc>
          <w:tcPr>
            <w:tcW w:w="992" w:type="dxa"/>
            <w:gridSpan w:val="2"/>
            <w:shd w:val="clear" w:color="auto" w:fill="auto"/>
            <w:noWrap/>
            <w:vAlign w:val="center"/>
          </w:tcPr>
          <w:p w:rsidR="00F66627" w:rsidRDefault="00F66627">
            <w:pPr>
              <w:jc w:val="right"/>
              <w:rPr>
                <w:rFonts w:asciiTheme="minorEastAsia" w:hAnsiTheme="minorEastAsia" w:cs="Arial"/>
                <w:sz w:val="20"/>
                <w:szCs w:val="20"/>
              </w:rPr>
            </w:pPr>
          </w:p>
        </w:tc>
        <w:tc>
          <w:tcPr>
            <w:tcW w:w="709" w:type="dxa"/>
            <w:shd w:val="clear" w:color="auto" w:fill="auto"/>
            <w:noWrap/>
            <w:vAlign w:val="center"/>
          </w:tcPr>
          <w:p w:rsidR="00F66627" w:rsidRDefault="00F66627">
            <w:pPr>
              <w:jc w:val="right"/>
              <w:rPr>
                <w:rFonts w:asciiTheme="minorEastAsia" w:hAnsiTheme="minorEastAsia" w:cs="Times New Roman"/>
                <w:sz w:val="20"/>
                <w:szCs w:val="20"/>
              </w:rPr>
            </w:pPr>
          </w:p>
        </w:tc>
        <w:tc>
          <w:tcPr>
            <w:tcW w:w="1418" w:type="dxa"/>
            <w:gridSpan w:val="2"/>
            <w:shd w:val="clear" w:color="auto" w:fill="auto"/>
            <w:noWrap/>
            <w:vAlign w:val="center"/>
          </w:tcPr>
          <w:p w:rsidR="00F66627" w:rsidRDefault="00F66627">
            <w:pPr>
              <w:jc w:val="right"/>
              <w:rPr>
                <w:rFonts w:asciiTheme="minorEastAsia" w:hAnsiTheme="minorEastAsia" w:cs="Times New Roman"/>
                <w:sz w:val="20"/>
                <w:szCs w:val="20"/>
              </w:rPr>
            </w:pPr>
          </w:p>
        </w:tc>
      </w:tr>
      <w:tr w:rsidR="00F66627">
        <w:trPr>
          <w:trHeight w:val="450"/>
          <w:jc w:val="center"/>
        </w:trPr>
        <w:tc>
          <w:tcPr>
            <w:tcW w:w="1102" w:type="dxa"/>
            <w:gridSpan w:val="2"/>
            <w:shd w:val="clear" w:color="auto" w:fill="auto"/>
            <w:noWrap/>
            <w:vAlign w:val="center"/>
          </w:tcPr>
          <w:p w:rsidR="00F66627" w:rsidRDefault="00BB7775">
            <w:pPr>
              <w:rPr>
                <w:rFonts w:asciiTheme="minorEastAsia" w:hAnsiTheme="minorEastAsia" w:cs="Times New Roman"/>
                <w:b/>
                <w:bCs/>
                <w:sz w:val="20"/>
                <w:szCs w:val="20"/>
              </w:rPr>
            </w:pPr>
            <w:r>
              <w:rPr>
                <w:rFonts w:asciiTheme="minorEastAsia" w:hAnsiTheme="minorEastAsia" w:cs="Times New Roman"/>
                <w:b/>
                <w:bCs/>
                <w:sz w:val="20"/>
                <w:szCs w:val="20"/>
              </w:rPr>
              <w:lastRenderedPageBreak/>
              <w:t>208</w:t>
            </w:r>
          </w:p>
        </w:tc>
        <w:tc>
          <w:tcPr>
            <w:tcW w:w="3631" w:type="dxa"/>
            <w:shd w:val="clear" w:color="auto" w:fill="auto"/>
            <w:noWrap/>
            <w:vAlign w:val="center"/>
          </w:tcPr>
          <w:p w:rsidR="00F66627" w:rsidRDefault="00BB7775">
            <w:pPr>
              <w:rPr>
                <w:rFonts w:asciiTheme="minorEastAsia" w:hAnsiTheme="minorEastAsia" w:cs="Times New Roman"/>
                <w:b/>
                <w:bCs/>
                <w:sz w:val="20"/>
                <w:szCs w:val="20"/>
              </w:rPr>
            </w:pPr>
            <w:r>
              <w:rPr>
                <w:rFonts w:asciiTheme="minorEastAsia" w:hAnsiTheme="minorEastAsia" w:cs="Times New Roman"/>
                <w:b/>
                <w:bCs/>
                <w:sz w:val="20"/>
                <w:szCs w:val="20"/>
              </w:rPr>
              <w:t>社会保障和就业支出</w:t>
            </w:r>
          </w:p>
        </w:tc>
        <w:tc>
          <w:tcPr>
            <w:tcW w:w="1984" w:type="dxa"/>
            <w:gridSpan w:val="2"/>
            <w:shd w:val="clear" w:color="auto" w:fill="auto"/>
            <w:noWrap/>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279.60</w:t>
            </w:r>
          </w:p>
        </w:tc>
        <w:tc>
          <w:tcPr>
            <w:tcW w:w="2127" w:type="dxa"/>
            <w:gridSpan w:val="2"/>
            <w:shd w:val="clear" w:color="auto" w:fill="auto"/>
            <w:noWrap/>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279.60</w:t>
            </w:r>
          </w:p>
        </w:tc>
        <w:tc>
          <w:tcPr>
            <w:tcW w:w="2126" w:type="dxa"/>
            <w:gridSpan w:val="2"/>
            <w:shd w:val="clear" w:color="auto" w:fill="auto"/>
            <w:noWrap/>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0.00</w:t>
            </w:r>
          </w:p>
        </w:tc>
        <w:tc>
          <w:tcPr>
            <w:tcW w:w="992" w:type="dxa"/>
            <w:gridSpan w:val="2"/>
            <w:shd w:val="clear" w:color="auto" w:fill="auto"/>
            <w:noWrap/>
            <w:vAlign w:val="center"/>
          </w:tcPr>
          <w:p w:rsidR="00F66627" w:rsidRDefault="00F66627">
            <w:pPr>
              <w:jc w:val="right"/>
              <w:rPr>
                <w:rFonts w:asciiTheme="minorEastAsia" w:hAnsiTheme="minorEastAsia" w:cs="Times New Roman"/>
                <w:b/>
                <w:bCs/>
                <w:sz w:val="20"/>
                <w:szCs w:val="20"/>
              </w:rPr>
            </w:pPr>
          </w:p>
        </w:tc>
        <w:tc>
          <w:tcPr>
            <w:tcW w:w="709" w:type="dxa"/>
            <w:shd w:val="clear" w:color="auto" w:fill="auto"/>
            <w:noWrap/>
            <w:vAlign w:val="center"/>
          </w:tcPr>
          <w:p w:rsidR="00F66627" w:rsidRDefault="00F66627">
            <w:pPr>
              <w:jc w:val="right"/>
              <w:rPr>
                <w:rFonts w:asciiTheme="minorEastAsia" w:hAnsiTheme="minorEastAsia" w:cs="Times New Roman"/>
                <w:b/>
                <w:bCs/>
                <w:sz w:val="20"/>
                <w:szCs w:val="20"/>
              </w:rPr>
            </w:pPr>
          </w:p>
        </w:tc>
        <w:tc>
          <w:tcPr>
            <w:tcW w:w="1418" w:type="dxa"/>
            <w:gridSpan w:val="2"/>
            <w:shd w:val="clear" w:color="auto" w:fill="auto"/>
            <w:noWrap/>
            <w:vAlign w:val="center"/>
          </w:tcPr>
          <w:p w:rsidR="00F66627" w:rsidRDefault="00F66627">
            <w:pPr>
              <w:jc w:val="right"/>
              <w:rPr>
                <w:rFonts w:asciiTheme="minorEastAsia" w:hAnsiTheme="minorEastAsia" w:cs="Times New Roman"/>
                <w:b/>
                <w:bCs/>
                <w:sz w:val="20"/>
                <w:szCs w:val="20"/>
              </w:rPr>
            </w:pPr>
          </w:p>
        </w:tc>
      </w:tr>
      <w:tr w:rsidR="00F66627">
        <w:trPr>
          <w:trHeight w:val="450"/>
          <w:jc w:val="center"/>
        </w:trPr>
        <w:tc>
          <w:tcPr>
            <w:tcW w:w="1102" w:type="dxa"/>
            <w:gridSpan w:val="2"/>
            <w:shd w:val="clear" w:color="auto" w:fill="auto"/>
            <w:noWrap/>
            <w:vAlign w:val="center"/>
          </w:tcPr>
          <w:p w:rsidR="00F66627" w:rsidRDefault="00BB7775">
            <w:pPr>
              <w:rPr>
                <w:rFonts w:asciiTheme="minorEastAsia" w:hAnsiTheme="minorEastAsia" w:cs="Times New Roman"/>
                <w:b/>
                <w:bCs/>
                <w:sz w:val="20"/>
                <w:szCs w:val="20"/>
              </w:rPr>
            </w:pPr>
            <w:r>
              <w:rPr>
                <w:rFonts w:asciiTheme="minorEastAsia" w:hAnsiTheme="minorEastAsia" w:cs="Times New Roman"/>
                <w:b/>
                <w:bCs/>
                <w:sz w:val="20"/>
                <w:szCs w:val="20"/>
              </w:rPr>
              <w:t>20805</w:t>
            </w:r>
          </w:p>
        </w:tc>
        <w:tc>
          <w:tcPr>
            <w:tcW w:w="3631" w:type="dxa"/>
            <w:shd w:val="clear" w:color="auto" w:fill="auto"/>
            <w:noWrap/>
            <w:vAlign w:val="center"/>
          </w:tcPr>
          <w:p w:rsidR="00F66627" w:rsidRDefault="00BB7775">
            <w:pPr>
              <w:rPr>
                <w:rFonts w:asciiTheme="minorEastAsia" w:hAnsiTheme="minorEastAsia" w:cs="Times New Roman"/>
                <w:b/>
                <w:bCs/>
                <w:sz w:val="20"/>
                <w:szCs w:val="20"/>
              </w:rPr>
            </w:pPr>
            <w:r>
              <w:rPr>
                <w:rFonts w:asciiTheme="minorEastAsia" w:hAnsiTheme="minorEastAsia" w:cs="Times New Roman"/>
                <w:b/>
                <w:bCs/>
                <w:sz w:val="20"/>
                <w:szCs w:val="20"/>
              </w:rPr>
              <w:t>行政事业单位离退休</w:t>
            </w:r>
          </w:p>
        </w:tc>
        <w:tc>
          <w:tcPr>
            <w:tcW w:w="1984" w:type="dxa"/>
            <w:gridSpan w:val="2"/>
            <w:shd w:val="clear" w:color="auto" w:fill="auto"/>
            <w:noWrap/>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279.60</w:t>
            </w:r>
          </w:p>
        </w:tc>
        <w:tc>
          <w:tcPr>
            <w:tcW w:w="2127" w:type="dxa"/>
            <w:gridSpan w:val="2"/>
            <w:shd w:val="clear" w:color="auto" w:fill="auto"/>
            <w:noWrap/>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279.60</w:t>
            </w:r>
          </w:p>
        </w:tc>
        <w:tc>
          <w:tcPr>
            <w:tcW w:w="2126" w:type="dxa"/>
            <w:gridSpan w:val="2"/>
            <w:shd w:val="clear" w:color="auto" w:fill="auto"/>
            <w:noWrap/>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0.00</w:t>
            </w:r>
          </w:p>
        </w:tc>
        <w:tc>
          <w:tcPr>
            <w:tcW w:w="992" w:type="dxa"/>
            <w:gridSpan w:val="2"/>
            <w:shd w:val="clear" w:color="auto" w:fill="auto"/>
            <w:noWrap/>
            <w:vAlign w:val="center"/>
          </w:tcPr>
          <w:p w:rsidR="00F66627" w:rsidRDefault="00F66627">
            <w:pPr>
              <w:jc w:val="right"/>
              <w:rPr>
                <w:rFonts w:asciiTheme="minorEastAsia" w:hAnsiTheme="minorEastAsia" w:cs="Times New Roman"/>
                <w:b/>
                <w:bCs/>
                <w:sz w:val="20"/>
                <w:szCs w:val="20"/>
              </w:rPr>
            </w:pPr>
          </w:p>
        </w:tc>
        <w:tc>
          <w:tcPr>
            <w:tcW w:w="709" w:type="dxa"/>
            <w:shd w:val="clear" w:color="auto" w:fill="auto"/>
            <w:noWrap/>
            <w:vAlign w:val="center"/>
          </w:tcPr>
          <w:p w:rsidR="00F66627" w:rsidRDefault="00F66627">
            <w:pPr>
              <w:jc w:val="right"/>
              <w:rPr>
                <w:rFonts w:asciiTheme="minorEastAsia" w:hAnsiTheme="minorEastAsia" w:cs="Times New Roman"/>
                <w:b/>
                <w:bCs/>
                <w:sz w:val="20"/>
                <w:szCs w:val="20"/>
              </w:rPr>
            </w:pPr>
          </w:p>
        </w:tc>
        <w:tc>
          <w:tcPr>
            <w:tcW w:w="1418" w:type="dxa"/>
            <w:gridSpan w:val="2"/>
            <w:shd w:val="clear" w:color="auto" w:fill="auto"/>
            <w:noWrap/>
            <w:vAlign w:val="center"/>
          </w:tcPr>
          <w:p w:rsidR="00F66627" w:rsidRDefault="00F66627">
            <w:pPr>
              <w:jc w:val="right"/>
              <w:rPr>
                <w:rFonts w:asciiTheme="minorEastAsia" w:hAnsiTheme="minorEastAsia" w:cs="Times New Roman"/>
                <w:b/>
                <w:bCs/>
                <w:sz w:val="20"/>
                <w:szCs w:val="20"/>
              </w:rPr>
            </w:pPr>
          </w:p>
        </w:tc>
      </w:tr>
      <w:tr w:rsidR="00F66627">
        <w:trPr>
          <w:trHeight w:val="450"/>
          <w:jc w:val="center"/>
        </w:trPr>
        <w:tc>
          <w:tcPr>
            <w:tcW w:w="1102" w:type="dxa"/>
            <w:gridSpan w:val="2"/>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2080501</w:t>
            </w:r>
          </w:p>
        </w:tc>
        <w:tc>
          <w:tcPr>
            <w:tcW w:w="3631" w:type="dxa"/>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行政单位离退休</w:t>
            </w:r>
          </w:p>
        </w:tc>
        <w:tc>
          <w:tcPr>
            <w:tcW w:w="1984" w:type="dxa"/>
            <w:gridSpan w:val="2"/>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133.30</w:t>
            </w:r>
          </w:p>
        </w:tc>
        <w:tc>
          <w:tcPr>
            <w:tcW w:w="2127" w:type="dxa"/>
            <w:gridSpan w:val="2"/>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133.30</w:t>
            </w:r>
          </w:p>
        </w:tc>
        <w:tc>
          <w:tcPr>
            <w:tcW w:w="2126" w:type="dxa"/>
            <w:gridSpan w:val="2"/>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0.00</w:t>
            </w:r>
          </w:p>
        </w:tc>
        <w:tc>
          <w:tcPr>
            <w:tcW w:w="992" w:type="dxa"/>
            <w:gridSpan w:val="2"/>
            <w:shd w:val="clear" w:color="auto" w:fill="auto"/>
            <w:noWrap/>
            <w:vAlign w:val="center"/>
          </w:tcPr>
          <w:p w:rsidR="00F66627" w:rsidRDefault="00F66627">
            <w:pPr>
              <w:jc w:val="right"/>
              <w:rPr>
                <w:rFonts w:asciiTheme="minorEastAsia" w:hAnsiTheme="minorEastAsia" w:cs="Times New Roman"/>
                <w:sz w:val="20"/>
                <w:szCs w:val="20"/>
              </w:rPr>
            </w:pPr>
          </w:p>
        </w:tc>
        <w:tc>
          <w:tcPr>
            <w:tcW w:w="709" w:type="dxa"/>
            <w:shd w:val="clear" w:color="auto" w:fill="auto"/>
            <w:noWrap/>
            <w:vAlign w:val="center"/>
          </w:tcPr>
          <w:p w:rsidR="00F66627" w:rsidRDefault="00F66627">
            <w:pPr>
              <w:jc w:val="right"/>
              <w:rPr>
                <w:rFonts w:asciiTheme="minorEastAsia" w:hAnsiTheme="minorEastAsia" w:cs="Times New Roman"/>
                <w:sz w:val="20"/>
                <w:szCs w:val="20"/>
              </w:rPr>
            </w:pPr>
          </w:p>
        </w:tc>
        <w:tc>
          <w:tcPr>
            <w:tcW w:w="1418" w:type="dxa"/>
            <w:gridSpan w:val="2"/>
            <w:shd w:val="clear" w:color="auto" w:fill="auto"/>
            <w:noWrap/>
            <w:vAlign w:val="center"/>
          </w:tcPr>
          <w:p w:rsidR="00F66627" w:rsidRDefault="00F66627">
            <w:pPr>
              <w:jc w:val="right"/>
              <w:rPr>
                <w:rFonts w:asciiTheme="minorEastAsia" w:hAnsiTheme="minorEastAsia" w:cs="Times New Roman"/>
                <w:sz w:val="20"/>
                <w:szCs w:val="20"/>
              </w:rPr>
            </w:pPr>
          </w:p>
        </w:tc>
      </w:tr>
      <w:tr w:rsidR="00F66627">
        <w:trPr>
          <w:trHeight w:val="450"/>
          <w:jc w:val="center"/>
        </w:trPr>
        <w:tc>
          <w:tcPr>
            <w:tcW w:w="1102" w:type="dxa"/>
            <w:gridSpan w:val="2"/>
            <w:shd w:val="clear" w:color="auto" w:fill="auto"/>
            <w:noWrap/>
            <w:vAlign w:val="center"/>
          </w:tcPr>
          <w:p w:rsidR="00F66627" w:rsidRDefault="00BB7775">
            <w:pPr>
              <w:rPr>
                <w:rFonts w:asciiTheme="minorEastAsia" w:hAnsiTheme="minorEastAsia" w:cs="Times New Roman"/>
                <w:sz w:val="20"/>
                <w:szCs w:val="20"/>
              </w:rPr>
            </w:pPr>
            <w:r>
              <w:rPr>
                <w:rFonts w:asciiTheme="minorEastAsia" w:hAnsiTheme="minorEastAsia" w:cs="Times New Roman"/>
                <w:sz w:val="20"/>
                <w:szCs w:val="20"/>
              </w:rPr>
              <w:t>2080505</w:t>
            </w:r>
          </w:p>
        </w:tc>
        <w:tc>
          <w:tcPr>
            <w:tcW w:w="3631" w:type="dxa"/>
            <w:shd w:val="clear" w:color="auto" w:fill="auto"/>
            <w:noWrap/>
            <w:vAlign w:val="center"/>
          </w:tcPr>
          <w:p w:rsidR="00F66627" w:rsidRDefault="00BB7775">
            <w:pPr>
              <w:rPr>
                <w:rFonts w:asciiTheme="minorEastAsia" w:hAnsiTheme="minorEastAsia" w:cs="Times New Roman"/>
                <w:sz w:val="20"/>
                <w:szCs w:val="20"/>
              </w:rPr>
            </w:pPr>
            <w:r>
              <w:rPr>
                <w:rFonts w:asciiTheme="minorEastAsia" w:hAnsiTheme="minorEastAsia" w:cs="Times New Roman"/>
                <w:sz w:val="20"/>
                <w:szCs w:val="20"/>
              </w:rPr>
              <w:t>机关事业单位基本养老保险缴费支出</w:t>
            </w:r>
          </w:p>
        </w:tc>
        <w:tc>
          <w:tcPr>
            <w:tcW w:w="1984" w:type="dxa"/>
            <w:gridSpan w:val="2"/>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146.30</w:t>
            </w:r>
          </w:p>
        </w:tc>
        <w:tc>
          <w:tcPr>
            <w:tcW w:w="2127" w:type="dxa"/>
            <w:gridSpan w:val="2"/>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146.30</w:t>
            </w:r>
          </w:p>
        </w:tc>
        <w:tc>
          <w:tcPr>
            <w:tcW w:w="2126" w:type="dxa"/>
            <w:gridSpan w:val="2"/>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0.00</w:t>
            </w:r>
          </w:p>
        </w:tc>
        <w:tc>
          <w:tcPr>
            <w:tcW w:w="992" w:type="dxa"/>
            <w:gridSpan w:val="2"/>
            <w:shd w:val="clear" w:color="auto" w:fill="auto"/>
            <w:noWrap/>
            <w:vAlign w:val="center"/>
          </w:tcPr>
          <w:p w:rsidR="00F66627" w:rsidRDefault="00F66627">
            <w:pPr>
              <w:jc w:val="right"/>
              <w:rPr>
                <w:rFonts w:asciiTheme="minorEastAsia" w:hAnsiTheme="minorEastAsia" w:cs="Times New Roman"/>
                <w:sz w:val="20"/>
                <w:szCs w:val="20"/>
              </w:rPr>
            </w:pPr>
          </w:p>
        </w:tc>
        <w:tc>
          <w:tcPr>
            <w:tcW w:w="709" w:type="dxa"/>
            <w:shd w:val="clear" w:color="auto" w:fill="auto"/>
            <w:noWrap/>
            <w:vAlign w:val="center"/>
          </w:tcPr>
          <w:p w:rsidR="00F66627" w:rsidRDefault="00F66627">
            <w:pPr>
              <w:jc w:val="right"/>
              <w:rPr>
                <w:rFonts w:asciiTheme="minorEastAsia" w:hAnsiTheme="minorEastAsia" w:cs="Times New Roman"/>
                <w:sz w:val="20"/>
                <w:szCs w:val="20"/>
              </w:rPr>
            </w:pPr>
          </w:p>
        </w:tc>
        <w:tc>
          <w:tcPr>
            <w:tcW w:w="1418" w:type="dxa"/>
            <w:gridSpan w:val="2"/>
            <w:shd w:val="clear" w:color="auto" w:fill="auto"/>
            <w:noWrap/>
            <w:vAlign w:val="center"/>
          </w:tcPr>
          <w:p w:rsidR="00F66627" w:rsidRDefault="00F66627">
            <w:pPr>
              <w:jc w:val="right"/>
              <w:rPr>
                <w:rFonts w:asciiTheme="minorEastAsia" w:hAnsiTheme="minorEastAsia" w:cs="Times New Roman"/>
                <w:sz w:val="20"/>
                <w:szCs w:val="20"/>
              </w:rPr>
            </w:pPr>
          </w:p>
        </w:tc>
      </w:tr>
      <w:tr w:rsidR="00F66627">
        <w:trPr>
          <w:trHeight w:val="450"/>
          <w:jc w:val="center"/>
        </w:trPr>
        <w:tc>
          <w:tcPr>
            <w:tcW w:w="1102" w:type="dxa"/>
            <w:gridSpan w:val="2"/>
            <w:shd w:val="clear" w:color="auto" w:fill="auto"/>
            <w:noWrap/>
            <w:vAlign w:val="center"/>
          </w:tcPr>
          <w:p w:rsidR="00F66627" w:rsidRDefault="00BB7775">
            <w:pPr>
              <w:rPr>
                <w:rFonts w:asciiTheme="minorEastAsia" w:hAnsiTheme="minorEastAsia" w:cs="Times New Roman"/>
                <w:b/>
                <w:bCs/>
                <w:sz w:val="20"/>
                <w:szCs w:val="20"/>
              </w:rPr>
            </w:pPr>
            <w:r>
              <w:rPr>
                <w:rFonts w:asciiTheme="minorEastAsia" w:hAnsiTheme="minorEastAsia" w:cs="Times New Roman"/>
                <w:b/>
                <w:bCs/>
                <w:sz w:val="20"/>
                <w:szCs w:val="20"/>
              </w:rPr>
              <w:t>221</w:t>
            </w:r>
          </w:p>
        </w:tc>
        <w:tc>
          <w:tcPr>
            <w:tcW w:w="3631" w:type="dxa"/>
            <w:shd w:val="clear" w:color="auto" w:fill="auto"/>
            <w:noWrap/>
            <w:vAlign w:val="center"/>
          </w:tcPr>
          <w:p w:rsidR="00F66627" w:rsidRDefault="00BB7775">
            <w:pPr>
              <w:rPr>
                <w:rFonts w:asciiTheme="minorEastAsia" w:hAnsiTheme="minorEastAsia" w:cs="Times New Roman"/>
                <w:b/>
                <w:bCs/>
                <w:sz w:val="20"/>
                <w:szCs w:val="20"/>
              </w:rPr>
            </w:pPr>
            <w:r>
              <w:rPr>
                <w:rFonts w:asciiTheme="minorEastAsia" w:hAnsiTheme="minorEastAsia" w:cs="Times New Roman"/>
                <w:b/>
                <w:bCs/>
                <w:sz w:val="20"/>
                <w:szCs w:val="20"/>
              </w:rPr>
              <w:t>住房保障支出</w:t>
            </w:r>
          </w:p>
        </w:tc>
        <w:tc>
          <w:tcPr>
            <w:tcW w:w="1984" w:type="dxa"/>
            <w:gridSpan w:val="2"/>
            <w:shd w:val="clear" w:color="auto" w:fill="auto"/>
            <w:noWrap/>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161.30</w:t>
            </w:r>
          </w:p>
        </w:tc>
        <w:tc>
          <w:tcPr>
            <w:tcW w:w="2127" w:type="dxa"/>
            <w:gridSpan w:val="2"/>
            <w:shd w:val="clear" w:color="auto" w:fill="auto"/>
            <w:noWrap/>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161.30</w:t>
            </w:r>
          </w:p>
        </w:tc>
        <w:tc>
          <w:tcPr>
            <w:tcW w:w="2126" w:type="dxa"/>
            <w:gridSpan w:val="2"/>
            <w:shd w:val="clear" w:color="auto" w:fill="auto"/>
            <w:noWrap/>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0.00</w:t>
            </w:r>
          </w:p>
        </w:tc>
        <w:tc>
          <w:tcPr>
            <w:tcW w:w="992" w:type="dxa"/>
            <w:gridSpan w:val="2"/>
            <w:shd w:val="clear" w:color="auto" w:fill="auto"/>
            <w:noWrap/>
            <w:vAlign w:val="center"/>
          </w:tcPr>
          <w:p w:rsidR="00F66627" w:rsidRDefault="00F66627">
            <w:pPr>
              <w:jc w:val="right"/>
              <w:rPr>
                <w:rFonts w:asciiTheme="minorEastAsia" w:hAnsiTheme="minorEastAsia" w:cs="Times New Roman"/>
                <w:b/>
                <w:bCs/>
                <w:sz w:val="20"/>
                <w:szCs w:val="20"/>
              </w:rPr>
            </w:pPr>
          </w:p>
        </w:tc>
        <w:tc>
          <w:tcPr>
            <w:tcW w:w="709" w:type="dxa"/>
            <w:shd w:val="clear" w:color="auto" w:fill="auto"/>
            <w:noWrap/>
            <w:vAlign w:val="center"/>
          </w:tcPr>
          <w:p w:rsidR="00F66627" w:rsidRDefault="00F66627">
            <w:pPr>
              <w:jc w:val="right"/>
              <w:rPr>
                <w:rFonts w:asciiTheme="minorEastAsia" w:hAnsiTheme="minorEastAsia" w:cs="Times New Roman"/>
                <w:b/>
                <w:bCs/>
                <w:sz w:val="20"/>
                <w:szCs w:val="20"/>
              </w:rPr>
            </w:pPr>
          </w:p>
        </w:tc>
        <w:tc>
          <w:tcPr>
            <w:tcW w:w="1418" w:type="dxa"/>
            <w:gridSpan w:val="2"/>
            <w:shd w:val="clear" w:color="auto" w:fill="auto"/>
            <w:noWrap/>
            <w:vAlign w:val="center"/>
          </w:tcPr>
          <w:p w:rsidR="00F66627" w:rsidRDefault="00F66627">
            <w:pPr>
              <w:jc w:val="right"/>
              <w:rPr>
                <w:rFonts w:asciiTheme="minorEastAsia" w:hAnsiTheme="minorEastAsia" w:cs="Times New Roman"/>
                <w:b/>
                <w:bCs/>
                <w:sz w:val="20"/>
                <w:szCs w:val="20"/>
              </w:rPr>
            </w:pPr>
          </w:p>
        </w:tc>
      </w:tr>
      <w:tr w:rsidR="00F66627">
        <w:trPr>
          <w:trHeight w:val="450"/>
          <w:jc w:val="center"/>
        </w:trPr>
        <w:tc>
          <w:tcPr>
            <w:tcW w:w="1102" w:type="dxa"/>
            <w:gridSpan w:val="2"/>
            <w:shd w:val="clear" w:color="auto" w:fill="auto"/>
            <w:noWrap/>
            <w:vAlign w:val="center"/>
          </w:tcPr>
          <w:p w:rsidR="00F66627" w:rsidRDefault="00BB7775">
            <w:pPr>
              <w:rPr>
                <w:rFonts w:asciiTheme="minorEastAsia" w:hAnsiTheme="minorEastAsia" w:cs="Times New Roman"/>
                <w:b/>
                <w:bCs/>
                <w:sz w:val="20"/>
                <w:szCs w:val="20"/>
              </w:rPr>
            </w:pPr>
            <w:r>
              <w:rPr>
                <w:rFonts w:asciiTheme="minorEastAsia" w:hAnsiTheme="minorEastAsia" w:cs="Times New Roman"/>
                <w:b/>
                <w:bCs/>
                <w:sz w:val="20"/>
                <w:szCs w:val="20"/>
              </w:rPr>
              <w:t>22102</w:t>
            </w:r>
          </w:p>
        </w:tc>
        <w:tc>
          <w:tcPr>
            <w:tcW w:w="3631" w:type="dxa"/>
            <w:shd w:val="clear" w:color="auto" w:fill="auto"/>
            <w:noWrap/>
            <w:vAlign w:val="center"/>
          </w:tcPr>
          <w:p w:rsidR="00F66627" w:rsidRDefault="00BB7775">
            <w:pPr>
              <w:rPr>
                <w:rFonts w:asciiTheme="minorEastAsia" w:hAnsiTheme="minorEastAsia" w:cs="Times New Roman"/>
                <w:b/>
                <w:bCs/>
                <w:sz w:val="20"/>
                <w:szCs w:val="20"/>
              </w:rPr>
            </w:pPr>
            <w:r>
              <w:rPr>
                <w:rFonts w:asciiTheme="minorEastAsia" w:hAnsiTheme="minorEastAsia" w:cs="Times New Roman"/>
                <w:b/>
                <w:bCs/>
                <w:sz w:val="20"/>
                <w:szCs w:val="20"/>
              </w:rPr>
              <w:t>住房改革支出</w:t>
            </w:r>
          </w:p>
        </w:tc>
        <w:tc>
          <w:tcPr>
            <w:tcW w:w="1984" w:type="dxa"/>
            <w:gridSpan w:val="2"/>
            <w:shd w:val="clear" w:color="auto" w:fill="auto"/>
            <w:noWrap/>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161.30</w:t>
            </w:r>
          </w:p>
        </w:tc>
        <w:tc>
          <w:tcPr>
            <w:tcW w:w="2127" w:type="dxa"/>
            <w:gridSpan w:val="2"/>
            <w:shd w:val="clear" w:color="auto" w:fill="auto"/>
            <w:noWrap/>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161.30</w:t>
            </w:r>
          </w:p>
        </w:tc>
        <w:tc>
          <w:tcPr>
            <w:tcW w:w="2126" w:type="dxa"/>
            <w:gridSpan w:val="2"/>
            <w:shd w:val="clear" w:color="auto" w:fill="auto"/>
            <w:noWrap/>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0.00</w:t>
            </w:r>
          </w:p>
        </w:tc>
        <w:tc>
          <w:tcPr>
            <w:tcW w:w="992" w:type="dxa"/>
            <w:gridSpan w:val="2"/>
            <w:shd w:val="clear" w:color="auto" w:fill="auto"/>
            <w:noWrap/>
            <w:vAlign w:val="center"/>
          </w:tcPr>
          <w:p w:rsidR="00F66627" w:rsidRDefault="00F66627">
            <w:pPr>
              <w:jc w:val="right"/>
              <w:rPr>
                <w:rFonts w:asciiTheme="minorEastAsia" w:hAnsiTheme="minorEastAsia" w:cs="Times New Roman"/>
                <w:b/>
                <w:bCs/>
                <w:sz w:val="20"/>
                <w:szCs w:val="20"/>
              </w:rPr>
            </w:pPr>
          </w:p>
        </w:tc>
        <w:tc>
          <w:tcPr>
            <w:tcW w:w="709" w:type="dxa"/>
            <w:shd w:val="clear" w:color="auto" w:fill="auto"/>
            <w:noWrap/>
            <w:vAlign w:val="center"/>
          </w:tcPr>
          <w:p w:rsidR="00F66627" w:rsidRDefault="00F66627">
            <w:pPr>
              <w:jc w:val="right"/>
              <w:rPr>
                <w:rFonts w:asciiTheme="minorEastAsia" w:hAnsiTheme="minorEastAsia" w:cs="Times New Roman"/>
                <w:b/>
                <w:bCs/>
                <w:sz w:val="20"/>
                <w:szCs w:val="20"/>
              </w:rPr>
            </w:pPr>
          </w:p>
        </w:tc>
        <w:tc>
          <w:tcPr>
            <w:tcW w:w="1418" w:type="dxa"/>
            <w:gridSpan w:val="2"/>
            <w:shd w:val="clear" w:color="auto" w:fill="auto"/>
            <w:noWrap/>
            <w:vAlign w:val="center"/>
          </w:tcPr>
          <w:p w:rsidR="00F66627" w:rsidRDefault="00F66627">
            <w:pPr>
              <w:jc w:val="right"/>
              <w:rPr>
                <w:rFonts w:asciiTheme="minorEastAsia" w:hAnsiTheme="minorEastAsia" w:cs="Times New Roman"/>
                <w:b/>
                <w:bCs/>
                <w:sz w:val="20"/>
                <w:szCs w:val="20"/>
              </w:rPr>
            </w:pPr>
          </w:p>
        </w:tc>
      </w:tr>
      <w:tr w:rsidR="00F66627">
        <w:trPr>
          <w:trHeight w:val="336"/>
          <w:jc w:val="center"/>
        </w:trPr>
        <w:tc>
          <w:tcPr>
            <w:tcW w:w="1102" w:type="dxa"/>
            <w:gridSpan w:val="2"/>
            <w:shd w:val="clear" w:color="auto" w:fill="auto"/>
            <w:noWrap/>
            <w:vAlign w:val="center"/>
          </w:tcPr>
          <w:p w:rsidR="00F66627" w:rsidRDefault="00BB7775">
            <w:pPr>
              <w:rPr>
                <w:rFonts w:asciiTheme="minorEastAsia" w:hAnsiTheme="minorEastAsia" w:cs="Times New Roman"/>
                <w:sz w:val="20"/>
                <w:szCs w:val="20"/>
              </w:rPr>
            </w:pPr>
            <w:r>
              <w:rPr>
                <w:rFonts w:asciiTheme="minorEastAsia" w:hAnsiTheme="minorEastAsia" w:cs="Times New Roman"/>
                <w:sz w:val="20"/>
                <w:szCs w:val="20"/>
              </w:rPr>
              <w:t>2210201</w:t>
            </w:r>
          </w:p>
        </w:tc>
        <w:tc>
          <w:tcPr>
            <w:tcW w:w="3631" w:type="dxa"/>
            <w:shd w:val="clear" w:color="auto" w:fill="auto"/>
            <w:noWrap/>
            <w:vAlign w:val="center"/>
          </w:tcPr>
          <w:p w:rsidR="00F66627" w:rsidRDefault="00BB7775">
            <w:pPr>
              <w:rPr>
                <w:rFonts w:asciiTheme="minorEastAsia" w:hAnsiTheme="minorEastAsia" w:cs="Times New Roman"/>
                <w:sz w:val="20"/>
                <w:szCs w:val="20"/>
              </w:rPr>
            </w:pPr>
            <w:r>
              <w:rPr>
                <w:rFonts w:asciiTheme="minorEastAsia" w:hAnsiTheme="minorEastAsia" w:cs="Times New Roman"/>
                <w:sz w:val="20"/>
                <w:szCs w:val="20"/>
              </w:rPr>
              <w:t>住房公积金</w:t>
            </w:r>
          </w:p>
        </w:tc>
        <w:tc>
          <w:tcPr>
            <w:tcW w:w="1984" w:type="dxa"/>
            <w:gridSpan w:val="2"/>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161.30</w:t>
            </w:r>
          </w:p>
        </w:tc>
        <w:tc>
          <w:tcPr>
            <w:tcW w:w="2127" w:type="dxa"/>
            <w:gridSpan w:val="2"/>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161.30</w:t>
            </w:r>
          </w:p>
        </w:tc>
        <w:tc>
          <w:tcPr>
            <w:tcW w:w="2126" w:type="dxa"/>
            <w:gridSpan w:val="2"/>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0.00</w:t>
            </w:r>
          </w:p>
        </w:tc>
        <w:tc>
          <w:tcPr>
            <w:tcW w:w="992" w:type="dxa"/>
            <w:gridSpan w:val="2"/>
            <w:shd w:val="clear" w:color="auto" w:fill="auto"/>
            <w:noWrap/>
            <w:vAlign w:val="center"/>
          </w:tcPr>
          <w:p w:rsidR="00F66627" w:rsidRDefault="00F66627">
            <w:pPr>
              <w:jc w:val="right"/>
              <w:rPr>
                <w:rFonts w:asciiTheme="minorEastAsia" w:hAnsiTheme="minorEastAsia" w:cs="Times New Roman"/>
                <w:sz w:val="20"/>
                <w:szCs w:val="20"/>
              </w:rPr>
            </w:pPr>
          </w:p>
        </w:tc>
        <w:tc>
          <w:tcPr>
            <w:tcW w:w="709" w:type="dxa"/>
            <w:shd w:val="clear" w:color="auto" w:fill="auto"/>
            <w:noWrap/>
            <w:vAlign w:val="center"/>
          </w:tcPr>
          <w:p w:rsidR="00F66627" w:rsidRDefault="00F66627">
            <w:pPr>
              <w:jc w:val="right"/>
              <w:rPr>
                <w:rFonts w:asciiTheme="minorEastAsia" w:hAnsiTheme="minorEastAsia" w:cs="Times New Roman"/>
                <w:sz w:val="20"/>
                <w:szCs w:val="20"/>
              </w:rPr>
            </w:pPr>
          </w:p>
        </w:tc>
        <w:tc>
          <w:tcPr>
            <w:tcW w:w="1418" w:type="dxa"/>
            <w:gridSpan w:val="2"/>
            <w:shd w:val="clear" w:color="auto" w:fill="auto"/>
            <w:noWrap/>
            <w:vAlign w:val="center"/>
          </w:tcPr>
          <w:p w:rsidR="00F66627" w:rsidRDefault="00F66627">
            <w:pPr>
              <w:jc w:val="right"/>
              <w:rPr>
                <w:rFonts w:asciiTheme="minorEastAsia" w:hAnsiTheme="minorEastAsia" w:cs="Times New Roman"/>
                <w:sz w:val="20"/>
                <w:szCs w:val="20"/>
              </w:rPr>
            </w:pPr>
          </w:p>
        </w:tc>
      </w:tr>
    </w:tbl>
    <w:p w:rsidR="00F66627" w:rsidRDefault="00F66627">
      <w:pPr>
        <w:widowControl/>
        <w:ind w:firstLineChars="300" w:firstLine="630"/>
        <w:jc w:val="left"/>
        <w:rPr>
          <w:rFonts w:asciiTheme="minorEastAsia" w:hAnsiTheme="minorEastAsia" w:cs="Times New Roman"/>
          <w:kern w:val="0"/>
          <w:szCs w:val="21"/>
        </w:rPr>
      </w:pPr>
    </w:p>
    <w:p w:rsidR="00F66627" w:rsidRDefault="00BB7775">
      <w:pPr>
        <w:widowControl/>
        <w:ind w:firstLineChars="300" w:firstLine="630"/>
        <w:jc w:val="left"/>
        <w:rPr>
          <w:rFonts w:asciiTheme="minorEastAsia" w:hAnsiTheme="minorEastAsia" w:cs="Times New Roman"/>
          <w:kern w:val="0"/>
          <w:szCs w:val="21"/>
        </w:rPr>
      </w:pPr>
      <w:r>
        <w:rPr>
          <w:rFonts w:asciiTheme="minorEastAsia" w:hAnsiTheme="minorEastAsia" w:cs="Times New Roman"/>
          <w:kern w:val="0"/>
          <w:szCs w:val="21"/>
        </w:rPr>
        <w:t>注：本表反映部门本年度各项支出情况。</w:t>
      </w:r>
    </w:p>
    <w:p w:rsidR="00F66627" w:rsidRDefault="00F66627">
      <w:pPr>
        <w:widowControl/>
        <w:jc w:val="left"/>
        <w:rPr>
          <w:rFonts w:asciiTheme="minorEastAsia" w:hAnsiTheme="minorEastAsia" w:cs="Times New Roman"/>
          <w:bCs/>
          <w:kern w:val="0"/>
          <w:szCs w:val="21"/>
        </w:rPr>
      </w:pPr>
    </w:p>
    <w:p w:rsidR="00F66627" w:rsidRDefault="00F66627">
      <w:pPr>
        <w:jc w:val="center"/>
        <w:rPr>
          <w:rFonts w:asciiTheme="minorEastAsia" w:hAnsiTheme="minorEastAsia"/>
          <w:sz w:val="44"/>
          <w:szCs w:val="44"/>
        </w:rPr>
      </w:pPr>
    </w:p>
    <w:p w:rsidR="00F66627" w:rsidRDefault="00F66627">
      <w:pPr>
        <w:jc w:val="center"/>
        <w:rPr>
          <w:rFonts w:asciiTheme="minorEastAsia" w:hAnsiTheme="minorEastAsia"/>
          <w:sz w:val="44"/>
          <w:szCs w:val="44"/>
        </w:rPr>
      </w:pPr>
    </w:p>
    <w:p w:rsidR="00F66627" w:rsidRDefault="00F66627">
      <w:pPr>
        <w:jc w:val="center"/>
        <w:rPr>
          <w:rFonts w:asciiTheme="minorEastAsia" w:hAnsiTheme="minorEastAsia"/>
          <w:sz w:val="44"/>
          <w:szCs w:val="44"/>
        </w:rPr>
      </w:pPr>
    </w:p>
    <w:p w:rsidR="00F66627" w:rsidRDefault="00F66627">
      <w:pPr>
        <w:jc w:val="center"/>
        <w:rPr>
          <w:rFonts w:asciiTheme="minorEastAsia" w:hAnsiTheme="minorEastAsia"/>
          <w:sz w:val="44"/>
          <w:szCs w:val="44"/>
        </w:rPr>
      </w:pPr>
    </w:p>
    <w:p w:rsidR="00F66627" w:rsidRDefault="00F66627">
      <w:pPr>
        <w:jc w:val="center"/>
        <w:rPr>
          <w:rFonts w:asciiTheme="minorEastAsia" w:hAnsiTheme="minorEastAsia"/>
          <w:sz w:val="44"/>
          <w:szCs w:val="44"/>
        </w:rPr>
      </w:pPr>
    </w:p>
    <w:p w:rsidR="00F66627" w:rsidRDefault="00F66627">
      <w:pPr>
        <w:jc w:val="center"/>
        <w:rPr>
          <w:rFonts w:ascii="方正小标宋简体" w:eastAsia="方正小标宋简体" w:hAnsi="黑体"/>
          <w:sz w:val="44"/>
          <w:szCs w:val="44"/>
        </w:rPr>
      </w:pPr>
    </w:p>
    <w:p w:rsidR="00F66627" w:rsidRDefault="00F66627">
      <w:pPr>
        <w:jc w:val="center"/>
        <w:rPr>
          <w:rFonts w:ascii="方正小标宋简体" w:eastAsia="方正小标宋简体" w:hAnsi="黑体"/>
          <w:sz w:val="44"/>
          <w:szCs w:val="44"/>
        </w:rPr>
      </w:pPr>
    </w:p>
    <w:p w:rsidR="00F66627" w:rsidRDefault="00F66627">
      <w:pPr>
        <w:jc w:val="center"/>
        <w:rPr>
          <w:rFonts w:ascii="方正小标宋简体" w:eastAsia="方正小标宋简体" w:hAnsi="黑体"/>
          <w:sz w:val="44"/>
          <w:szCs w:val="44"/>
        </w:rPr>
      </w:pPr>
    </w:p>
    <w:p w:rsidR="00F66627" w:rsidRDefault="00F66627">
      <w:pPr>
        <w:jc w:val="center"/>
        <w:rPr>
          <w:rFonts w:ascii="方正小标宋简体" w:eastAsia="方正小标宋简体" w:hAnsi="黑体"/>
          <w:sz w:val="44"/>
          <w:szCs w:val="44"/>
        </w:rPr>
      </w:pPr>
    </w:p>
    <w:p w:rsidR="00F66627" w:rsidRDefault="00BB7775">
      <w:pPr>
        <w:jc w:val="center"/>
        <w:rPr>
          <w:rFonts w:ascii="方正小标宋简体" w:eastAsia="方正小标宋简体" w:hAnsi="黑体"/>
          <w:sz w:val="44"/>
          <w:szCs w:val="44"/>
        </w:rPr>
      </w:pPr>
      <w:r>
        <w:rPr>
          <w:rFonts w:ascii="方正小标宋简体" w:eastAsia="方正小标宋简体" w:hAnsi="黑体"/>
          <w:sz w:val="44"/>
          <w:szCs w:val="44"/>
        </w:rPr>
        <w:lastRenderedPageBreak/>
        <w:t>财政拨款收入支出决算总表</w:t>
      </w:r>
    </w:p>
    <w:p w:rsidR="00F66627" w:rsidRDefault="00F66627">
      <w:pPr>
        <w:widowControl/>
        <w:tabs>
          <w:tab w:val="left" w:pos="4453"/>
          <w:tab w:val="left" w:pos="4933"/>
          <w:tab w:val="left" w:pos="6813"/>
          <w:tab w:val="left" w:pos="11113"/>
          <w:tab w:val="left" w:pos="11549"/>
          <w:tab w:val="left" w:pos="13429"/>
          <w:tab w:val="left" w:pos="15089"/>
        </w:tabs>
        <w:spacing w:line="240" w:lineRule="exact"/>
        <w:ind w:left="91" w:right="630"/>
        <w:jc w:val="right"/>
        <w:rPr>
          <w:rFonts w:ascii="Times New Roman" w:eastAsia="仿宋_GB2312" w:hAnsi="Times New Roman" w:cs="Times New Roman"/>
          <w:color w:val="000000"/>
          <w:kern w:val="0"/>
          <w:szCs w:val="21"/>
        </w:rPr>
      </w:pPr>
    </w:p>
    <w:p w:rsidR="00F66627" w:rsidRDefault="00BB7775">
      <w:pPr>
        <w:widowControl/>
        <w:tabs>
          <w:tab w:val="left" w:pos="4453"/>
          <w:tab w:val="left" w:pos="4933"/>
          <w:tab w:val="left" w:pos="6813"/>
          <w:tab w:val="left" w:pos="11113"/>
          <w:tab w:val="left" w:pos="11549"/>
          <w:tab w:val="left" w:pos="13429"/>
          <w:tab w:val="left" w:pos="15089"/>
        </w:tabs>
        <w:spacing w:line="240" w:lineRule="exact"/>
        <w:ind w:left="91" w:right="630"/>
        <w:jc w:val="left"/>
        <w:rPr>
          <w:rFonts w:asciiTheme="minorEastAsia" w:hAnsiTheme="minorEastAsia" w:cs="Times New Roman"/>
          <w:color w:val="000000"/>
          <w:kern w:val="0"/>
          <w:szCs w:val="21"/>
        </w:rPr>
      </w:pPr>
      <w:r>
        <w:rPr>
          <w:rFonts w:asciiTheme="minorEastAsia" w:hAnsiTheme="minorEastAsia" w:cs="Times New Roman"/>
          <w:color w:val="000000"/>
          <w:kern w:val="0"/>
          <w:szCs w:val="21"/>
        </w:rPr>
        <w:t>部门：湖南省文学艺术界联合会公开04表</w:t>
      </w:r>
    </w:p>
    <w:p w:rsidR="00F66627" w:rsidRDefault="00BB7775">
      <w:pPr>
        <w:widowControl/>
        <w:tabs>
          <w:tab w:val="left" w:pos="13725"/>
          <w:tab w:val="left" w:pos="13755"/>
          <w:tab w:val="left" w:pos="13800"/>
        </w:tabs>
        <w:spacing w:line="240" w:lineRule="exact"/>
        <w:ind w:left="91" w:firstLineChars="150" w:firstLine="315"/>
        <w:jc w:val="left"/>
        <w:rPr>
          <w:rFonts w:asciiTheme="minorEastAsia" w:hAnsiTheme="minorEastAsia" w:cs="Times New Roman"/>
          <w:color w:val="000000"/>
          <w:kern w:val="0"/>
          <w:szCs w:val="21"/>
        </w:rPr>
      </w:pPr>
      <w:r>
        <w:rPr>
          <w:rFonts w:asciiTheme="minorEastAsia" w:hAnsiTheme="minorEastAsia" w:cs="Times New Roman"/>
          <w:color w:val="000000"/>
          <w:kern w:val="0"/>
          <w:szCs w:val="21"/>
        </w:rPr>
        <w:tab/>
        <w:t>单位：万元</w:t>
      </w:r>
    </w:p>
    <w:tbl>
      <w:tblPr>
        <w:tblW w:w="1478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174"/>
        <w:gridCol w:w="426"/>
        <w:gridCol w:w="1880"/>
        <w:gridCol w:w="3761"/>
        <w:gridCol w:w="430"/>
        <w:gridCol w:w="1880"/>
        <w:gridCol w:w="1660"/>
        <w:gridCol w:w="1572"/>
      </w:tblGrid>
      <w:tr w:rsidR="00F66627">
        <w:trPr>
          <w:trHeight w:val="262"/>
          <w:jc w:val="center"/>
        </w:trPr>
        <w:tc>
          <w:tcPr>
            <w:tcW w:w="5480" w:type="dxa"/>
            <w:gridSpan w:val="3"/>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收入</w:t>
            </w:r>
          </w:p>
        </w:tc>
        <w:tc>
          <w:tcPr>
            <w:tcW w:w="9303" w:type="dxa"/>
            <w:gridSpan w:val="5"/>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支出</w:t>
            </w:r>
          </w:p>
        </w:tc>
      </w:tr>
      <w:tr w:rsidR="00F66627">
        <w:trPr>
          <w:trHeight w:val="493"/>
          <w:jc w:val="center"/>
        </w:trPr>
        <w:tc>
          <w:tcPr>
            <w:tcW w:w="3174" w:type="dxa"/>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项目</w:t>
            </w:r>
          </w:p>
        </w:tc>
        <w:tc>
          <w:tcPr>
            <w:tcW w:w="426" w:type="dxa"/>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行次</w:t>
            </w:r>
          </w:p>
        </w:tc>
        <w:tc>
          <w:tcPr>
            <w:tcW w:w="1880" w:type="dxa"/>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金额</w:t>
            </w:r>
          </w:p>
        </w:tc>
        <w:tc>
          <w:tcPr>
            <w:tcW w:w="3761" w:type="dxa"/>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项目</w:t>
            </w:r>
          </w:p>
        </w:tc>
        <w:tc>
          <w:tcPr>
            <w:tcW w:w="430" w:type="dxa"/>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行次</w:t>
            </w:r>
          </w:p>
        </w:tc>
        <w:tc>
          <w:tcPr>
            <w:tcW w:w="1880" w:type="dxa"/>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合计</w:t>
            </w:r>
          </w:p>
        </w:tc>
        <w:tc>
          <w:tcPr>
            <w:tcW w:w="1660" w:type="dxa"/>
            <w:shd w:val="clear" w:color="auto" w:fill="auto"/>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一般公共预算财政拨款</w:t>
            </w:r>
          </w:p>
        </w:tc>
        <w:tc>
          <w:tcPr>
            <w:tcW w:w="1572" w:type="dxa"/>
            <w:shd w:val="clear" w:color="auto" w:fill="auto"/>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政府性基金预算财政拨款</w:t>
            </w:r>
          </w:p>
        </w:tc>
      </w:tr>
      <w:tr w:rsidR="00F66627">
        <w:trPr>
          <w:trHeight w:val="402"/>
          <w:jc w:val="center"/>
        </w:trPr>
        <w:tc>
          <w:tcPr>
            <w:tcW w:w="3174" w:type="dxa"/>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栏次</w:t>
            </w:r>
          </w:p>
        </w:tc>
        <w:tc>
          <w:tcPr>
            <w:tcW w:w="426" w:type="dxa"/>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 xml:space="preserve">　</w:t>
            </w:r>
          </w:p>
        </w:tc>
        <w:tc>
          <w:tcPr>
            <w:tcW w:w="1880" w:type="dxa"/>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1</w:t>
            </w:r>
          </w:p>
        </w:tc>
        <w:tc>
          <w:tcPr>
            <w:tcW w:w="3761" w:type="dxa"/>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栏次</w:t>
            </w:r>
          </w:p>
        </w:tc>
        <w:tc>
          <w:tcPr>
            <w:tcW w:w="430" w:type="dxa"/>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 xml:space="preserve">　</w:t>
            </w:r>
          </w:p>
        </w:tc>
        <w:tc>
          <w:tcPr>
            <w:tcW w:w="1880" w:type="dxa"/>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2</w:t>
            </w:r>
          </w:p>
        </w:tc>
        <w:tc>
          <w:tcPr>
            <w:tcW w:w="1660" w:type="dxa"/>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3</w:t>
            </w:r>
          </w:p>
        </w:tc>
        <w:tc>
          <w:tcPr>
            <w:tcW w:w="1572" w:type="dxa"/>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4</w:t>
            </w:r>
          </w:p>
        </w:tc>
      </w:tr>
      <w:tr w:rsidR="00F66627">
        <w:trPr>
          <w:trHeight w:val="402"/>
          <w:jc w:val="center"/>
        </w:trPr>
        <w:tc>
          <w:tcPr>
            <w:tcW w:w="3174" w:type="dxa"/>
            <w:shd w:val="clear" w:color="auto" w:fill="auto"/>
            <w:noWrap/>
            <w:vAlign w:val="center"/>
          </w:tcPr>
          <w:p w:rsidR="00F66627" w:rsidRDefault="00BB7775">
            <w:pPr>
              <w:widowControl/>
              <w:jc w:val="left"/>
              <w:rPr>
                <w:rFonts w:asciiTheme="minorEastAsia" w:hAnsiTheme="minorEastAsia" w:cs="Times New Roman"/>
                <w:kern w:val="0"/>
                <w:szCs w:val="21"/>
              </w:rPr>
            </w:pPr>
            <w:r>
              <w:rPr>
                <w:rFonts w:asciiTheme="minorEastAsia" w:hAnsiTheme="minorEastAsia" w:cs="Times New Roman"/>
                <w:kern w:val="0"/>
                <w:szCs w:val="21"/>
              </w:rPr>
              <w:t>一、一般公共预算财政拨款</w:t>
            </w:r>
          </w:p>
        </w:tc>
        <w:tc>
          <w:tcPr>
            <w:tcW w:w="426" w:type="dxa"/>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1</w:t>
            </w:r>
          </w:p>
        </w:tc>
        <w:tc>
          <w:tcPr>
            <w:tcW w:w="1880" w:type="dxa"/>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14,009.79</w:t>
            </w:r>
          </w:p>
        </w:tc>
        <w:tc>
          <w:tcPr>
            <w:tcW w:w="3761" w:type="dxa"/>
            <w:shd w:val="clear" w:color="auto" w:fill="auto"/>
            <w:noWrap/>
            <w:vAlign w:val="center"/>
          </w:tcPr>
          <w:p w:rsidR="00F66627" w:rsidRDefault="00BB7775">
            <w:pPr>
              <w:widowControl/>
              <w:jc w:val="left"/>
              <w:rPr>
                <w:rFonts w:asciiTheme="minorEastAsia" w:hAnsiTheme="minorEastAsia" w:cs="宋体"/>
                <w:kern w:val="0"/>
                <w:sz w:val="22"/>
              </w:rPr>
            </w:pPr>
            <w:r>
              <w:rPr>
                <w:rFonts w:asciiTheme="minorEastAsia" w:hAnsiTheme="minorEastAsia" w:cs="宋体" w:hint="eastAsia"/>
                <w:kern w:val="0"/>
                <w:sz w:val="22"/>
              </w:rPr>
              <w:t>一、一般公共服务支出</w:t>
            </w:r>
          </w:p>
        </w:tc>
        <w:tc>
          <w:tcPr>
            <w:tcW w:w="430" w:type="dxa"/>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15</w:t>
            </w:r>
          </w:p>
        </w:tc>
        <w:tc>
          <w:tcPr>
            <w:tcW w:w="1880" w:type="dxa"/>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1,192.53</w:t>
            </w:r>
          </w:p>
        </w:tc>
        <w:tc>
          <w:tcPr>
            <w:tcW w:w="1660" w:type="dxa"/>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1,192.53</w:t>
            </w:r>
          </w:p>
        </w:tc>
        <w:tc>
          <w:tcPr>
            <w:tcW w:w="1572" w:type="dxa"/>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0.00</w:t>
            </w:r>
          </w:p>
        </w:tc>
      </w:tr>
      <w:tr w:rsidR="00F66627">
        <w:trPr>
          <w:trHeight w:val="402"/>
          <w:jc w:val="center"/>
        </w:trPr>
        <w:tc>
          <w:tcPr>
            <w:tcW w:w="3174" w:type="dxa"/>
            <w:shd w:val="clear" w:color="auto" w:fill="auto"/>
            <w:noWrap/>
            <w:vAlign w:val="center"/>
          </w:tcPr>
          <w:p w:rsidR="00F66627" w:rsidRDefault="00BB7775">
            <w:pPr>
              <w:widowControl/>
              <w:jc w:val="left"/>
              <w:rPr>
                <w:rFonts w:asciiTheme="minorEastAsia" w:hAnsiTheme="minorEastAsia" w:cs="Times New Roman"/>
                <w:kern w:val="0"/>
                <w:szCs w:val="21"/>
              </w:rPr>
            </w:pPr>
            <w:r>
              <w:rPr>
                <w:rFonts w:asciiTheme="minorEastAsia" w:hAnsiTheme="minorEastAsia" w:cs="Times New Roman"/>
                <w:kern w:val="0"/>
                <w:szCs w:val="21"/>
              </w:rPr>
              <w:t>二、政府性基金预算财政拨款</w:t>
            </w:r>
          </w:p>
        </w:tc>
        <w:tc>
          <w:tcPr>
            <w:tcW w:w="426" w:type="dxa"/>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2</w:t>
            </w:r>
          </w:p>
        </w:tc>
        <w:tc>
          <w:tcPr>
            <w:tcW w:w="1880" w:type="dxa"/>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0.00</w:t>
            </w:r>
          </w:p>
        </w:tc>
        <w:tc>
          <w:tcPr>
            <w:tcW w:w="3761" w:type="dxa"/>
            <w:shd w:val="clear" w:color="auto" w:fill="auto"/>
            <w:noWrap/>
            <w:vAlign w:val="center"/>
          </w:tcPr>
          <w:p w:rsidR="00F66627" w:rsidRDefault="00BB7775">
            <w:pPr>
              <w:widowControl/>
              <w:jc w:val="left"/>
              <w:rPr>
                <w:rFonts w:asciiTheme="minorEastAsia" w:hAnsiTheme="minorEastAsia" w:cs="宋体"/>
                <w:kern w:val="0"/>
                <w:sz w:val="22"/>
              </w:rPr>
            </w:pPr>
            <w:r>
              <w:rPr>
                <w:rFonts w:asciiTheme="minorEastAsia" w:hAnsiTheme="minorEastAsia" w:cs="宋体" w:hint="eastAsia"/>
                <w:kern w:val="0"/>
                <w:sz w:val="22"/>
              </w:rPr>
              <w:t>二、科学技术支出</w:t>
            </w:r>
          </w:p>
        </w:tc>
        <w:tc>
          <w:tcPr>
            <w:tcW w:w="430" w:type="dxa"/>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16</w:t>
            </w:r>
          </w:p>
        </w:tc>
        <w:tc>
          <w:tcPr>
            <w:tcW w:w="1880" w:type="dxa"/>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2.10</w:t>
            </w:r>
          </w:p>
        </w:tc>
        <w:tc>
          <w:tcPr>
            <w:tcW w:w="1660" w:type="dxa"/>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2.10</w:t>
            </w:r>
          </w:p>
        </w:tc>
        <w:tc>
          <w:tcPr>
            <w:tcW w:w="1572" w:type="dxa"/>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0.00</w:t>
            </w:r>
          </w:p>
        </w:tc>
      </w:tr>
      <w:tr w:rsidR="00F66627">
        <w:trPr>
          <w:trHeight w:val="402"/>
          <w:jc w:val="center"/>
        </w:trPr>
        <w:tc>
          <w:tcPr>
            <w:tcW w:w="3174" w:type="dxa"/>
            <w:shd w:val="clear" w:color="auto" w:fill="auto"/>
            <w:noWrap/>
            <w:vAlign w:val="center"/>
          </w:tcPr>
          <w:p w:rsidR="00F66627" w:rsidRDefault="00BB7775">
            <w:pPr>
              <w:widowControl/>
              <w:jc w:val="left"/>
              <w:rPr>
                <w:rFonts w:asciiTheme="minorEastAsia" w:hAnsiTheme="minorEastAsia" w:cs="Times New Roman"/>
                <w:kern w:val="0"/>
                <w:szCs w:val="21"/>
              </w:rPr>
            </w:pPr>
            <w:r>
              <w:rPr>
                <w:rFonts w:asciiTheme="minorEastAsia" w:hAnsiTheme="minorEastAsia" w:cs="Times New Roman" w:hint="eastAsia"/>
                <w:kern w:val="0"/>
                <w:szCs w:val="21"/>
              </w:rPr>
              <w:t>三、国有资本经营预算财政拨款</w:t>
            </w:r>
          </w:p>
        </w:tc>
        <w:tc>
          <w:tcPr>
            <w:tcW w:w="426" w:type="dxa"/>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3</w:t>
            </w:r>
          </w:p>
        </w:tc>
        <w:tc>
          <w:tcPr>
            <w:tcW w:w="1880" w:type="dxa"/>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0.00</w:t>
            </w:r>
          </w:p>
        </w:tc>
        <w:tc>
          <w:tcPr>
            <w:tcW w:w="3761" w:type="dxa"/>
            <w:shd w:val="clear" w:color="auto" w:fill="auto"/>
            <w:noWrap/>
            <w:vAlign w:val="center"/>
          </w:tcPr>
          <w:p w:rsidR="00F66627" w:rsidRDefault="00BB7775">
            <w:pPr>
              <w:widowControl/>
              <w:jc w:val="left"/>
              <w:rPr>
                <w:rFonts w:asciiTheme="minorEastAsia" w:hAnsiTheme="minorEastAsia" w:cs="宋体"/>
                <w:kern w:val="0"/>
                <w:sz w:val="22"/>
              </w:rPr>
            </w:pPr>
            <w:r>
              <w:rPr>
                <w:rFonts w:asciiTheme="minorEastAsia" w:hAnsiTheme="minorEastAsia" w:cs="宋体" w:hint="eastAsia"/>
                <w:kern w:val="0"/>
                <w:sz w:val="22"/>
              </w:rPr>
              <w:t>三、文化旅游体育与传媒支出</w:t>
            </w:r>
          </w:p>
        </w:tc>
        <w:tc>
          <w:tcPr>
            <w:tcW w:w="430" w:type="dxa"/>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17</w:t>
            </w:r>
          </w:p>
        </w:tc>
        <w:tc>
          <w:tcPr>
            <w:tcW w:w="1880" w:type="dxa"/>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11,816.50</w:t>
            </w:r>
          </w:p>
        </w:tc>
        <w:tc>
          <w:tcPr>
            <w:tcW w:w="1660" w:type="dxa"/>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11,816.50</w:t>
            </w:r>
          </w:p>
        </w:tc>
        <w:tc>
          <w:tcPr>
            <w:tcW w:w="1572" w:type="dxa"/>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0.00</w:t>
            </w:r>
          </w:p>
        </w:tc>
      </w:tr>
      <w:tr w:rsidR="00F66627">
        <w:trPr>
          <w:trHeight w:val="402"/>
          <w:jc w:val="center"/>
        </w:trPr>
        <w:tc>
          <w:tcPr>
            <w:tcW w:w="3174" w:type="dxa"/>
            <w:shd w:val="clear" w:color="auto" w:fill="auto"/>
            <w:noWrap/>
            <w:vAlign w:val="center"/>
          </w:tcPr>
          <w:p w:rsidR="00F66627" w:rsidRDefault="00BB7775">
            <w:pPr>
              <w:widowControl/>
              <w:jc w:val="left"/>
              <w:rPr>
                <w:rFonts w:asciiTheme="minorEastAsia" w:hAnsiTheme="minorEastAsia" w:cs="Times New Roman"/>
                <w:kern w:val="0"/>
                <w:szCs w:val="21"/>
              </w:rPr>
            </w:pPr>
            <w:r>
              <w:rPr>
                <w:rFonts w:asciiTheme="minorEastAsia" w:hAnsiTheme="minorEastAsia" w:cs="Times New Roman"/>
                <w:kern w:val="0"/>
                <w:szCs w:val="21"/>
              </w:rPr>
              <w:t xml:space="preserve">　</w:t>
            </w:r>
          </w:p>
        </w:tc>
        <w:tc>
          <w:tcPr>
            <w:tcW w:w="426" w:type="dxa"/>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4</w:t>
            </w:r>
          </w:p>
        </w:tc>
        <w:tc>
          <w:tcPr>
            <w:tcW w:w="1880" w:type="dxa"/>
            <w:shd w:val="clear" w:color="auto" w:fill="auto"/>
            <w:noWrap/>
            <w:vAlign w:val="center"/>
          </w:tcPr>
          <w:p w:rsidR="00F66627" w:rsidRDefault="00BB7775">
            <w:pPr>
              <w:widowControl/>
              <w:jc w:val="right"/>
              <w:rPr>
                <w:rFonts w:asciiTheme="minorEastAsia" w:hAnsiTheme="minorEastAsia" w:cs="Times New Roman"/>
                <w:kern w:val="0"/>
                <w:szCs w:val="21"/>
              </w:rPr>
            </w:pPr>
            <w:r>
              <w:rPr>
                <w:rFonts w:asciiTheme="minorEastAsia" w:hAnsiTheme="minorEastAsia" w:cs="Times New Roman"/>
                <w:kern w:val="0"/>
                <w:szCs w:val="21"/>
              </w:rPr>
              <w:t xml:space="preserve">　</w:t>
            </w:r>
          </w:p>
        </w:tc>
        <w:tc>
          <w:tcPr>
            <w:tcW w:w="3761" w:type="dxa"/>
            <w:shd w:val="clear" w:color="auto" w:fill="auto"/>
            <w:noWrap/>
            <w:vAlign w:val="center"/>
          </w:tcPr>
          <w:p w:rsidR="00F66627" w:rsidRDefault="00BB7775">
            <w:pPr>
              <w:widowControl/>
              <w:jc w:val="left"/>
              <w:rPr>
                <w:rFonts w:asciiTheme="minorEastAsia" w:hAnsiTheme="minorEastAsia" w:cs="宋体"/>
                <w:kern w:val="0"/>
                <w:sz w:val="22"/>
              </w:rPr>
            </w:pPr>
            <w:r>
              <w:rPr>
                <w:rFonts w:asciiTheme="minorEastAsia" w:hAnsiTheme="minorEastAsia" w:cs="宋体" w:hint="eastAsia"/>
                <w:kern w:val="0"/>
                <w:sz w:val="22"/>
              </w:rPr>
              <w:t>四、社会保障和就业支出</w:t>
            </w:r>
          </w:p>
        </w:tc>
        <w:tc>
          <w:tcPr>
            <w:tcW w:w="430" w:type="dxa"/>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18</w:t>
            </w:r>
          </w:p>
        </w:tc>
        <w:tc>
          <w:tcPr>
            <w:tcW w:w="1880" w:type="dxa"/>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279.60</w:t>
            </w:r>
          </w:p>
        </w:tc>
        <w:tc>
          <w:tcPr>
            <w:tcW w:w="1660" w:type="dxa"/>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279.60</w:t>
            </w:r>
          </w:p>
        </w:tc>
        <w:tc>
          <w:tcPr>
            <w:tcW w:w="1572" w:type="dxa"/>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0.00</w:t>
            </w:r>
          </w:p>
        </w:tc>
      </w:tr>
      <w:tr w:rsidR="00F66627">
        <w:trPr>
          <w:trHeight w:val="402"/>
          <w:jc w:val="center"/>
        </w:trPr>
        <w:tc>
          <w:tcPr>
            <w:tcW w:w="3174" w:type="dxa"/>
            <w:shd w:val="clear" w:color="auto" w:fill="auto"/>
            <w:noWrap/>
            <w:vAlign w:val="center"/>
          </w:tcPr>
          <w:p w:rsidR="00F66627" w:rsidRDefault="00BB7775">
            <w:pPr>
              <w:widowControl/>
              <w:jc w:val="left"/>
              <w:rPr>
                <w:rFonts w:asciiTheme="minorEastAsia" w:hAnsiTheme="minorEastAsia" w:cs="Times New Roman"/>
                <w:kern w:val="0"/>
                <w:szCs w:val="21"/>
              </w:rPr>
            </w:pPr>
            <w:r>
              <w:rPr>
                <w:rFonts w:asciiTheme="minorEastAsia" w:hAnsiTheme="minorEastAsia" w:cs="Times New Roman"/>
                <w:kern w:val="0"/>
                <w:szCs w:val="21"/>
              </w:rPr>
              <w:t xml:space="preserve">　</w:t>
            </w:r>
          </w:p>
        </w:tc>
        <w:tc>
          <w:tcPr>
            <w:tcW w:w="426" w:type="dxa"/>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5</w:t>
            </w:r>
          </w:p>
        </w:tc>
        <w:tc>
          <w:tcPr>
            <w:tcW w:w="1880" w:type="dxa"/>
            <w:shd w:val="clear" w:color="auto" w:fill="auto"/>
            <w:noWrap/>
            <w:vAlign w:val="center"/>
          </w:tcPr>
          <w:p w:rsidR="00F66627" w:rsidRDefault="00BB7775">
            <w:pPr>
              <w:widowControl/>
              <w:jc w:val="right"/>
              <w:rPr>
                <w:rFonts w:asciiTheme="minorEastAsia" w:hAnsiTheme="minorEastAsia" w:cs="Times New Roman"/>
                <w:kern w:val="0"/>
                <w:szCs w:val="21"/>
              </w:rPr>
            </w:pPr>
            <w:r>
              <w:rPr>
                <w:rFonts w:asciiTheme="minorEastAsia" w:hAnsiTheme="minorEastAsia" w:cs="Times New Roman"/>
                <w:kern w:val="0"/>
                <w:szCs w:val="21"/>
              </w:rPr>
              <w:t xml:space="preserve">　</w:t>
            </w:r>
          </w:p>
        </w:tc>
        <w:tc>
          <w:tcPr>
            <w:tcW w:w="3761" w:type="dxa"/>
            <w:shd w:val="clear" w:color="auto" w:fill="auto"/>
            <w:noWrap/>
            <w:vAlign w:val="center"/>
          </w:tcPr>
          <w:p w:rsidR="00F66627" w:rsidRDefault="00BB7775">
            <w:pPr>
              <w:widowControl/>
              <w:jc w:val="left"/>
              <w:rPr>
                <w:rFonts w:asciiTheme="minorEastAsia" w:hAnsiTheme="minorEastAsia" w:cs="宋体"/>
                <w:kern w:val="0"/>
                <w:sz w:val="22"/>
              </w:rPr>
            </w:pPr>
            <w:r>
              <w:rPr>
                <w:rFonts w:asciiTheme="minorEastAsia" w:hAnsiTheme="minorEastAsia" w:cs="宋体" w:hint="eastAsia"/>
                <w:kern w:val="0"/>
                <w:sz w:val="22"/>
              </w:rPr>
              <w:t>五、住房保障支出</w:t>
            </w:r>
          </w:p>
        </w:tc>
        <w:tc>
          <w:tcPr>
            <w:tcW w:w="430" w:type="dxa"/>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19</w:t>
            </w:r>
          </w:p>
        </w:tc>
        <w:tc>
          <w:tcPr>
            <w:tcW w:w="1880" w:type="dxa"/>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161.30</w:t>
            </w:r>
          </w:p>
        </w:tc>
        <w:tc>
          <w:tcPr>
            <w:tcW w:w="1660" w:type="dxa"/>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161.30</w:t>
            </w:r>
          </w:p>
        </w:tc>
        <w:tc>
          <w:tcPr>
            <w:tcW w:w="1572" w:type="dxa"/>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0.00</w:t>
            </w:r>
          </w:p>
        </w:tc>
      </w:tr>
      <w:tr w:rsidR="00F66627">
        <w:trPr>
          <w:trHeight w:val="402"/>
          <w:jc w:val="center"/>
        </w:trPr>
        <w:tc>
          <w:tcPr>
            <w:tcW w:w="3174" w:type="dxa"/>
            <w:shd w:val="clear" w:color="auto" w:fill="auto"/>
            <w:noWrap/>
            <w:vAlign w:val="center"/>
          </w:tcPr>
          <w:p w:rsidR="00F66627" w:rsidRDefault="00BB7775">
            <w:pPr>
              <w:widowControl/>
              <w:jc w:val="left"/>
              <w:rPr>
                <w:rFonts w:asciiTheme="minorEastAsia" w:hAnsiTheme="minorEastAsia" w:cs="Times New Roman"/>
                <w:kern w:val="0"/>
                <w:szCs w:val="21"/>
              </w:rPr>
            </w:pPr>
            <w:r>
              <w:rPr>
                <w:rFonts w:asciiTheme="minorEastAsia" w:hAnsiTheme="minorEastAsia" w:cs="Times New Roman"/>
                <w:kern w:val="0"/>
                <w:szCs w:val="21"/>
              </w:rPr>
              <w:t xml:space="preserve">　</w:t>
            </w:r>
          </w:p>
        </w:tc>
        <w:tc>
          <w:tcPr>
            <w:tcW w:w="426" w:type="dxa"/>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6</w:t>
            </w:r>
          </w:p>
        </w:tc>
        <w:tc>
          <w:tcPr>
            <w:tcW w:w="1880" w:type="dxa"/>
            <w:shd w:val="clear" w:color="auto" w:fill="auto"/>
            <w:noWrap/>
            <w:vAlign w:val="center"/>
          </w:tcPr>
          <w:p w:rsidR="00F66627" w:rsidRDefault="00BB7775">
            <w:pPr>
              <w:widowControl/>
              <w:jc w:val="right"/>
              <w:rPr>
                <w:rFonts w:asciiTheme="minorEastAsia" w:hAnsiTheme="minorEastAsia" w:cs="Times New Roman"/>
                <w:kern w:val="0"/>
                <w:szCs w:val="21"/>
              </w:rPr>
            </w:pPr>
            <w:r>
              <w:rPr>
                <w:rFonts w:asciiTheme="minorEastAsia" w:hAnsiTheme="minorEastAsia" w:cs="Times New Roman"/>
                <w:kern w:val="0"/>
                <w:szCs w:val="21"/>
              </w:rPr>
              <w:t xml:space="preserve">　</w:t>
            </w:r>
          </w:p>
        </w:tc>
        <w:tc>
          <w:tcPr>
            <w:tcW w:w="3761" w:type="dxa"/>
            <w:shd w:val="clear" w:color="auto" w:fill="auto"/>
            <w:noWrap/>
            <w:vAlign w:val="center"/>
          </w:tcPr>
          <w:p w:rsidR="00F66627" w:rsidRDefault="00F66627">
            <w:pPr>
              <w:widowControl/>
              <w:jc w:val="left"/>
              <w:rPr>
                <w:rFonts w:asciiTheme="minorEastAsia" w:hAnsiTheme="minorEastAsia" w:cs="Times New Roman"/>
                <w:kern w:val="0"/>
                <w:szCs w:val="21"/>
              </w:rPr>
            </w:pPr>
          </w:p>
        </w:tc>
        <w:tc>
          <w:tcPr>
            <w:tcW w:w="430" w:type="dxa"/>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20</w:t>
            </w:r>
          </w:p>
        </w:tc>
        <w:tc>
          <w:tcPr>
            <w:tcW w:w="1880" w:type="dxa"/>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 xml:space="preserve">　</w:t>
            </w:r>
          </w:p>
        </w:tc>
        <w:tc>
          <w:tcPr>
            <w:tcW w:w="1660" w:type="dxa"/>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 xml:space="preserve">　</w:t>
            </w:r>
          </w:p>
        </w:tc>
        <w:tc>
          <w:tcPr>
            <w:tcW w:w="1572" w:type="dxa"/>
            <w:shd w:val="clear" w:color="auto" w:fill="auto"/>
            <w:noWrap/>
            <w:vAlign w:val="center"/>
          </w:tcPr>
          <w:p w:rsidR="00F66627" w:rsidRDefault="00BB7775">
            <w:pPr>
              <w:widowControl/>
              <w:jc w:val="right"/>
              <w:rPr>
                <w:rFonts w:asciiTheme="minorEastAsia" w:hAnsiTheme="minorEastAsia" w:cs="Times New Roman"/>
                <w:kern w:val="0"/>
                <w:szCs w:val="21"/>
              </w:rPr>
            </w:pPr>
            <w:r>
              <w:rPr>
                <w:rFonts w:asciiTheme="minorEastAsia" w:hAnsiTheme="minorEastAsia" w:cs="Times New Roman"/>
                <w:kern w:val="0"/>
                <w:szCs w:val="21"/>
              </w:rPr>
              <w:t xml:space="preserve">　</w:t>
            </w:r>
          </w:p>
        </w:tc>
      </w:tr>
      <w:tr w:rsidR="00F66627">
        <w:trPr>
          <w:trHeight w:val="402"/>
          <w:jc w:val="center"/>
        </w:trPr>
        <w:tc>
          <w:tcPr>
            <w:tcW w:w="3174" w:type="dxa"/>
            <w:shd w:val="clear" w:color="auto" w:fill="auto"/>
            <w:noWrap/>
            <w:vAlign w:val="center"/>
          </w:tcPr>
          <w:p w:rsidR="00F66627" w:rsidRDefault="00BB7775">
            <w:pPr>
              <w:widowControl/>
              <w:jc w:val="left"/>
              <w:rPr>
                <w:rFonts w:asciiTheme="minorEastAsia" w:hAnsiTheme="minorEastAsia" w:cs="Times New Roman"/>
                <w:kern w:val="0"/>
                <w:szCs w:val="21"/>
              </w:rPr>
            </w:pPr>
            <w:r>
              <w:rPr>
                <w:rFonts w:asciiTheme="minorEastAsia" w:hAnsiTheme="minorEastAsia" w:cs="Times New Roman"/>
                <w:kern w:val="0"/>
                <w:szCs w:val="21"/>
              </w:rPr>
              <w:t xml:space="preserve">　</w:t>
            </w:r>
          </w:p>
        </w:tc>
        <w:tc>
          <w:tcPr>
            <w:tcW w:w="426" w:type="dxa"/>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7</w:t>
            </w:r>
          </w:p>
        </w:tc>
        <w:tc>
          <w:tcPr>
            <w:tcW w:w="1880" w:type="dxa"/>
            <w:shd w:val="clear" w:color="auto" w:fill="auto"/>
            <w:noWrap/>
            <w:vAlign w:val="center"/>
          </w:tcPr>
          <w:p w:rsidR="00F66627" w:rsidRDefault="00BB7775">
            <w:pPr>
              <w:widowControl/>
              <w:jc w:val="right"/>
              <w:rPr>
                <w:rFonts w:asciiTheme="minorEastAsia" w:hAnsiTheme="minorEastAsia" w:cs="Times New Roman"/>
                <w:kern w:val="0"/>
                <w:szCs w:val="21"/>
              </w:rPr>
            </w:pPr>
            <w:r>
              <w:rPr>
                <w:rFonts w:asciiTheme="minorEastAsia" w:hAnsiTheme="minorEastAsia" w:cs="Times New Roman"/>
                <w:kern w:val="0"/>
                <w:szCs w:val="21"/>
              </w:rPr>
              <w:t xml:space="preserve">　</w:t>
            </w:r>
          </w:p>
        </w:tc>
        <w:tc>
          <w:tcPr>
            <w:tcW w:w="3761" w:type="dxa"/>
            <w:shd w:val="clear" w:color="auto" w:fill="auto"/>
            <w:noWrap/>
            <w:vAlign w:val="center"/>
          </w:tcPr>
          <w:p w:rsidR="00F66627" w:rsidRDefault="00F66627">
            <w:pPr>
              <w:widowControl/>
              <w:jc w:val="left"/>
              <w:rPr>
                <w:rFonts w:asciiTheme="minorEastAsia" w:hAnsiTheme="minorEastAsia" w:cs="Times New Roman"/>
                <w:kern w:val="0"/>
                <w:szCs w:val="21"/>
              </w:rPr>
            </w:pPr>
          </w:p>
        </w:tc>
        <w:tc>
          <w:tcPr>
            <w:tcW w:w="430" w:type="dxa"/>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21</w:t>
            </w:r>
          </w:p>
        </w:tc>
        <w:tc>
          <w:tcPr>
            <w:tcW w:w="1880" w:type="dxa"/>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 xml:space="preserve">　</w:t>
            </w:r>
          </w:p>
        </w:tc>
        <w:tc>
          <w:tcPr>
            <w:tcW w:w="1660" w:type="dxa"/>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 xml:space="preserve">　</w:t>
            </w:r>
          </w:p>
        </w:tc>
        <w:tc>
          <w:tcPr>
            <w:tcW w:w="1572" w:type="dxa"/>
            <w:shd w:val="clear" w:color="auto" w:fill="auto"/>
            <w:noWrap/>
            <w:vAlign w:val="center"/>
          </w:tcPr>
          <w:p w:rsidR="00F66627" w:rsidRDefault="00BB7775">
            <w:pPr>
              <w:widowControl/>
              <w:jc w:val="right"/>
              <w:rPr>
                <w:rFonts w:asciiTheme="minorEastAsia" w:hAnsiTheme="minorEastAsia" w:cs="Times New Roman"/>
                <w:kern w:val="0"/>
                <w:szCs w:val="21"/>
              </w:rPr>
            </w:pPr>
            <w:r>
              <w:rPr>
                <w:rFonts w:asciiTheme="minorEastAsia" w:hAnsiTheme="minorEastAsia" w:cs="Times New Roman"/>
                <w:kern w:val="0"/>
                <w:szCs w:val="21"/>
              </w:rPr>
              <w:t xml:space="preserve">　</w:t>
            </w:r>
          </w:p>
        </w:tc>
      </w:tr>
      <w:tr w:rsidR="00F66627">
        <w:trPr>
          <w:trHeight w:val="402"/>
          <w:jc w:val="center"/>
        </w:trPr>
        <w:tc>
          <w:tcPr>
            <w:tcW w:w="3174" w:type="dxa"/>
            <w:shd w:val="clear" w:color="auto" w:fill="auto"/>
            <w:noWrap/>
            <w:vAlign w:val="center"/>
          </w:tcPr>
          <w:p w:rsidR="00F66627" w:rsidRDefault="00BB7775">
            <w:pPr>
              <w:widowControl/>
              <w:jc w:val="left"/>
              <w:rPr>
                <w:rFonts w:asciiTheme="minorEastAsia" w:hAnsiTheme="minorEastAsia" w:cs="Times New Roman"/>
                <w:kern w:val="0"/>
                <w:szCs w:val="21"/>
              </w:rPr>
            </w:pPr>
            <w:r>
              <w:rPr>
                <w:rFonts w:asciiTheme="minorEastAsia" w:hAnsiTheme="minorEastAsia" w:cs="Times New Roman"/>
                <w:kern w:val="0"/>
                <w:szCs w:val="21"/>
              </w:rPr>
              <w:t xml:space="preserve">　</w:t>
            </w:r>
          </w:p>
        </w:tc>
        <w:tc>
          <w:tcPr>
            <w:tcW w:w="426" w:type="dxa"/>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8</w:t>
            </w:r>
          </w:p>
        </w:tc>
        <w:tc>
          <w:tcPr>
            <w:tcW w:w="1880" w:type="dxa"/>
            <w:shd w:val="clear" w:color="auto" w:fill="auto"/>
            <w:noWrap/>
            <w:vAlign w:val="center"/>
          </w:tcPr>
          <w:p w:rsidR="00F66627" w:rsidRDefault="00BB7775">
            <w:pPr>
              <w:widowControl/>
              <w:jc w:val="left"/>
              <w:rPr>
                <w:rFonts w:asciiTheme="minorEastAsia" w:hAnsiTheme="minorEastAsia" w:cs="Times New Roman"/>
                <w:kern w:val="0"/>
                <w:szCs w:val="21"/>
              </w:rPr>
            </w:pPr>
            <w:r>
              <w:rPr>
                <w:rFonts w:asciiTheme="minorEastAsia" w:hAnsiTheme="minorEastAsia" w:cs="Times New Roman"/>
                <w:kern w:val="0"/>
                <w:szCs w:val="21"/>
              </w:rPr>
              <w:t xml:space="preserve">　</w:t>
            </w:r>
          </w:p>
        </w:tc>
        <w:tc>
          <w:tcPr>
            <w:tcW w:w="3761" w:type="dxa"/>
            <w:shd w:val="clear" w:color="auto" w:fill="auto"/>
            <w:noWrap/>
            <w:vAlign w:val="center"/>
          </w:tcPr>
          <w:p w:rsidR="00F66627" w:rsidRDefault="00BB7775">
            <w:pPr>
              <w:widowControl/>
              <w:jc w:val="left"/>
              <w:rPr>
                <w:rFonts w:asciiTheme="minorEastAsia" w:hAnsiTheme="minorEastAsia" w:cs="Times New Roman"/>
                <w:kern w:val="0"/>
                <w:szCs w:val="21"/>
              </w:rPr>
            </w:pPr>
            <w:r>
              <w:rPr>
                <w:rFonts w:asciiTheme="minorEastAsia" w:hAnsiTheme="minorEastAsia" w:cs="Times New Roman"/>
                <w:kern w:val="0"/>
                <w:szCs w:val="21"/>
              </w:rPr>
              <w:t xml:space="preserve">　</w:t>
            </w:r>
          </w:p>
        </w:tc>
        <w:tc>
          <w:tcPr>
            <w:tcW w:w="430" w:type="dxa"/>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22</w:t>
            </w:r>
          </w:p>
        </w:tc>
        <w:tc>
          <w:tcPr>
            <w:tcW w:w="1880" w:type="dxa"/>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 xml:space="preserve">　</w:t>
            </w:r>
          </w:p>
        </w:tc>
        <w:tc>
          <w:tcPr>
            <w:tcW w:w="1660" w:type="dxa"/>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 xml:space="preserve">　</w:t>
            </w:r>
          </w:p>
        </w:tc>
        <w:tc>
          <w:tcPr>
            <w:tcW w:w="1572" w:type="dxa"/>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 xml:space="preserve">　</w:t>
            </w:r>
          </w:p>
        </w:tc>
      </w:tr>
      <w:tr w:rsidR="00F66627">
        <w:trPr>
          <w:trHeight w:val="402"/>
          <w:jc w:val="center"/>
        </w:trPr>
        <w:tc>
          <w:tcPr>
            <w:tcW w:w="3174" w:type="dxa"/>
            <w:shd w:val="clear" w:color="auto" w:fill="auto"/>
            <w:noWrap/>
            <w:vAlign w:val="center"/>
          </w:tcPr>
          <w:p w:rsidR="00F66627" w:rsidRDefault="00BB7775">
            <w:pPr>
              <w:widowControl/>
              <w:jc w:val="center"/>
              <w:rPr>
                <w:rFonts w:asciiTheme="minorEastAsia" w:hAnsiTheme="minorEastAsia" w:cs="Times New Roman"/>
                <w:b/>
                <w:bCs/>
                <w:kern w:val="0"/>
                <w:szCs w:val="21"/>
              </w:rPr>
            </w:pPr>
            <w:r>
              <w:rPr>
                <w:rFonts w:asciiTheme="minorEastAsia" w:hAnsiTheme="minorEastAsia" w:cs="Times New Roman"/>
                <w:b/>
                <w:bCs/>
                <w:kern w:val="0"/>
                <w:szCs w:val="21"/>
              </w:rPr>
              <w:t>本年收入合计</w:t>
            </w:r>
          </w:p>
        </w:tc>
        <w:tc>
          <w:tcPr>
            <w:tcW w:w="426" w:type="dxa"/>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9</w:t>
            </w:r>
          </w:p>
        </w:tc>
        <w:tc>
          <w:tcPr>
            <w:tcW w:w="1880" w:type="dxa"/>
            <w:shd w:val="clear" w:color="auto" w:fill="auto"/>
            <w:noWrap/>
            <w:vAlign w:val="center"/>
          </w:tcPr>
          <w:p w:rsidR="00F66627" w:rsidRDefault="00BB7775">
            <w:pPr>
              <w:jc w:val="right"/>
              <w:rPr>
                <w:rFonts w:asciiTheme="minorEastAsia" w:hAnsiTheme="minorEastAsia" w:cs="Arial"/>
                <w:b/>
                <w:sz w:val="20"/>
                <w:szCs w:val="20"/>
              </w:rPr>
            </w:pPr>
            <w:r>
              <w:rPr>
                <w:rFonts w:asciiTheme="minorEastAsia" w:hAnsiTheme="minorEastAsia" w:cs="Arial" w:hint="eastAsia"/>
                <w:b/>
                <w:sz w:val="20"/>
                <w:szCs w:val="20"/>
              </w:rPr>
              <w:t>14,009.79</w:t>
            </w:r>
          </w:p>
        </w:tc>
        <w:tc>
          <w:tcPr>
            <w:tcW w:w="3761" w:type="dxa"/>
            <w:shd w:val="clear" w:color="auto" w:fill="auto"/>
            <w:noWrap/>
            <w:vAlign w:val="center"/>
          </w:tcPr>
          <w:p w:rsidR="00F66627" w:rsidRDefault="00BB7775">
            <w:pPr>
              <w:widowControl/>
              <w:jc w:val="center"/>
              <w:rPr>
                <w:rFonts w:asciiTheme="minorEastAsia" w:hAnsiTheme="minorEastAsia" w:cs="Times New Roman"/>
                <w:b/>
                <w:bCs/>
                <w:kern w:val="0"/>
                <w:szCs w:val="21"/>
              </w:rPr>
            </w:pPr>
            <w:r>
              <w:rPr>
                <w:rFonts w:asciiTheme="minorEastAsia" w:hAnsiTheme="minorEastAsia" w:cs="Times New Roman"/>
                <w:b/>
                <w:bCs/>
                <w:kern w:val="0"/>
                <w:szCs w:val="21"/>
              </w:rPr>
              <w:t>本年支出合计</w:t>
            </w:r>
          </w:p>
        </w:tc>
        <w:tc>
          <w:tcPr>
            <w:tcW w:w="430" w:type="dxa"/>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23</w:t>
            </w:r>
          </w:p>
        </w:tc>
        <w:tc>
          <w:tcPr>
            <w:tcW w:w="1880" w:type="dxa"/>
            <w:shd w:val="clear" w:color="auto" w:fill="auto"/>
            <w:noWrap/>
            <w:vAlign w:val="center"/>
          </w:tcPr>
          <w:p w:rsidR="00F66627" w:rsidRDefault="00BB7775">
            <w:pPr>
              <w:jc w:val="right"/>
              <w:rPr>
                <w:rFonts w:asciiTheme="minorEastAsia" w:hAnsiTheme="minorEastAsia" w:cs="Arial"/>
                <w:b/>
                <w:sz w:val="20"/>
                <w:szCs w:val="20"/>
              </w:rPr>
            </w:pPr>
            <w:r>
              <w:rPr>
                <w:rFonts w:asciiTheme="minorEastAsia" w:hAnsiTheme="minorEastAsia" w:cs="Arial" w:hint="eastAsia"/>
                <w:b/>
                <w:sz w:val="20"/>
                <w:szCs w:val="20"/>
              </w:rPr>
              <w:t>13,452.03</w:t>
            </w:r>
          </w:p>
        </w:tc>
        <w:tc>
          <w:tcPr>
            <w:tcW w:w="1660" w:type="dxa"/>
            <w:shd w:val="clear" w:color="auto" w:fill="auto"/>
            <w:noWrap/>
            <w:vAlign w:val="center"/>
          </w:tcPr>
          <w:p w:rsidR="00F66627" w:rsidRDefault="00BB7775">
            <w:pPr>
              <w:jc w:val="right"/>
              <w:rPr>
                <w:rFonts w:asciiTheme="minorEastAsia" w:hAnsiTheme="minorEastAsia" w:cs="Arial"/>
                <w:b/>
                <w:sz w:val="20"/>
                <w:szCs w:val="20"/>
              </w:rPr>
            </w:pPr>
            <w:r>
              <w:rPr>
                <w:rFonts w:asciiTheme="minorEastAsia" w:hAnsiTheme="minorEastAsia" w:cs="Arial" w:hint="eastAsia"/>
                <w:b/>
                <w:sz w:val="20"/>
                <w:szCs w:val="20"/>
              </w:rPr>
              <w:t>13,452.03</w:t>
            </w:r>
          </w:p>
        </w:tc>
        <w:tc>
          <w:tcPr>
            <w:tcW w:w="1572" w:type="dxa"/>
            <w:shd w:val="clear" w:color="auto" w:fill="auto"/>
            <w:noWrap/>
            <w:vAlign w:val="center"/>
          </w:tcPr>
          <w:p w:rsidR="00F66627" w:rsidRDefault="00BB7775">
            <w:pPr>
              <w:jc w:val="right"/>
              <w:rPr>
                <w:rFonts w:asciiTheme="minorEastAsia" w:hAnsiTheme="minorEastAsia" w:cs="Arial"/>
                <w:b/>
                <w:sz w:val="20"/>
                <w:szCs w:val="20"/>
              </w:rPr>
            </w:pPr>
            <w:r>
              <w:rPr>
                <w:rFonts w:asciiTheme="minorEastAsia" w:hAnsiTheme="minorEastAsia" w:cs="Arial" w:hint="eastAsia"/>
                <w:b/>
                <w:sz w:val="20"/>
                <w:szCs w:val="20"/>
              </w:rPr>
              <w:t>0.00</w:t>
            </w:r>
          </w:p>
        </w:tc>
      </w:tr>
      <w:tr w:rsidR="00F66627">
        <w:trPr>
          <w:trHeight w:val="402"/>
          <w:jc w:val="center"/>
        </w:trPr>
        <w:tc>
          <w:tcPr>
            <w:tcW w:w="3174" w:type="dxa"/>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年初财政拨款结转和结余</w:t>
            </w:r>
          </w:p>
        </w:tc>
        <w:tc>
          <w:tcPr>
            <w:tcW w:w="426" w:type="dxa"/>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10</w:t>
            </w:r>
          </w:p>
        </w:tc>
        <w:tc>
          <w:tcPr>
            <w:tcW w:w="1880" w:type="dxa"/>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2,012.85</w:t>
            </w:r>
          </w:p>
        </w:tc>
        <w:tc>
          <w:tcPr>
            <w:tcW w:w="3761" w:type="dxa"/>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年末财政拨款结转和结余</w:t>
            </w:r>
          </w:p>
        </w:tc>
        <w:tc>
          <w:tcPr>
            <w:tcW w:w="430" w:type="dxa"/>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24</w:t>
            </w:r>
          </w:p>
        </w:tc>
        <w:tc>
          <w:tcPr>
            <w:tcW w:w="1880" w:type="dxa"/>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2,570.60</w:t>
            </w:r>
          </w:p>
        </w:tc>
        <w:tc>
          <w:tcPr>
            <w:tcW w:w="1660" w:type="dxa"/>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2,570.60</w:t>
            </w:r>
          </w:p>
        </w:tc>
        <w:tc>
          <w:tcPr>
            <w:tcW w:w="1572" w:type="dxa"/>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0.00</w:t>
            </w:r>
          </w:p>
        </w:tc>
      </w:tr>
      <w:tr w:rsidR="00F66627">
        <w:trPr>
          <w:trHeight w:val="402"/>
          <w:jc w:val="center"/>
        </w:trPr>
        <w:tc>
          <w:tcPr>
            <w:tcW w:w="3174" w:type="dxa"/>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一、一般公共预算财政拨款</w:t>
            </w:r>
          </w:p>
        </w:tc>
        <w:tc>
          <w:tcPr>
            <w:tcW w:w="426" w:type="dxa"/>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11</w:t>
            </w:r>
          </w:p>
        </w:tc>
        <w:tc>
          <w:tcPr>
            <w:tcW w:w="1880" w:type="dxa"/>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2,012.85</w:t>
            </w:r>
          </w:p>
        </w:tc>
        <w:tc>
          <w:tcPr>
            <w:tcW w:w="3761" w:type="dxa"/>
            <w:shd w:val="clear" w:color="auto" w:fill="auto"/>
            <w:noWrap/>
            <w:vAlign w:val="center"/>
          </w:tcPr>
          <w:p w:rsidR="00F66627" w:rsidRDefault="00BB7775">
            <w:pPr>
              <w:widowControl/>
              <w:jc w:val="left"/>
              <w:rPr>
                <w:rFonts w:asciiTheme="minorEastAsia" w:hAnsiTheme="minorEastAsia" w:cs="Times New Roman"/>
                <w:kern w:val="0"/>
                <w:szCs w:val="21"/>
              </w:rPr>
            </w:pPr>
            <w:r>
              <w:rPr>
                <w:rFonts w:asciiTheme="minorEastAsia" w:hAnsiTheme="minorEastAsia" w:cs="Times New Roman"/>
                <w:kern w:val="0"/>
                <w:szCs w:val="21"/>
              </w:rPr>
              <w:t xml:space="preserve">　</w:t>
            </w:r>
          </w:p>
        </w:tc>
        <w:tc>
          <w:tcPr>
            <w:tcW w:w="430" w:type="dxa"/>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25</w:t>
            </w:r>
          </w:p>
        </w:tc>
        <w:tc>
          <w:tcPr>
            <w:tcW w:w="1880" w:type="dxa"/>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 xml:space="preserve">　</w:t>
            </w:r>
          </w:p>
        </w:tc>
        <w:tc>
          <w:tcPr>
            <w:tcW w:w="1660" w:type="dxa"/>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 xml:space="preserve">　</w:t>
            </w:r>
          </w:p>
        </w:tc>
        <w:tc>
          <w:tcPr>
            <w:tcW w:w="1572" w:type="dxa"/>
            <w:shd w:val="clear" w:color="auto" w:fill="auto"/>
            <w:noWrap/>
            <w:vAlign w:val="center"/>
          </w:tcPr>
          <w:p w:rsidR="00F66627" w:rsidRDefault="00BB7775">
            <w:pPr>
              <w:widowControl/>
              <w:jc w:val="left"/>
              <w:rPr>
                <w:rFonts w:asciiTheme="minorEastAsia" w:hAnsiTheme="minorEastAsia" w:cs="Times New Roman"/>
                <w:kern w:val="0"/>
                <w:szCs w:val="21"/>
              </w:rPr>
            </w:pPr>
            <w:r>
              <w:rPr>
                <w:rFonts w:asciiTheme="minorEastAsia" w:hAnsiTheme="minorEastAsia" w:cs="Times New Roman"/>
                <w:kern w:val="0"/>
                <w:szCs w:val="21"/>
              </w:rPr>
              <w:t xml:space="preserve">　</w:t>
            </w:r>
          </w:p>
        </w:tc>
      </w:tr>
      <w:tr w:rsidR="00F66627">
        <w:trPr>
          <w:trHeight w:val="402"/>
          <w:jc w:val="center"/>
        </w:trPr>
        <w:tc>
          <w:tcPr>
            <w:tcW w:w="3174" w:type="dxa"/>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二、政府性基金预算财政拨款</w:t>
            </w:r>
          </w:p>
        </w:tc>
        <w:tc>
          <w:tcPr>
            <w:tcW w:w="426" w:type="dxa"/>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12</w:t>
            </w:r>
          </w:p>
        </w:tc>
        <w:tc>
          <w:tcPr>
            <w:tcW w:w="1880" w:type="dxa"/>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0.00</w:t>
            </w:r>
          </w:p>
        </w:tc>
        <w:tc>
          <w:tcPr>
            <w:tcW w:w="3761" w:type="dxa"/>
            <w:shd w:val="clear" w:color="auto" w:fill="auto"/>
            <w:noWrap/>
            <w:vAlign w:val="center"/>
          </w:tcPr>
          <w:p w:rsidR="00F66627" w:rsidRDefault="00BB7775">
            <w:pPr>
              <w:widowControl/>
              <w:jc w:val="left"/>
              <w:rPr>
                <w:rFonts w:asciiTheme="minorEastAsia" w:hAnsiTheme="minorEastAsia" w:cs="Times New Roman"/>
                <w:kern w:val="0"/>
                <w:szCs w:val="21"/>
              </w:rPr>
            </w:pPr>
            <w:r>
              <w:rPr>
                <w:rFonts w:asciiTheme="minorEastAsia" w:hAnsiTheme="minorEastAsia" w:cs="Times New Roman"/>
                <w:kern w:val="0"/>
                <w:szCs w:val="21"/>
              </w:rPr>
              <w:t xml:space="preserve">　</w:t>
            </w:r>
          </w:p>
        </w:tc>
        <w:tc>
          <w:tcPr>
            <w:tcW w:w="430" w:type="dxa"/>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26</w:t>
            </w:r>
          </w:p>
        </w:tc>
        <w:tc>
          <w:tcPr>
            <w:tcW w:w="1880" w:type="dxa"/>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 xml:space="preserve">　</w:t>
            </w:r>
          </w:p>
        </w:tc>
        <w:tc>
          <w:tcPr>
            <w:tcW w:w="1660" w:type="dxa"/>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 xml:space="preserve">　</w:t>
            </w:r>
          </w:p>
        </w:tc>
        <w:tc>
          <w:tcPr>
            <w:tcW w:w="1572" w:type="dxa"/>
            <w:shd w:val="clear" w:color="auto" w:fill="auto"/>
            <w:noWrap/>
            <w:vAlign w:val="center"/>
          </w:tcPr>
          <w:p w:rsidR="00F66627" w:rsidRDefault="00BB7775">
            <w:pPr>
              <w:widowControl/>
              <w:jc w:val="left"/>
              <w:rPr>
                <w:rFonts w:asciiTheme="minorEastAsia" w:hAnsiTheme="minorEastAsia" w:cs="Times New Roman"/>
                <w:kern w:val="0"/>
                <w:szCs w:val="21"/>
              </w:rPr>
            </w:pPr>
            <w:r>
              <w:rPr>
                <w:rFonts w:asciiTheme="minorEastAsia" w:hAnsiTheme="minorEastAsia" w:cs="Times New Roman"/>
                <w:kern w:val="0"/>
                <w:szCs w:val="21"/>
              </w:rPr>
              <w:t xml:space="preserve">　</w:t>
            </w:r>
          </w:p>
        </w:tc>
      </w:tr>
      <w:tr w:rsidR="00F66627">
        <w:trPr>
          <w:trHeight w:val="402"/>
          <w:jc w:val="center"/>
        </w:trPr>
        <w:tc>
          <w:tcPr>
            <w:tcW w:w="3174" w:type="dxa"/>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hint="eastAsia"/>
                <w:kern w:val="0"/>
                <w:szCs w:val="21"/>
              </w:rPr>
              <w:t>三、国有资本经营预算财政拨款</w:t>
            </w:r>
          </w:p>
        </w:tc>
        <w:tc>
          <w:tcPr>
            <w:tcW w:w="426" w:type="dxa"/>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13</w:t>
            </w:r>
          </w:p>
        </w:tc>
        <w:tc>
          <w:tcPr>
            <w:tcW w:w="1880" w:type="dxa"/>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0.00</w:t>
            </w:r>
          </w:p>
        </w:tc>
        <w:tc>
          <w:tcPr>
            <w:tcW w:w="3761" w:type="dxa"/>
            <w:shd w:val="clear" w:color="auto" w:fill="auto"/>
            <w:noWrap/>
            <w:vAlign w:val="center"/>
          </w:tcPr>
          <w:p w:rsidR="00F66627" w:rsidRDefault="00BB7775">
            <w:pPr>
              <w:widowControl/>
              <w:jc w:val="left"/>
              <w:rPr>
                <w:rFonts w:asciiTheme="minorEastAsia" w:hAnsiTheme="minorEastAsia" w:cs="Times New Roman"/>
                <w:kern w:val="0"/>
                <w:szCs w:val="21"/>
              </w:rPr>
            </w:pPr>
            <w:r>
              <w:rPr>
                <w:rFonts w:asciiTheme="minorEastAsia" w:hAnsiTheme="minorEastAsia" w:cs="Times New Roman"/>
                <w:kern w:val="0"/>
                <w:szCs w:val="21"/>
              </w:rPr>
              <w:t xml:space="preserve">　</w:t>
            </w:r>
          </w:p>
        </w:tc>
        <w:tc>
          <w:tcPr>
            <w:tcW w:w="430" w:type="dxa"/>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27</w:t>
            </w:r>
          </w:p>
        </w:tc>
        <w:tc>
          <w:tcPr>
            <w:tcW w:w="1880" w:type="dxa"/>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 xml:space="preserve">　</w:t>
            </w:r>
          </w:p>
        </w:tc>
        <w:tc>
          <w:tcPr>
            <w:tcW w:w="1660" w:type="dxa"/>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 xml:space="preserve">　</w:t>
            </w:r>
          </w:p>
        </w:tc>
        <w:tc>
          <w:tcPr>
            <w:tcW w:w="1572" w:type="dxa"/>
            <w:shd w:val="clear" w:color="auto" w:fill="auto"/>
            <w:noWrap/>
            <w:vAlign w:val="center"/>
          </w:tcPr>
          <w:p w:rsidR="00F66627" w:rsidRDefault="00BB7775">
            <w:pPr>
              <w:widowControl/>
              <w:jc w:val="left"/>
              <w:rPr>
                <w:rFonts w:asciiTheme="minorEastAsia" w:hAnsiTheme="minorEastAsia" w:cs="Times New Roman"/>
                <w:kern w:val="0"/>
                <w:szCs w:val="21"/>
              </w:rPr>
            </w:pPr>
            <w:r>
              <w:rPr>
                <w:rFonts w:asciiTheme="minorEastAsia" w:hAnsiTheme="minorEastAsia" w:cs="Times New Roman"/>
                <w:kern w:val="0"/>
                <w:szCs w:val="21"/>
              </w:rPr>
              <w:t xml:space="preserve">　</w:t>
            </w:r>
          </w:p>
        </w:tc>
      </w:tr>
      <w:tr w:rsidR="00F66627">
        <w:trPr>
          <w:trHeight w:val="402"/>
          <w:jc w:val="center"/>
        </w:trPr>
        <w:tc>
          <w:tcPr>
            <w:tcW w:w="3174" w:type="dxa"/>
            <w:shd w:val="clear" w:color="auto" w:fill="auto"/>
            <w:noWrap/>
            <w:vAlign w:val="center"/>
          </w:tcPr>
          <w:p w:rsidR="00F66627" w:rsidRDefault="00BB7775">
            <w:pPr>
              <w:widowControl/>
              <w:jc w:val="center"/>
              <w:rPr>
                <w:rFonts w:asciiTheme="minorEastAsia" w:hAnsiTheme="minorEastAsia" w:cs="Times New Roman"/>
                <w:b/>
                <w:bCs/>
                <w:kern w:val="0"/>
                <w:szCs w:val="21"/>
              </w:rPr>
            </w:pPr>
            <w:r>
              <w:rPr>
                <w:rFonts w:asciiTheme="minorEastAsia" w:hAnsiTheme="minorEastAsia" w:cs="Times New Roman"/>
                <w:b/>
                <w:bCs/>
                <w:kern w:val="0"/>
                <w:szCs w:val="21"/>
              </w:rPr>
              <w:t>总计</w:t>
            </w:r>
          </w:p>
        </w:tc>
        <w:tc>
          <w:tcPr>
            <w:tcW w:w="426" w:type="dxa"/>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14</w:t>
            </w:r>
          </w:p>
        </w:tc>
        <w:tc>
          <w:tcPr>
            <w:tcW w:w="1880" w:type="dxa"/>
            <w:shd w:val="clear" w:color="auto" w:fill="auto"/>
            <w:noWrap/>
            <w:vAlign w:val="center"/>
          </w:tcPr>
          <w:p w:rsidR="00F66627" w:rsidRDefault="00BB7775">
            <w:pPr>
              <w:jc w:val="right"/>
              <w:rPr>
                <w:rFonts w:asciiTheme="minorEastAsia" w:hAnsiTheme="minorEastAsia" w:cs="Arial"/>
                <w:b/>
                <w:sz w:val="20"/>
                <w:szCs w:val="20"/>
              </w:rPr>
            </w:pPr>
            <w:r>
              <w:rPr>
                <w:rFonts w:asciiTheme="minorEastAsia" w:hAnsiTheme="minorEastAsia" w:cs="Arial" w:hint="eastAsia"/>
                <w:b/>
                <w:sz w:val="20"/>
                <w:szCs w:val="20"/>
              </w:rPr>
              <w:t>16,022.63</w:t>
            </w:r>
          </w:p>
        </w:tc>
        <w:tc>
          <w:tcPr>
            <w:tcW w:w="3761" w:type="dxa"/>
            <w:shd w:val="clear" w:color="auto" w:fill="auto"/>
            <w:noWrap/>
            <w:vAlign w:val="center"/>
          </w:tcPr>
          <w:p w:rsidR="00F66627" w:rsidRDefault="00BB7775">
            <w:pPr>
              <w:widowControl/>
              <w:jc w:val="center"/>
              <w:rPr>
                <w:rFonts w:asciiTheme="minorEastAsia" w:hAnsiTheme="minorEastAsia" w:cs="Times New Roman"/>
                <w:b/>
                <w:bCs/>
                <w:kern w:val="0"/>
                <w:szCs w:val="21"/>
              </w:rPr>
            </w:pPr>
            <w:r>
              <w:rPr>
                <w:rFonts w:asciiTheme="minorEastAsia" w:hAnsiTheme="minorEastAsia" w:cs="Times New Roman"/>
                <w:b/>
                <w:bCs/>
                <w:kern w:val="0"/>
                <w:szCs w:val="21"/>
              </w:rPr>
              <w:t>总计</w:t>
            </w:r>
          </w:p>
        </w:tc>
        <w:tc>
          <w:tcPr>
            <w:tcW w:w="430" w:type="dxa"/>
            <w:shd w:val="clear" w:color="auto" w:fill="auto"/>
            <w:noWrap/>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28</w:t>
            </w:r>
          </w:p>
        </w:tc>
        <w:tc>
          <w:tcPr>
            <w:tcW w:w="1880" w:type="dxa"/>
            <w:shd w:val="clear" w:color="auto" w:fill="auto"/>
            <w:noWrap/>
            <w:vAlign w:val="center"/>
          </w:tcPr>
          <w:p w:rsidR="00F66627" w:rsidRDefault="00BB7775">
            <w:pPr>
              <w:jc w:val="right"/>
              <w:rPr>
                <w:rFonts w:asciiTheme="minorEastAsia" w:hAnsiTheme="minorEastAsia" w:cs="Arial"/>
                <w:b/>
                <w:sz w:val="20"/>
                <w:szCs w:val="20"/>
              </w:rPr>
            </w:pPr>
            <w:r>
              <w:rPr>
                <w:rFonts w:asciiTheme="minorEastAsia" w:hAnsiTheme="minorEastAsia" w:cs="Arial" w:hint="eastAsia"/>
                <w:b/>
                <w:sz w:val="20"/>
                <w:szCs w:val="20"/>
              </w:rPr>
              <w:t>16,022.63</w:t>
            </w:r>
          </w:p>
        </w:tc>
        <w:tc>
          <w:tcPr>
            <w:tcW w:w="1660" w:type="dxa"/>
            <w:shd w:val="clear" w:color="auto" w:fill="auto"/>
            <w:noWrap/>
            <w:vAlign w:val="center"/>
          </w:tcPr>
          <w:p w:rsidR="00F66627" w:rsidRDefault="00BB7775">
            <w:pPr>
              <w:jc w:val="right"/>
              <w:rPr>
                <w:rFonts w:asciiTheme="minorEastAsia" w:hAnsiTheme="minorEastAsia" w:cs="Arial"/>
                <w:b/>
                <w:sz w:val="20"/>
                <w:szCs w:val="20"/>
              </w:rPr>
            </w:pPr>
            <w:r>
              <w:rPr>
                <w:rFonts w:asciiTheme="minorEastAsia" w:hAnsiTheme="minorEastAsia" w:cs="Arial" w:hint="eastAsia"/>
                <w:b/>
                <w:sz w:val="20"/>
                <w:szCs w:val="20"/>
              </w:rPr>
              <w:t>16,022.63</w:t>
            </w:r>
          </w:p>
        </w:tc>
        <w:tc>
          <w:tcPr>
            <w:tcW w:w="1572" w:type="dxa"/>
            <w:shd w:val="clear" w:color="auto" w:fill="auto"/>
            <w:noWrap/>
            <w:vAlign w:val="center"/>
          </w:tcPr>
          <w:p w:rsidR="00F66627" w:rsidRDefault="00BB7775">
            <w:pPr>
              <w:widowControl/>
              <w:jc w:val="right"/>
              <w:rPr>
                <w:rFonts w:asciiTheme="minorEastAsia" w:hAnsiTheme="minorEastAsia" w:cs="Times New Roman"/>
                <w:b/>
                <w:bCs/>
                <w:kern w:val="0"/>
                <w:szCs w:val="21"/>
              </w:rPr>
            </w:pPr>
            <w:r>
              <w:rPr>
                <w:rFonts w:asciiTheme="minorEastAsia" w:hAnsiTheme="minorEastAsia" w:cs="Times New Roman"/>
                <w:b/>
                <w:bCs/>
                <w:kern w:val="0"/>
                <w:szCs w:val="21"/>
              </w:rPr>
              <w:t xml:space="preserve">　</w:t>
            </w:r>
            <w:r>
              <w:rPr>
                <w:rFonts w:asciiTheme="minorEastAsia" w:hAnsiTheme="minorEastAsia" w:cs="Times New Roman" w:hint="eastAsia"/>
                <w:b/>
                <w:bCs/>
                <w:kern w:val="0"/>
                <w:szCs w:val="21"/>
              </w:rPr>
              <w:t>0.00</w:t>
            </w:r>
          </w:p>
        </w:tc>
      </w:tr>
    </w:tbl>
    <w:p w:rsidR="00F66627" w:rsidRDefault="00F66627">
      <w:pPr>
        <w:widowControl/>
        <w:jc w:val="left"/>
        <w:rPr>
          <w:rFonts w:ascii="Times New Roman" w:eastAsia="仿宋_GB2312" w:hAnsi="Times New Roman" w:cs="Times New Roman"/>
          <w:kern w:val="0"/>
          <w:szCs w:val="21"/>
        </w:rPr>
      </w:pPr>
    </w:p>
    <w:p w:rsidR="00F66627" w:rsidRDefault="00BB7775">
      <w:pPr>
        <w:widowControl/>
        <w:ind w:firstLineChars="300" w:firstLine="630"/>
        <w:jc w:val="left"/>
        <w:rPr>
          <w:rFonts w:asciiTheme="minorEastAsia" w:hAnsiTheme="minorEastAsia" w:cs="Times New Roman"/>
          <w:kern w:val="0"/>
          <w:szCs w:val="21"/>
        </w:rPr>
      </w:pPr>
      <w:r>
        <w:rPr>
          <w:rFonts w:asciiTheme="minorEastAsia" w:hAnsiTheme="minorEastAsia" w:cs="Times New Roman"/>
          <w:kern w:val="0"/>
          <w:szCs w:val="21"/>
        </w:rPr>
        <w:t>注：本表反映部门本年度一般公共预算财政拨款和政府性基金预算财政拨款的总收支和年末结转结余情况。</w:t>
      </w:r>
    </w:p>
    <w:p w:rsidR="00F66627" w:rsidRDefault="00BB7775">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br w:type="page"/>
      </w:r>
    </w:p>
    <w:p w:rsidR="00F66627" w:rsidRDefault="00BB7775">
      <w:pPr>
        <w:jc w:val="center"/>
        <w:rPr>
          <w:rFonts w:ascii="方正小标宋简体" w:eastAsia="方正小标宋简体" w:hAnsi="黑体"/>
          <w:sz w:val="44"/>
          <w:szCs w:val="44"/>
        </w:rPr>
      </w:pPr>
      <w:bookmarkStart w:id="1" w:name="RANGE!A1:F16"/>
      <w:r>
        <w:rPr>
          <w:rFonts w:ascii="方正小标宋简体" w:eastAsia="方正小标宋简体" w:hAnsi="黑体"/>
          <w:sz w:val="44"/>
          <w:szCs w:val="44"/>
        </w:rPr>
        <w:lastRenderedPageBreak/>
        <w:t>一般公共预算财政拨款支出决算表</w:t>
      </w:r>
      <w:bookmarkEnd w:id="1"/>
    </w:p>
    <w:p w:rsidR="00F66627" w:rsidRDefault="00BB7775" w:rsidP="006509A2">
      <w:pPr>
        <w:widowControl/>
        <w:spacing w:beforeLines="50"/>
        <w:ind w:firstLineChars="400" w:firstLine="840"/>
        <w:jc w:val="lef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部门：</w:t>
      </w:r>
      <w:r>
        <w:rPr>
          <w:rFonts w:ascii="Times New Roman" w:eastAsia="仿宋_GB2312" w:hAnsi="Times New Roman" w:cs="Times New Roman" w:hint="eastAsia"/>
          <w:color w:val="000000"/>
          <w:kern w:val="0"/>
          <w:szCs w:val="21"/>
        </w:rPr>
        <w:t>湖南省文学艺术界联合会</w:t>
      </w:r>
      <w:r>
        <w:rPr>
          <w:rFonts w:ascii="Times New Roman" w:eastAsia="仿宋_GB2312" w:hAnsi="Times New Roman" w:cs="Times New Roman" w:hint="eastAsia"/>
          <w:color w:val="000000"/>
          <w:kern w:val="0"/>
          <w:szCs w:val="21"/>
        </w:rPr>
        <w:t xml:space="preserve">                                                                                            </w:t>
      </w:r>
      <w:r>
        <w:rPr>
          <w:rFonts w:ascii="Times New Roman" w:eastAsia="仿宋_GB2312" w:hAnsi="Times New Roman" w:cs="Times New Roman"/>
          <w:color w:val="000000"/>
          <w:kern w:val="0"/>
          <w:szCs w:val="21"/>
        </w:rPr>
        <w:t>公开</w:t>
      </w:r>
      <w:r>
        <w:rPr>
          <w:rFonts w:ascii="Times New Roman" w:eastAsia="仿宋_GB2312" w:hAnsi="Times New Roman" w:cs="Times New Roman"/>
          <w:color w:val="000000"/>
          <w:kern w:val="0"/>
          <w:szCs w:val="21"/>
        </w:rPr>
        <w:t>05</w:t>
      </w:r>
      <w:r>
        <w:rPr>
          <w:rFonts w:ascii="Times New Roman" w:eastAsia="仿宋_GB2312" w:hAnsi="Times New Roman" w:cs="Times New Roman"/>
          <w:color w:val="000000"/>
          <w:kern w:val="0"/>
          <w:szCs w:val="21"/>
        </w:rPr>
        <w:t>表</w:t>
      </w:r>
    </w:p>
    <w:p w:rsidR="00F66627" w:rsidRDefault="00BB7775">
      <w:pPr>
        <w:widowControl/>
        <w:ind w:firstLineChars="6400" w:firstLine="13440"/>
        <w:jc w:val="left"/>
        <w:rPr>
          <w:rFonts w:ascii="Times New Roman" w:eastAsia="宋体" w:hAnsi="Times New Roman" w:cs="Times New Roman"/>
          <w:color w:val="000000"/>
          <w:kern w:val="0"/>
          <w:sz w:val="20"/>
          <w:szCs w:val="20"/>
        </w:rPr>
      </w:pPr>
      <w:r>
        <w:rPr>
          <w:rFonts w:ascii="Times New Roman" w:eastAsia="仿宋_GB2312" w:hAnsi="Times New Roman" w:cs="Times New Roman"/>
          <w:color w:val="000000"/>
          <w:kern w:val="0"/>
          <w:szCs w:val="21"/>
        </w:rPr>
        <w:t>单位：万元</w:t>
      </w:r>
    </w:p>
    <w:tbl>
      <w:tblPr>
        <w:tblW w:w="14219" w:type="dxa"/>
        <w:jc w:val="center"/>
        <w:tblLook w:val="04A0"/>
      </w:tblPr>
      <w:tblGrid>
        <w:gridCol w:w="1200"/>
        <w:gridCol w:w="3740"/>
        <w:gridCol w:w="2787"/>
        <w:gridCol w:w="3492"/>
        <w:gridCol w:w="3000"/>
      </w:tblGrid>
      <w:tr w:rsidR="00F66627">
        <w:trPr>
          <w:trHeight w:val="405"/>
          <w:jc w:val="center"/>
        </w:trPr>
        <w:tc>
          <w:tcPr>
            <w:tcW w:w="4940"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F66627" w:rsidRDefault="00BB7775">
            <w:pPr>
              <w:widowControl/>
              <w:jc w:val="center"/>
              <w:rPr>
                <w:rFonts w:asciiTheme="minorEastAsia" w:hAnsiTheme="minorEastAsia" w:cs="Times New Roman"/>
                <w:b/>
                <w:kern w:val="0"/>
                <w:szCs w:val="21"/>
              </w:rPr>
            </w:pPr>
            <w:r>
              <w:rPr>
                <w:rFonts w:asciiTheme="minorEastAsia" w:hAnsiTheme="minorEastAsia" w:cs="Times New Roman"/>
                <w:b/>
                <w:kern w:val="0"/>
                <w:szCs w:val="21"/>
              </w:rPr>
              <w:t>项目</w:t>
            </w:r>
          </w:p>
        </w:tc>
        <w:tc>
          <w:tcPr>
            <w:tcW w:w="9279" w:type="dxa"/>
            <w:gridSpan w:val="3"/>
            <w:tcBorders>
              <w:top w:val="single" w:sz="8" w:space="0" w:color="auto"/>
              <w:left w:val="nil"/>
              <w:bottom w:val="single" w:sz="4" w:space="0" w:color="auto"/>
              <w:right w:val="single" w:sz="8" w:space="0" w:color="000000"/>
            </w:tcBorders>
            <w:shd w:val="clear" w:color="auto" w:fill="auto"/>
            <w:vAlign w:val="center"/>
          </w:tcPr>
          <w:p w:rsidR="00F66627" w:rsidRDefault="00BB7775">
            <w:pPr>
              <w:widowControl/>
              <w:jc w:val="center"/>
              <w:rPr>
                <w:rFonts w:asciiTheme="minorEastAsia" w:hAnsiTheme="minorEastAsia" w:cs="Times New Roman"/>
                <w:b/>
                <w:kern w:val="0"/>
                <w:szCs w:val="21"/>
              </w:rPr>
            </w:pPr>
            <w:r>
              <w:rPr>
                <w:rFonts w:asciiTheme="minorEastAsia" w:hAnsiTheme="minorEastAsia" w:cs="Times New Roman"/>
                <w:b/>
                <w:kern w:val="0"/>
                <w:szCs w:val="21"/>
              </w:rPr>
              <w:t>本年支出</w:t>
            </w:r>
          </w:p>
        </w:tc>
      </w:tr>
      <w:tr w:rsidR="00F66627">
        <w:trPr>
          <w:trHeight w:hRule="exact" w:val="397"/>
          <w:jc w:val="center"/>
        </w:trPr>
        <w:tc>
          <w:tcPr>
            <w:tcW w:w="1200"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F66627" w:rsidRDefault="00BB7775">
            <w:pPr>
              <w:widowControl/>
              <w:jc w:val="center"/>
              <w:rPr>
                <w:rFonts w:asciiTheme="minorEastAsia" w:hAnsiTheme="minorEastAsia" w:cs="Times New Roman"/>
                <w:b/>
                <w:kern w:val="0"/>
                <w:szCs w:val="21"/>
              </w:rPr>
            </w:pPr>
            <w:r>
              <w:rPr>
                <w:rFonts w:asciiTheme="minorEastAsia" w:hAnsiTheme="minorEastAsia" w:cs="Times New Roman"/>
                <w:b/>
                <w:kern w:val="0"/>
                <w:szCs w:val="21"/>
              </w:rPr>
              <w:t>功能分类科目编码</w:t>
            </w:r>
          </w:p>
        </w:tc>
        <w:tc>
          <w:tcPr>
            <w:tcW w:w="3740" w:type="dxa"/>
            <w:vMerge w:val="restart"/>
            <w:tcBorders>
              <w:top w:val="nil"/>
              <w:left w:val="single" w:sz="4" w:space="0" w:color="auto"/>
              <w:bottom w:val="single" w:sz="4" w:space="0" w:color="auto"/>
              <w:right w:val="single" w:sz="4" w:space="0" w:color="auto"/>
            </w:tcBorders>
            <w:shd w:val="clear" w:color="auto" w:fill="auto"/>
            <w:vAlign w:val="center"/>
          </w:tcPr>
          <w:p w:rsidR="00F66627" w:rsidRDefault="00BB7775">
            <w:pPr>
              <w:widowControl/>
              <w:jc w:val="center"/>
              <w:rPr>
                <w:rFonts w:asciiTheme="minorEastAsia" w:hAnsiTheme="minorEastAsia" w:cs="Times New Roman"/>
                <w:b/>
                <w:kern w:val="0"/>
                <w:szCs w:val="21"/>
              </w:rPr>
            </w:pPr>
            <w:r>
              <w:rPr>
                <w:rFonts w:asciiTheme="minorEastAsia" w:hAnsiTheme="minorEastAsia" w:cs="Times New Roman"/>
                <w:b/>
                <w:kern w:val="0"/>
                <w:szCs w:val="21"/>
              </w:rPr>
              <w:t>科目名称</w:t>
            </w:r>
          </w:p>
        </w:tc>
        <w:tc>
          <w:tcPr>
            <w:tcW w:w="2787" w:type="dxa"/>
            <w:vMerge w:val="restart"/>
            <w:tcBorders>
              <w:top w:val="nil"/>
              <w:left w:val="single" w:sz="4" w:space="0" w:color="auto"/>
              <w:bottom w:val="single" w:sz="4" w:space="0" w:color="000000"/>
              <w:right w:val="single" w:sz="4" w:space="0" w:color="auto"/>
            </w:tcBorders>
            <w:shd w:val="clear" w:color="auto" w:fill="auto"/>
            <w:vAlign w:val="center"/>
          </w:tcPr>
          <w:p w:rsidR="00F66627" w:rsidRDefault="00BB7775">
            <w:pPr>
              <w:widowControl/>
              <w:jc w:val="center"/>
              <w:rPr>
                <w:rFonts w:asciiTheme="minorEastAsia" w:hAnsiTheme="minorEastAsia" w:cs="Times New Roman"/>
                <w:b/>
                <w:kern w:val="0"/>
                <w:szCs w:val="21"/>
              </w:rPr>
            </w:pPr>
            <w:r>
              <w:rPr>
                <w:rFonts w:asciiTheme="minorEastAsia" w:hAnsiTheme="minorEastAsia" w:cs="Times New Roman"/>
                <w:b/>
                <w:kern w:val="0"/>
                <w:szCs w:val="21"/>
              </w:rPr>
              <w:t>小计</w:t>
            </w:r>
          </w:p>
        </w:tc>
        <w:tc>
          <w:tcPr>
            <w:tcW w:w="3492" w:type="dxa"/>
            <w:vMerge w:val="restart"/>
            <w:tcBorders>
              <w:top w:val="nil"/>
              <w:left w:val="single" w:sz="4" w:space="0" w:color="auto"/>
              <w:bottom w:val="single" w:sz="4" w:space="0" w:color="000000"/>
              <w:right w:val="single" w:sz="4" w:space="0" w:color="auto"/>
            </w:tcBorders>
            <w:shd w:val="clear" w:color="auto" w:fill="auto"/>
            <w:vAlign w:val="center"/>
          </w:tcPr>
          <w:p w:rsidR="00F66627" w:rsidRDefault="00BB7775">
            <w:pPr>
              <w:widowControl/>
              <w:jc w:val="center"/>
              <w:rPr>
                <w:rFonts w:asciiTheme="minorEastAsia" w:hAnsiTheme="minorEastAsia" w:cs="Times New Roman"/>
                <w:b/>
                <w:kern w:val="0"/>
                <w:szCs w:val="21"/>
              </w:rPr>
            </w:pPr>
            <w:r>
              <w:rPr>
                <w:rFonts w:asciiTheme="minorEastAsia" w:hAnsiTheme="minorEastAsia" w:cs="Times New Roman"/>
                <w:b/>
                <w:kern w:val="0"/>
                <w:szCs w:val="21"/>
              </w:rPr>
              <w:t>基本支出</w:t>
            </w:r>
          </w:p>
        </w:tc>
        <w:tc>
          <w:tcPr>
            <w:tcW w:w="3000" w:type="dxa"/>
            <w:vMerge w:val="restart"/>
            <w:tcBorders>
              <w:top w:val="nil"/>
              <w:left w:val="single" w:sz="4" w:space="0" w:color="auto"/>
              <w:bottom w:val="single" w:sz="4" w:space="0" w:color="000000"/>
              <w:right w:val="single" w:sz="8" w:space="0" w:color="auto"/>
            </w:tcBorders>
            <w:shd w:val="clear" w:color="auto" w:fill="auto"/>
            <w:vAlign w:val="center"/>
          </w:tcPr>
          <w:p w:rsidR="00F66627" w:rsidRDefault="00BB7775">
            <w:pPr>
              <w:widowControl/>
              <w:jc w:val="center"/>
              <w:rPr>
                <w:rFonts w:asciiTheme="minorEastAsia" w:hAnsiTheme="minorEastAsia" w:cs="Times New Roman"/>
                <w:b/>
                <w:kern w:val="0"/>
                <w:szCs w:val="21"/>
              </w:rPr>
            </w:pPr>
            <w:r>
              <w:rPr>
                <w:rFonts w:asciiTheme="minorEastAsia" w:hAnsiTheme="minorEastAsia" w:cs="Times New Roman"/>
                <w:b/>
                <w:kern w:val="0"/>
                <w:szCs w:val="21"/>
              </w:rPr>
              <w:t>项目支出</w:t>
            </w:r>
          </w:p>
        </w:tc>
      </w:tr>
      <w:tr w:rsidR="00F66627">
        <w:trPr>
          <w:trHeight w:val="360"/>
          <w:jc w:val="center"/>
        </w:trPr>
        <w:tc>
          <w:tcPr>
            <w:tcW w:w="1200" w:type="dxa"/>
            <w:vMerge/>
            <w:tcBorders>
              <w:top w:val="single" w:sz="4" w:space="0" w:color="auto"/>
              <w:left w:val="single" w:sz="8" w:space="0" w:color="auto"/>
              <w:bottom w:val="single" w:sz="4" w:space="0" w:color="auto"/>
              <w:right w:val="single" w:sz="4" w:space="0" w:color="auto"/>
            </w:tcBorders>
            <w:vAlign w:val="center"/>
          </w:tcPr>
          <w:p w:rsidR="00F66627" w:rsidRDefault="00F66627">
            <w:pPr>
              <w:widowControl/>
              <w:jc w:val="left"/>
              <w:rPr>
                <w:rFonts w:asciiTheme="minorEastAsia" w:hAnsiTheme="minorEastAsia" w:cs="Times New Roman"/>
                <w:kern w:val="0"/>
                <w:szCs w:val="21"/>
              </w:rPr>
            </w:pPr>
          </w:p>
        </w:tc>
        <w:tc>
          <w:tcPr>
            <w:tcW w:w="3740" w:type="dxa"/>
            <w:vMerge/>
            <w:tcBorders>
              <w:top w:val="nil"/>
              <w:left w:val="single" w:sz="4" w:space="0" w:color="auto"/>
              <w:bottom w:val="single" w:sz="4" w:space="0" w:color="auto"/>
              <w:right w:val="single" w:sz="4" w:space="0" w:color="auto"/>
            </w:tcBorders>
            <w:vAlign w:val="center"/>
          </w:tcPr>
          <w:p w:rsidR="00F66627" w:rsidRDefault="00F66627">
            <w:pPr>
              <w:widowControl/>
              <w:jc w:val="left"/>
              <w:rPr>
                <w:rFonts w:asciiTheme="minorEastAsia" w:hAnsiTheme="minorEastAsia" w:cs="Times New Roman"/>
                <w:kern w:val="0"/>
                <w:szCs w:val="21"/>
              </w:rPr>
            </w:pPr>
          </w:p>
        </w:tc>
        <w:tc>
          <w:tcPr>
            <w:tcW w:w="2787" w:type="dxa"/>
            <w:vMerge/>
            <w:tcBorders>
              <w:top w:val="nil"/>
              <w:left w:val="single" w:sz="4" w:space="0" w:color="auto"/>
              <w:bottom w:val="single" w:sz="4" w:space="0" w:color="000000"/>
              <w:right w:val="single" w:sz="4" w:space="0" w:color="auto"/>
            </w:tcBorders>
            <w:vAlign w:val="center"/>
          </w:tcPr>
          <w:p w:rsidR="00F66627" w:rsidRDefault="00F66627">
            <w:pPr>
              <w:widowControl/>
              <w:jc w:val="left"/>
              <w:rPr>
                <w:rFonts w:asciiTheme="minorEastAsia" w:hAnsiTheme="minorEastAsia" w:cs="Times New Roman"/>
                <w:kern w:val="0"/>
                <w:szCs w:val="21"/>
              </w:rPr>
            </w:pPr>
          </w:p>
        </w:tc>
        <w:tc>
          <w:tcPr>
            <w:tcW w:w="3492" w:type="dxa"/>
            <w:vMerge/>
            <w:tcBorders>
              <w:top w:val="nil"/>
              <w:left w:val="single" w:sz="4" w:space="0" w:color="auto"/>
              <w:bottom w:val="single" w:sz="4" w:space="0" w:color="000000"/>
              <w:right w:val="single" w:sz="4" w:space="0" w:color="auto"/>
            </w:tcBorders>
            <w:vAlign w:val="center"/>
          </w:tcPr>
          <w:p w:rsidR="00F66627" w:rsidRDefault="00F66627">
            <w:pPr>
              <w:widowControl/>
              <w:jc w:val="left"/>
              <w:rPr>
                <w:rFonts w:asciiTheme="minorEastAsia" w:hAnsiTheme="minorEastAsia" w:cs="Times New Roman"/>
                <w:kern w:val="0"/>
                <w:szCs w:val="21"/>
              </w:rPr>
            </w:pPr>
          </w:p>
        </w:tc>
        <w:tc>
          <w:tcPr>
            <w:tcW w:w="3000" w:type="dxa"/>
            <w:vMerge/>
            <w:tcBorders>
              <w:top w:val="nil"/>
              <w:left w:val="single" w:sz="4" w:space="0" w:color="auto"/>
              <w:bottom w:val="single" w:sz="4" w:space="0" w:color="000000"/>
              <w:right w:val="single" w:sz="8" w:space="0" w:color="auto"/>
            </w:tcBorders>
            <w:vAlign w:val="center"/>
          </w:tcPr>
          <w:p w:rsidR="00F66627" w:rsidRDefault="00F66627">
            <w:pPr>
              <w:widowControl/>
              <w:jc w:val="left"/>
              <w:rPr>
                <w:rFonts w:asciiTheme="minorEastAsia" w:hAnsiTheme="minorEastAsia" w:cs="Times New Roman"/>
                <w:kern w:val="0"/>
                <w:szCs w:val="21"/>
              </w:rPr>
            </w:pPr>
          </w:p>
        </w:tc>
      </w:tr>
      <w:tr w:rsidR="00F66627">
        <w:trPr>
          <w:trHeight w:val="272"/>
          <w:jc w:val="center"/>
        </w:trPr>
        <w:tc>
          <w:tcPr>
            <w:tcW w:w="1200" w:type="dxa"/>
            <w:vMerge/>
            <w:tcBorders>
              <w:top w:val="single" w:sz="4" w:space="0" w:color="auto"/>
              <w:left w:val="single" w:sz="8" w:space="0" w:color="auto"/>
              <w:bottom w:val="single" w:sz="4" w:space="0" w:color="auto"/>
              <w:right w:val="single" w:sz="4" w:space="0" w:color="auto"/>
            </w:tcBorders>
            <w:vAlign w:val="center"/>
          </w:tcPr>
          <w:p w:rsidR="00F66627" w:rsidRDefault="00F66627">
            <w:pPr>
              <w:widowControl/>
              <w:jc w:val="left"/>
              <w:rPr>
                <w:rFonts w:asciiTheme="minorEastAsia" w:hAnsiTheme="minorEastAsia" w:cs="Times New Roman"/>
                <w:kern w:val="0"/>
                <w:szCs w:val="21"/>
              </w:rPr>
            </w:pPr>
          </w:p>
        </w:tc>
        <w:tc>
          <w:tcPr>
            <w:tcW w:w="3740" w:type="dxa"/>
            <w:vMerge/>
            <w:tcBorders>
              <w:top w:val="nil"/>
              <w:left w:val="single" w:sz="4" w:space="0" w:color="auto"/>
              <w:bottom w:val="single" w:sz="4" w:space="0" w:color="auto"/>
              <w:right w:val="single" w:sz="4" w:space="0" w:color="auto"/>
            </w:tcBorders>
            <w:vAlign w:val="center"/>
          </w:tcPr>
          <w:p w:rsidR="00F66627" w:rsidRDefault="00F66627">
            <w:pPr>
              <w:widowControl/>
              <w:jc w:val="left"/>
              <w:rPr>
                <w:rFonts w:asciiTheme="minorEastAsia" w:hAnsiTheme="minorEastAsia" w:cs="Times New Roman"/>
                <w:kern w:val="0"/>
                <w:szCs w:val="21"/>
              </w:rPr>
            </w:pPr>
          </w:p>
        </w:tc>
        <w:tc>
          <w:tcPr>
            <w:tcW w:w="2787" w:type="dxa"/>
            <w:vMerge/>
            <w:tcBorders>
              <w:top w:val="nil"/>
              <w:left w:val="single" w:sz="4" w:space="0" w:color="auto"/>
              <w:bottom w:val="single" w:sz="4" w:space="0" w:color="000000"/>
              <w:right w:val="single" w:sz="4" w:space="0" w:color="auto"/>
            </w:tcBorders>
            <w:vAlign w:val="center"/>
          </w:tcPr>
          <w:p w:rsidR="00F66627" w:rsidRDefault="00F66627">
            <w:pPr>
              <w:widowControl/>
              <w:jc w:val="left"/>
              <w:rPr>
                <w:rFonts w:asciiTheme="minorEastAsia" w:hAnsiTheme="minorEastAsia" w:cs="Times New Roman"/>
                <w:kern w:val="0"/>
                <w:szCs w:val="21"/>
              </w:rPr>
            </w:pPr>
          </w:p>
        </w:tc>
        <w:tc>
          <w:tcPr>
            <w:tcW w:w="3492" w:type="dxa"/>
            <w:vMerge/>
            <w:tcBorders>
              <w:top w:val="nil"/>
              <w:left w:val="single" w:sz="4" w:space="0" w:color="auto"/>
              <w:bottom w:val="single" w:sz="4" w:space="0" w:color="000000"/>
              <w:right w:val="single" w:sz="4" w:space="0" w:color="auto"/>
            </w:tcBorders>
            <w:vAlign w:val="center"/>
          </w:tcPr>
          <w:p w:rsidR="00F66627" w:rsidRDefault="00F66627">
            <w:pPr>
              <w:widowControl/>
              <w:jc w:val="left"/>
              <w:rPr>
                <w:rFonts w:asciiTheme="minorEastAsia" w:hAnsiTheme="minorEastAsia" w:cs="Times New Roman"/>
                <w:kern w:val="0"/>
                <w:szCs w:val="21"/>
              </w:rPr>
            </w:pPr>
          </w:p>
        </w:tc>
        <w:tc>
          <w:tcPr>
            <w:tcW w:w="3000" w:type="dxa"/>
            <w:vMerge/>
            <w:tcBorders>
              <w:top w:val="nil"/>
              <w:left w:val="single" w:sz="4" w:space="0" w:color="auto"/>
              <w:bottom w:val="single" w:sz="4" w:space="0" w:color="000000"/>
              <w:right w:val="single" w:sz="8" w:space="0" w:color="auto"/>
            </w:tcBorders>
            <w:vAlign w:val="center"/>
          </w:tcPr>
          <w:p w:rsidR="00F66627" w:rsidRDefault="00F66627">
            <w:pPr>
              <w:widowControl/>
              <w:jc w:val="left"/>
              <w:rPr>
                <w:rFonts w:asciiTheme="minorEastAsia" w:hAnsiTheme="minorEastAsia" w:cs="Times New Roman"/>
                <w:kern w:val="0"/>
                <w:szCs w:val="21"/>
              </w:rPr>
            </w:pPr>
          </w:p>
        </w:tc>
      </w:tr>
      <w:tr w:rsidR="00F66627">
        <w:trPr>
          <w:trHeight w:val="320"/>
          <w:jc w:val="center"/>
        </w:trPr>
        <w:tc>
          <w:tcPr>
            <w:tcW w:w="49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栏次</w:t>
            </w:r>
          </w:p>
        </w:tc>
        <w:tc>
          <w:tcPr>
            <w:tcW w:w="2787" w:type="dxa"/>
            <w:tcBorders>
              <w:top w:val="nil"/>
              <w:left w:val="nil"/>
              <w:bottom w:val="single" w:sz="4" w:space="0" w:color="auto"/>
              <w:right w:val="single" w:sz="4" w:space="0" w:color="auto"/>
            </w:tcBorders>
            <w:shd w:val="clear" w:color="auto" w:fill="auto"/>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1</w:t>
            </w:r>
          </w:p>
        </w:tc>
        <w:tc>
          <w:tcPr>
            <w:tcW w:w="3492" w:type="dxa"/>
            <w:tcBorders>
              <w:top w:val="nil"/>
              <w:left w:val="nil"/>
              <w:bottom w:val="single" w:sz="4" w:space="0" w:color="auto"/>
              <w:right w:val="single" w:sz="4" w:space="0" w:color="auto"/>
            </w:tcBorders>
            <w:shd w:val="clear" w:color="auto" w:fill="auto"/>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2</w:t>
            </w:r>
          </w:p>
        </w:tc>
        <w:tc>
          <w:tcPr>
            <w:tcW w:w="3000" w:type="dxa"/>
            <w:tcBorders>
              <w:top w:val="nil"/>
              <w:left w:val="nil"/>
              <w:bottom w:val="single" w:sz="4" w:space="0" w:color="auto"/>
              <w:right w:val="single" w:sz="8" w:space="0" w:color="auto"/>
            </w:tcBorders>
            <w:shd w:val="clear" w:color="auto" w:fill="auto"/>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3</w:t>
            </w:r>
          </w:p>
        </w:tc>
      </w:tr>
      <w:tr w:rsidR="00F66627">
        <w:trPr>
          <w:trHeight w:val="282"/>
          <w:jc w:val="center"/>
        </w:trPr>
        <w:tc>
          <w:tcPr>
            <w:tcW w:w="49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合计</w:t>
            </w:r>
          </w:p>
        </w:tc>
        <w:tc>
          <w:tcPr>
            <w:tcW w:w="2787" w:type="dxa"/>
            <w:tcBorders>
              <w:top w:val="nil"/>
              <w:left w:val="nil"/>
              <w:bottom w:val="single" w:sz="4" w:space="0" w:color="auto"/>
              <w:right w:val="single" w:sz="4" w:space="0" w:color="auto"/>
            </w:tcBorders>
            <w:shd w:val="clear" w:color="auto" w:fill="auto"/>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13,452.03</w:t>
            </w:r>
          </w:p>
        </w:tc>
        <w:tc>
          <w:tcPr>
            <w:tcW w:w="3492" w:type="dxa"/>
            <w:tcBorders>
              <w:top w:val="nil"/>
              <w:left w:val="nil"/>
              <w:bottom w:val="single" w:sz="4" w:space="0" w:color="auto"/>
              <w:right w:val="single" w:sz="4" w:space="0" w:color="auto"/>
            </w:tcBorders>
            <w:shd w:val="clear" w:color="auto" w:fill="auto"/>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5,112.97</w:t>
            </w:r>
          </w:p>
        </w:tc>
        <w:tc>
          <w:tcPr>
            <w:tcW w:w="3000" w:type="dxa"/>
            <w:tcBorders>
              <w:top w:val="nil"/>
              <w:left w:val="nil"/>
              <w:bottom w:val="single" w:sz="4" w:space="0" w:color="auto"/>
              <w:right w:val="single" w:sz="8" w:space="0" w:color="auto"/>
            </w:tcBorders>
            <w:shd w:val="clear" w:color="auto" w:fill="auto"/>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8,339.06</w:t>
            </w:r>
          </w:p>
        </w:tc>
      </w:tr>
      <w:tr w:rsidR="00F66627">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F66627" w:rsidRDefault="00BB7775">
            <w:pPr>
              <w:rPr>
                <w:rFonts w:asciiTheme="minorEastAsia" w:hAnsiTheme="minorEastAsia" w:cs="Arial"/>
                <w:b/>
                <w:bCs/>
                <w:sz w:val="20"/>
                <w:szCs w:val="20"/>
              </w:rPr>
            </w:pPr>
            <w:r>
              <w:rPr>
                <w:rFonts w:asciiTheme="minorEastAsia" w:hAnsiTheme="minorEastAsia" w:cs="Arial" w:hint="eastAsia"/>
                <w:b/>
                <w:bCs/>
                <w:sz w:val="20"/>
                <w:szCs w:val="20"/>
              </w:rPr>
              <w:t>201</w:t>
            </w:r>
          </w:p>
        </w:tc>
        <w:tc>
          <w:tcPr>
            <w:tcW w:w="3740" w:type="dxa"/>
            <w:tcBorders>
              <w:top w:val="nil"/>
              <w:left w:val="nil"/>
              <w:bottom w:val="single" w:sz="4" w:space="0" w:color="auto"/>
              <w:right w:val="single" w:sz="4" w:space="0" w:color="auto"/>
            </w:tcBorders>
            <w:shd w:val="clear" w:color="auto" w:fill="auto"/>
            <w:vAlign w:val="center"/>
          </w:tcPr>
          <w:p w:rsidR="00F66627" w:rsidRDefault="00BB7775">
            <w:pPr>
              <w:rPr>
                <w:rFonts w:asciiTheme="minorEastAsia" w:hAnsiTheme="minorEastAsia" w:cs="Arial"/>
                <w:b/>
                <w:bCs/>
                <w:sz w:val="20"/>
                <w:szCs w:val="20"/>
              </w:rPr>
            </w:pPr>
            <w:r>
              <w:rPr>
                <w:rFonts w:asciiTheme="minorEastAsia" w:hAnsiTheme="minorEastAsia" w:cs="Arial" w:hint="eastAsia"/>
                <w:b/>
                <w:bCs/>
                <w:sz w:val="20"/>
                <w:szCs w:val="20"/>
              </w:rPr>
              <w:t>一般公共服务支出</w:t>
            </w:r>
          </w:p>
        </w:tc>
        <w:tc>
          <w:tcPr>
            <w:tcW w:w="2787" w:type="dxa"/>
            <w:tcBorders>
              <w:top w:val="nil"/>
              <w:left w:val="nil"/>
              <w:bottom w:val="single" w:sz="4" w:space="0" w:color="auto"/>
              <w:right w:val="single" w:sz="4" w:space="0" w:color="auto"/>
            </w:tcBorders>
            <w:shd w:val="clear" w:color="auto" w:fill="auto"/>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1,192.53</w:t>
            </w:r>
          </w:p>
        </w:tc>
        <w:tc>
          <w:tcPr>
            <w:tcW w:w="3492" w:type="dxa"/>
            <w:tcBorders>
              <w:top w:val="nil"/>
              <w:left w:val="nil"/>
              <w:bottom w:val="single" w:sz="4" w:space="0" w:color="auto"/>
              <w:right w:val="single" w:sz="4" w:space="0" w:color="auto"/>
            </w:tcBorders>
            <w:shd w:val="clear" w:color="auto" w:fill="auto"/>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0.00</w:t>
            </w:r>
          </w:p>
        </w:tc>
        <w:tc>
          <w:tcPr>
            <w:tcW w:w="3000" w:type="dxa"/>
            <w:tcBorders>
              <w:top w:val="nil"/>
              <w:left w:val="nil"/>
              <w:bottom w:val="single" w:sz="4" w:space="0" w:color="auto"/>
              <w:right w:val="single" w:sz="8" w:space="0" w:color="auto"/>
            </w:tcBorders>
            <w:shd w:val="clear" w:color="auto" w:fill="auto"/>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1,192.53</w:t>
            </w:r>
          </w:p>
        </w:tc>
      </w:tr>
      <w:tr w:rsidR="00F66627">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F66627" w:rsidRDefault="00BB7775">
            <w:pPr>
              <w:rPr>
                <w:rFonts w:asciiTheme="minorEastAsia" w:hAnsiTheme="minorEastAsia" w:cs="Arial"/>
                <w:b/>
                <w:bCs/>
                <w:sz w:val="20"/>
                <w:szCs w:val="20"/>
              </w:rPr>
            </w:pPr>
            <w:r>
              <w:rPr>
                <w:rFonts w:asciiTheme="minorEastAsia" w:hAnsiTheme="minorEastAsia" w:cs="Arial" w:hint="eastAsia"/>
                <w:b/>
                <w:bCs/>
                <w:sz w:val="20"/>
                <w:szCs w:val="20"/>
              </w:rPr>
              <w:t>20104</w:t>
            </w:r>
          </w:p>
        </w:tc>
        <w:tc>
          <w:tcPr>
            <w:tcW w:w="3740" w:type="dxa"/>
            <w:tcBorders>
              <w:top w:val="nil"/>
              <w:left w:val="nil"/>
              <w:bottom w:val="single" w:sz="4" w:space="0" w:color="auto"/>
              <w:right w:val="single" w:sz="4" w:space="0" w:color="auto"/>
            </w:tcBorders>
            <w:shd w:val="clear" w:color="auto" w:fill="auto"/>
            <w:vAlign w:val="center"/>
          </w:tcPr>
          <w:p w:rsidR="00F66627" w:rsidRDefault="00BB7775">
            <w:pPr>
              <w:rPr>
                <w:rFonts w:asciiTheme="minorEastAsia" w:hAnsiTheme="minorEastAsia" w:cs="Arial"/>
                <w:b/>
                <w:bCs/>
                <w:sz w:val="20"/>
                <w:szCs w:val="20"/>
              </w:rPr>
            </w:pPr>
            <w:r>
              <w:rPr>
                <w:rFonts w:asciiTheme="minorEastAsia" w:hAnsiTheme="minorEastAsia" w:cs="Arial" w:hint="eastAsia"/>
                <w:b/>
                <w:bCs/>
                <w:sz w:val="20"/>
                <w:szCs w:val="20"/>
              </w:rPr>
              <w:t>发展与改革事务</w:t>
            </w:r>
          </w:p>
        </w:tc>
        <w:tc>
          <w:tcPr>
            <w:tcW w:w="2787" w:type="dxa"/>
            <w:tcBorders>
              <w:top w:val="nil"/>
              <w:left w:val="nil"/>
              <w:bottom w:val="single" w:sz="4" w:space="0" w:color="auto"/>
              <w:right w:val="single" w:sz="4" w:space="0" w:color="auto"/>
            </w:tcBorders>
            <w:shd w:val="clear" w:color="auto" w:fill="auto"/>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1,192.53</w:t>
            </w:r>
          </w:p>
        </w:tc>
        <w:tc>
          <w:tcPr>
            <w:tcW w:w="3492" w:type="dxa"/>
            <w:tcBorders>
              <w:top w:val="nil"/>
              <w:left w:val="nil"/>
              <w:bottom w:val="single" w:sz="4" w:space="0" w:color="auto"/>
              <w:right w:val="single" w:sz="4" w:space="0" w:color="auto"/>
            </w:tcBorders>
            <w:shd w:val="clear" w:color="auto" w:fill="auto"/>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0.00</w:t>
            </w:r>
          </w:p>
        </w:tc>
        <w:tc>
          <w:tcPr>
            <w:tcW w:w="3000" w:type="dxa"/>
            <w:tcBorders>
              <w:top w:val="nil"/>
              <w:left w:val="nil"/>
              <w:bottom w:val="single" w:sz="4" w:space="0" w:color="auto"/>
              <w:right w:val="single" w:sz="8" w:space="0" w:color="auto"/>
            </w:tcBorders>
            <w:shd w:val="clear" w:color="auto" w:fill="auto"/>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1,192.53</w:t>
            </w:r>
          </w:p>
        </w:tc>
      </w:tr>
      <w:tr w:rsidR="00F66627">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2010499</w:t>
            </w:r>
          </w:p>
        </w:tc>
        <w:tc>
          <w:tcPr>
            <w:tcW w:w="3740" w:type="dxa"/>
            <w:tcBorders>
              <w:top w:val="nil"/>
              <w:left w:val="nil"/>
              <w:bottom w:val="single" w:sz="4" w:space="0" w:color="auto"/>
              <w:right w:val="single" w:sz="4" w:space="0" w:color="auto"/>
            </w:tcBorders>
            <w:shd w:val="clear" w:color="auto" w:fill="auto"/>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其他发展与改革事务支出</w:t>
            </w:r>
          </w:p>
        </w:tc>
        <w:tc>
          <w:tcPr>
            <w:tcW w:w="2787" w:type="dxa"/>
            <w:tcBorders>
              <w:top w:val="nil"/>
              <w:left w:val="nil"/>
              <w:bottom w:val="single" w:sz="4" w:space="0" w:color="auto"/>
              <w:right w:val="single" w:sz="4" w:space="0" w:color="auto"/>
            </w:tcBorders>
            <w:shd w:val="clear" w:color="auto" w:fill="auto"/>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1,192.53</w:t>
            </w:r>
          </w:p>
        </w:tc>
        <w:tc>
          <w:tcPr>
            <w:tcW w:w="3492" w:type="dxa"/>
            <w:tcBorders>
              <w:top w:val="nil"/>
              <w:left w:val="nil"/>
              <w:bottom w:val="single" w:sz="4" w:space="0" w:color="auto"/>
              <w:right w:val="single" w:sz="4" w:space="0" w:color="auto"/>
            </w:tcBorders>
            <w:shd w:val="clear" w:color="auto" w:fill="auto"/>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0.00</w:t>
            </w:r>
          </w:p>
        </w:tc>
        <w:tc>
          <w:tcPr>
            <w:tcW w:w="3000" w:type="dxa"/>
            <w:tcBorders>
              <w:top w:val="nil"/>
              <w:left w:val="nil"/>
              <w:bottom w:val="single" w:sz="4" w:space="0" w:color="auto"/>
              <w:right w:val="single" w:sz="8" w:space="0" w:color="auto"/>
            </w:tcBorders>
            <w:shd w:val="clear" w:color="auto" w:fill="auto"/>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1,192.53</w:t>
            </w:r>
          </w:p>
        </w:tc>
      </w:tr>
      <w:tr w:rsidR="00F66627">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F66627" w:rsidRDefault="00BB7775">
            <w:pPr>
              <w:rPr>
                <w:rFonts w:asciiTheme="minorEastAsia" w:hAnsiTheme="minorEastAsia" w:cs="Arial"/>
                <w:b/>
                <w:bCs/>
                <w:sz w:val="20"/>
                <w:szCs w:val="20"/>
              </w:rPr>
            </w:pPr>
            <w:r>
              <w:rPr>
                <w:rFonts w:asciiTheme="minorEastAsia" w:hAnsiTheme="minorEastAsia" w:cs="Arial" w:hint="eastAsia"/>
                <w:b/>
                <w:bCs/>
                <w:sz w:val="20"/>
                <w:szCs w:val="20"/>
              </w:rPr>
              <w:t>206</w:t>
            </w:r>
          </w:p>
        </w:tc>
        <w:tc>
          <w:tcPr>
            <w:tcW w:w="3740" w:type="dxa"/>
            <w:tcBorders>
              <w:top w:val="nil"/>
              <w:left w:val="nil"/>
              <w:bottom w:val="single" w:sz="4" w:space="0" w:color="auto"/>
              <w:right w:val="single" w:sz="4" w:space="0" w:color="auto"/>
            </w:tcBorders>
            <w:shd w:val="clear" w:color="auto" w:fill="auto"/>
            <w:vAlign w:val="center"/>
          </w:tcPr>
          <w:p w:rsidR="00F66627" w:rsidRDefault="00BB7775">
            <w:pPr>
              <w:rPr>
                <w:rFonts w:asciiTheme="minorEastAsia" w:hAnsiTheme="minorEastAsia" w:cs="Arial"/>
                <w:b/>
                <w:bCs/>
                <w:sz w:val="20"/>
                <w:szCs w:val="20"/>
              </w:rPr>
            </w:pPr>
            <w:r>
              <w:rPr>
                <w:rFonts w:asciiTheme="minorEastAsia" w:hAnsiTheme="minorEastAsia" w:cs="Arial" w:hint="eastAsia"/>
                <w:b/>
                <w:bCs/>
                <w:sz w:val="20"/>
                <w:szCs w:val="20"/>
              </w:rPr>
              <w:t>科学技术支出</w:t>
            </w:r>
          </w:p>
        </w:tc>
        <w:tc>
          <w:tcPr>
            <w:tcW w:w="2787" w:type="dxa"/>
            <w:tcBorders>
              <w:top w:val="nil"/>
              <w:left w:val="nil"/>
              <w:bottom w:val="single" w:sz="4" w:space="0" w:color="auto"/>
              <w:right w:val="single" w:sz="4" w:space="0" w:color="auto"/>
            </w:tcBorders>
            <w:shd w:val="clear" w:color="auto" w:fill="auto"/>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2.10</w:t>
            </w:r>
          </w:p>
        </w:tc>
        <w:tc>
          <w:tcPr>
            <w:tcW w:w="3492" w:type="dxa"/>
            <w:tcBorders>
              <w:top w:val="nil"/>
              <w:left w:val="nil"/>
              <w:bottom w:val="single" w:sz="4" w:space="0" w:color="auto"/>
              <w:right w:val="single" w:sz="4" w:space="0" w:color="auto"/>
            </w:tcBorders>
            <w:shd w:val="clear" w:color="auto" w:fill="auto"/>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0.00</w:t>
            </w:r>
          </w:p>
        </w:tc>
        <w:tc>
          <w:tcPr>
            <w:tcW w:w="3000" w:type="dxa"/>
            <w:tcBorders>
              <w:top w:val="nil"/>
              <w:left w:val="nil"/>
              <w:bottom w:val="single" w:sz="4" w:space="0" w:color="auto"/>
              <w:right w:val="single" w:sz="8" w:space="0" w:color="auto"/>
            </w:tcBorders>
            <w:shd w:val="clear" w:color="auto" w:fill="auto"/>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2.10</w:t>
            </w:r>
          </w:p>
        </w:tc>
      </w:tr>
      <w:tr w:rsidR="00F66627">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F66627" w:rsidRDefault="00BB7775">
            <w:pPr>
              <w:rPr>
                <w:rFonts w:asciiTheme="minorEastAsia" w:hAnsiTheme="minorEastAsia" w:cs="Arial"/>
                <w:b/>
                <w:bCs/>
                <w:sz w:val="20"/>
                <w:szCs w:val="20"/>
              </w:rPr>
            </w:pPr>
            <w:r>
              <w:rPr>
                <w:rFonts w:asciiTheme="minorEastAsia" w:hAnsiTheme="minorEastAsia" w:cs="Arial" w:hint="eastAsia"/>
                <w:b/>
                <w:bCs/>
                <w:sz w:val="20"/>
                <w:szCs w:val="20"/>
              </w:rPr>
              <w:t>20606</w:t>
            </w:r>
          </w:p>
        </w:tc>
        <w:tc>
          <w:tcPr>
            <w:tcW w:w="3740" w:type="dxa"/>
            <w:tcBorders>
              <w:top w:val="nil"/>
              <w:left w:val="nil"/>
              <w:bottom w:val="single" w:sz="4" w:space="0" w:color="auto"/>
              <w:right w:val="single" w:sz="4" w:space="0" w:color="auto"/>
            </w:tcBorders>
            <w:shd w:val="clear" w:color="auto" w:fill="auto"/>
            <w:vAlign w:val="center"/>
          </w:tcPr>
          <w:p w:rsidR="00F66627" w:rsidRDefault="00BB7775">
            <w:pPr>
              <w:rPr>
                <w:rFonts w:asciiTheme="minorEastAsia" w:hAnsiTheme="minorEastAsia" w:cs="Arial"/>
                <w:b/>
                <w:bCs/>
                <w:sz w:val="20"/>
                <w:szCs w:val="20"/>
              </w:rPr>
            </w:pPr>
            <w:r>
              <w:rPr>
                <w:rFonts w:asciiTheme="minorEastAsia" w:hAnsiTheme="minorEastAsia" w:cs="Arial" w:hint="eastAsia"/>
                <w:b/>
                <w:bCs/>
                <w:sz w:val="20"/>
                <w:szCs w:val="20"/>
              </w:rPr>
              <w:t>社会科学</w:t>
            </w:r>
          </w:p>
        </w:tc>
        <w:tc>
          <w:tcPr>
            <w:tcW w:w="2787" w:type="dxa"/>
            <w:tcBorders>
              <w:top w:val="nil"/>
              <w:left w:val="nil"/>
              <w:bottom w:val="single" w:sz="4" w:space="0" w:color="auto"/>
              <w:right w:val="single" w:sz="4" w:space="0" w:color="auto"/>
            </w:tcBorders>
            <w:shd w:val="clear" w:color="auto" w:fill="auto"/>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2.10</w:t>
            </w:r>
          </w:p>
        </w:tc>
        <w:tc>
          <w:tcPr>
            <w:tcW w:w="3492" w:type="dxa"/>
            <w:tcBorders>
              <w:top w:val="nil"/>
              <w:left w:val="nil"/>
              <w:bottom w:val="single" w:sz="4" w:space="0" w:color="auto"/>
              <w:right w:val="single" w:sz="4" w:space="0" w:color="auto"/>
            </w:tcBorders>
            <w:shd w:val="clear" w:color="auto" w:fill="auto"/>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0.00</w:t>
            </w:r>
          </w:p>
        </w:tc>
        <w:tc>
          <w:tcPr>
            <w:tcW w:w="3000" w:type="dxa"/>
            <w:tcBorders>
              <w:top w:val="nil"/>
              <w:left w:val="nil"/>
              <w:bottom w:val="single" w:sz="4" w:space="0" w:color="auto"/>
              <w:right w:val="single" w:sz="8" w:space="0" w:color="auto"/>
            </w:tcBorders>
            <w:shd w:val="clear" w:color="auto" w:fill="auto"/>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2.10</w:t>
            </w:r>
          </w:p>
        </w:tc>
      </w:tr>
      <w:tr w:rsidR="00F66627">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2060699</w:t>
            </w:r>
          </w:p>
        </w:tc>
        <w:tc>
          <w:tcPr>
            <w:tcW w:w="3740" w:type="dxa"/>
            <w:tcBorders>
              <w:top w:val="nil"/>
              <w:left w:val="nil"/>
              <w:bottom w:val="single" w:sz="4" w:space="0" w:color="auto"/>
              <w:right w:val="single" w:sz="4" w:space="0" w:color="auto"/>
            </w:tcBorders>
            <w:shd w:val="clear" w:color="auto" w:fill="auto"/>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其他社会科学支出</w:t>
            </w:r>
          </w:p>
        </w:tc>
        <w:tc>
          <w:tcPr>
            <w:tcW w:w="2787" w:type="dxa"/>
            <w:tcBorders>
              <w:top w:val="nil"/>
              <w:left w:val="nil"/>
              <w:bottom w:val="single" w:sz="4" w:space="0" w:color="auto"/>
              <w:right w:val="single" w:sz="4" w:space="0" w:color="auto"/>
            </w:tcBorders>
            <w:shd w:val="clear" w:color="auto" w:fill="auto"/>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2.10</w:t>
            </w:r>
          </w:p>
        </w:tc>
        <w:tc>
          <w:tcPr>
            <w:tcW w:w="3492" w:type="dxa"/>
            <w:tcBorders>
              <w:top w:val="nil"/>
              <w:left w:val="nil"/>
              <w:bottom w:val="single" w:sz="4" w:space="0" w:color="auto"/>
              <w:right w:val="single" w:sz="4" w:space="0" w:color="auto"/>
            </w:tcBorders>
            <w:shd w:val="clear" w:color="auto" w:fill="auto"/>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0.00</w:t>
            </w:r>
          </w:p>
        </w:tc>
        <w:tc>
          <w:tcPr>
            <w:tcW w:w="3000" w:type="dxa"/>
            <w:tcBorders>
              <w:top w:val="nil"/>
              <w:left w:val="nil"/>
              <w:bottom w:val="single" w:sz="4" w:space="0" w:color="auto"/>
              <w:right w:val="single" w:sz="8" w:space="0" w:color="auto"/>
            </w:tcBorders>
            <w:shd w:val="clear" w:color="auto" w:fill="auto"/>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2.10</w:t>
            </w:r>
          </w:p>
        </w:tc>
      </w:tr>
      <w:tr w:rsidR="00F66627">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F66627" w:rsidRDefault="00BB7775">
            <w:pPr>
              <w:rPr>
                <w:rFonts w:asciiTheme="minorEastAsia" w:hAnsiTheme="minorEastAsia" w:cs="Times New Roman"/>
                <w:b/>
                <w:bCs/>
                <w:sz w:val="20"/>
                <w:szCs w:val="20"/>
              </w:rPr>
            </w:pPr>
            <w:r>
              <w:rPr>
                <w:rFonts w:asciiTheme="minorEastAsia" w:hAnsiTheme="minorEastAsia" w:cs="Times New Roman"/>
                <w:b/>
                <w:bCs/>
                <w:sz w:val="20"/>
                <w:szCs w:val="20"/>
              </w:rPr>
              <w:t>207</w:t>
            </w:r>
          </w:p>
        </w:tc>
        <w:tc>
          <w:tcPr>
            <w:tcW w:w="3740" w:type="dxa"/>
            <w:tcBorders>
              <w:top w:val="nil"/>
              <w:left w:val="nil"/>
              <w:bottom w:val="single" w:sz="4" w:space="0" w:color="auto"/>
              <w:right w:val="single" w:sz="4" w:space="0" w:color="auto"/>
            </w:tcBorders>
            <w:shd w:val="clear" w:color="auto" w:fill="auto"/>
            <w:vAlign w:val="center"/>
          </w:tcPr>
          <w:p w:rsidR="00F66627" w:rsidRDefault="00BB7775">
            <w:pPr>
              <w:rPr>
                <w:rFonts w:asciiTheme="minorEastAsia" w:hAnsiTheme="minorEastAsia" w:cs="Times New Roman"/>
                <w:b/>
                <w:bCs/>
                <w:sz w:val="20"/>
                <w:szCs w:val="20"/>
              </w:rPr>
            </w:pPr>
            <w:r>
              <w:rPr>
                <w:rFonts w:asciiTheme="minorEastAsia" w:hAnsiTheme="minorEastAsia" w:cs="Times New Roman"/>
                <w:b/>
                <w:bCs/>
                <w:sz w:val="20"/>
                <w:szCs w:val="20"/>
              </w:rPr>
              <w:t>文化旅游体育与传媒支出</w:t>
            </w:r>
          </w:p>
        </w:tc>
        <w:tc>
          <w:tcPr>
            <w:tcW w:w="2787" w:type="dxa"/>
            <w:tcBorders>
              <w:top w:val="nil"/>
              <w:left w:val="nil"/>
              <w:bottom w:val="single" w:sz="4" w:space="0" w:color="auto"/>
              <w:right w:val="single" w:sz="4" w:space="0" w:color="auto"/>
            </w:tcBorders>
            <w:shd w:val="clear" w:color="auto" w:fill="auto"/>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11,816.50</w:t>
            </w:r>
          </w:p>
        </w:tc>
        <w:tc>
          <w:tcPr>
            <w:tcW w:w="3492" w:type="dxa"/>
            <w:tcBorders>
              <w:top w:val="nil"/>
              <w:left w:val="nil"/>
              <w:bottom w:val="single" w:sz="4" w:space="0" w:color="auto"/>
              <w:right w:val="single" w:sz="4" w:space="0" w:color="auto"/>
            </w:tcBorders>
            <w:shd w:val="clear" w:color="auto" w:fill="auto"/>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4,672.07</w:t>
            </w:r>
          </w:p>
        </w:tc>
        <w:tc>
          <w:tcPr>
            <w:tcW w:w="3000" w:type="dxa"/>
            <w:tcBorders>
              <w:top w:val="nil"/>
              <w:left w:val="nil"/>
              <w:bottom w:val="single" w:sz="4" w:space="0" w:color="auto"/>
              <w:right w:val="single" w:sz="8" w:space="0" w:color="auto"/>
            </w:tcBorders>
            <w:shd w:val="clear" w:color="auto" w:fill="auto"/>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7,144.43</w:t>
            </w:r>
          </w:p>
        </w:tc>
      </w:tr>
      <w:tr w:rsidR="00F66627">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F66627" w:rsidRDefault="00BB7775">
            <w:pPr>
              <w:rPr>
                <w:rFonts w:asciiTheme="minorEastAsia" w:hAnsiTheme="minorEastAsia" w:cs="Times New Roman"/>
                <w:b/>
                <w:bCs/>
                <w:sz w:val="20"/>
                <w:szCs w:val="20"/>
              </w:rPr>
            </w:pPr>
            <w:r>
              <w:rPr>
                <w:rFonts w:asciiTheme="minorEastAsia" w:hAnsiTheme="minorEastAsia" w:cs="Times New Roman"/>
                <w:b/>
                <w:bCs/>
                <w:sz w:val="20"/>
                <w:szCs w:val="20"/>
              </w:rPr>
              <w:t>20701</w:t>
            </w:r>
          </w:p>
        </w:tc>
        <w:tc>
          <w:tcPr>
            <w:tcW w:w="3740" w:type="dxa"/>
            <w:tcBorders>
              <w:top w:val="nil"/>
              <w:left w:val="nil"/>
              <w:bottom w:val="single" w:sz="4" w:space="0" w:color="auto"/>
              <w:right w:val="single" w:sz="4" w:space="0" w:color="auto"/>
            </w:tcBorders>
            <w:shd w:val="clear" w:color="auto" w:fill="auto"/>
            <w:vAlign w:val="center"/>
          </w:tcPr>
          <w:p w:rsidR="00F66627" w:rsidRDefault="00BB7775">
            <w:pPr>
              <w:rPr>
                <w:rFonts w:asciiTheme="minorEastAsia" w:hAnsiTheme="minorEastAsia" w:cs="Times New Roman"/>
                <w:b/>
                <w:bCs/>
                <w:sz w:val="20"/>
                <w:szCs w:val="20"/>
              </w:rPr>
            </w:pPr>
            <w:r>
              <w:rPr>
                <w:rFonts w:asciiTheme="minorEastAsia" w:hAnsiTheme="minorEastAsia" w:cs="Times New Roman"/>
                <w:b/>
                <w:bCs/>
                <w:sz w:val="20"/>
                <w:szCs w:val="20"/>
              </w:rPr>
              <w:t>文化和旅游</w:t>
            </w:r>
          </w:p>
        </w:tc>
        <w:tc>
          <w:tcPr>
            <w:tcW w:w="2787" w:type="dxa"/>
            <w:tcBorders>
              <w:top w:val="nil"/>
              <w:left w:val="nil"/>
              <w:bottom w:val="single" w:sz="4" w:space="0" w:color="auto"/>
              <w:right w:val="single" w:sz="4" w:space="0" w:color="auto"/>
            </w:tcBorders>
            <w:shd w:val="clear" w:color="auto" w:fill="auto"/>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10,516.19</w:t>
            </w:r>
          </w:p>
        </w:tc>
        <w:tc>
          <w:tcPr>
            <w:tcW w:w="3492" w:type="dxa"/>
            <w:tcBorders>
              <w:top w:val="nil"/>
              <w:left w:val="nil"/>
              <w:bottom w:val="single" w:sz="4" w:space="0" w:color="auto"/>
              <w:right w:val="single" w:sz="4" w:space="0" w:color="auto"/>
            </w:tcBorders>
            <w:shd w:val="clear" w:color="auto" w:fill="auto"/>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4,627.63</w:t>
            </w:r>
          </w:p>
        </w:tc>
        <w:tc>
          <w:tcPr>
            <w:tcW w:w="3000" w:type="dxa"/>
            <w:tcBorders>
              <w:top w:val="nil"/>
              <w:left w:val="nil"/>
              <w:bottom w:val="single" w:sz="4" w:space="0" w:color="auto"/>
              <w:right w:val="single" w:sz="8" w:space="0" w:color="auto"/>
            </w:tcBorders>
            <w:shd w:val="clear" w:color="auto" w:fill="auto"/>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5,888.56</w:t>
            </w:r>
          </w:p>
        </w:tc>
      </w:tr>
      <w:tr w:rsidR="00F66627">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F66627" w:rsidRDefault="00BB7775">
            <w:pPr>
              <w:rPr>
                <w:rFonts w:asciiTheme="minorEastAsia" w:hAnsiTheme="minorEastAsia" w:cs="Times New Roman"/>
                <w:sz w:val="20"/>
                <w:szCs w:val="20"/>
              </w:rPr>
            </w:pPr>
            <w:r>
              <w:rPr>
                <w:rFonts w:asciiTheme="minorEastAsia" w:hAnsiTheme="minorEastAsia" w:cs="Times New Roman"/>
                <w:sz w:val="20"/>
                <w:szCs w:val="20"/>
              </w:rPr>
              <w:t>2070101</w:t>
            </w:r>
          </w:p>
        </w:tc>
        <w:tc>
          <w:tcPr>
            <w:tcW w:w="3740" w:type="dxa"/>
            <w:tcBorders>
              <w:top w:val="nil"/>
              <w:left w:val="nil"/>
              <w:bottom w:val="single" w:sz="4" w:space="0" w:color="auto"/>
              <w:right w:val="single" w:sz="4" w:space="0" w:color="auto"/>
            </w:tcBorders>
            <w:shd w:val="clear" w:color="auto" w:fill="auto"/>
            <w:vAlign w:val="center"/>
          </w:tcPr>
          <w:p w:rsidR="00F66627" w:rsidRDefault="00BB7775">
            <w:pPr>
              <w:rPr>
                <w:rFonts w:asciiTheme="minorEastAsia" w:hAnsiTheme="minorEastAsia" w:cs="Times New Roman"/>
                <w:sz w:val="20"/>
                <w:szCs w:val="20"/>
              </w:rPr>
            </w:pPr>
            <w:r>
              <w:rPr>
                <w:rFonts w:asciiTheme="minorEastAsia" w:hAnsiTheme="minorEastAsia" w:cs="Times New Roman"/>
                <w:sz w:val="20"/>
                <w:szCs w:val="20"/>
              </w:rPr>
              <w:t>行政运行</w:t>
            </w:r>
          </w:p>
        </w:tc>
        <w:tc>
          <w:tcPr>
            <w:tcW w:w="2787" w:type="dxa"/>
            <w:tcBorders>
              <w:top w:val="nil"/>
              <w:left w:val="nil"/>
              <w:bottom w:val="single" w:sz="4" w:space="0" w:color="auto"/>
              <w:right w:val="single" w:sz="4" w:space="0" w:color="auto"/>
            </w:tcBorders>
            <w:shd w:val="clear" w:color="auto" w:fill="auto"/>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2,580.39</w:t>
            </w:r>
          </w:p>
        </w:tc>
        <w:tc>
          <w:tcPr>
            <w:tcW w:w="3492" w:type="dxa"/>
            <w:tcBorders>
              <w:top w:val="nil"/>
              <w:left w:val="nil"/>
              <w:bottom w:val="single" w:sz="4" w:space="0" w:color="auto"/>
              <w:right w:val="single" w:sz="4" w:space="0" w:color="auto"/>
            </w:tcBorders>
            <w:shd w:val="clear" w:color="auto" w:fill="auto"/>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2,580.39</w:t>
            </w:r>
          </w:p>
        </w:tc>
        <w:tc>
          <w:tcPr>
            <w:tcW w:w="3000" w:type="dxa"/>
            <w:tcBorders>
              <w:top w:val="nil"/>
              <w:left w:val="nil"/>
              <w:bottom w:val="single" w:sz="4" w:space="0" w:color="auto"/>
              <w:right w:val="single" w:sz="8" w:space="0" w:color="auto"/>
            </w:tcBorders>
            <w:shd w:val="clear" w:color="auto" w:fill="auto"/>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0.00</w:t>
            </w:r>
          </w:p>
        </w:tc>
      </w:tr>
      <w:tr w:rsidR="00F66627">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2070102</w:t>
            </w:r>
          </w:p>
        </w:tc>
        <w:tc>
          <w:tcPr>
            <w:tcW w:w="3740" w:type="dxa"/>
            <w:tcBorders>
              <w:top w:val="nil"/>
              <w:left w:val="nil"/>
              <w:bottom w:val="single" w:sz="4" w:space="0" w:color="auto"/>
              <w:right w:val="single" w:sz="4" w:space="0" w:color="auto"/>
            </w:tcBorders>
            <w:shd w:val="clear" w:color="auto" w:fill="auto"/>
            <w:vAlign w:val="center"/>
          </w:tcPr>
          <w:p w:rsidR="00F66627" w:rsidRDefault="00BB7775">
            <w:pPr>
              <w:rPr>
                <w:rFonts w:asciiTheme="minorEastAsia" w:hAnsiTheme="minorEastAsia" w:cs="Times New Roman"/>
                <w:sz w:val="20"/>
                <w:szCs w:val="20"/>
              </w:rPr>
            </w:pPr>
            <w:r>
              <w:rPr>
                <w:rFonts w:asciiTheme="minorEastAsia" w:hAnsiTheme="minorEastAsia" w:cs="Times New Roman" w:hint="eastAsia"/>
                <w:sz w:val="20"/>
                <w:szCs w:val="20"/>
              </w:rPr>
              <w:t>一般行政管理事务</w:t>
            </w:r>
          </w:p>
        </w:tc>
        <w:tc>
          <w:tcPr>
            <w:tcW w:w="2787" w:type="dxa"/>
            <w:tcBorders>
              <w:top w:val="nil"/>
              <w:left w:val="nil"/>
              <w:bottom w:val="single" w:sz="4" w:space="0" w:color="auto"/>
              <w:right w:val="single" w:sz="4" w:space="0" w:color="auto"/>
            </w:tcBorders>
            <w:shd w:val="clear" w:color="auto" w:fill="auto"/>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18.00</w:t>
            </w:r>
          </w:p>
        </w:tc>
        <w:tc>
          <w:tcPr>
            <w:tcW w:w="3492" w:type="dxa"/>
            <w:tcBorders>
              <w:top w:val="nil"/>
              <w:left w:val="nil"/>
              <w:bottom w:val="single" w:sz="4" w:space="0" w:color="auto"/>
              <w:right w:val="single" w:sz="4" w:space="0" w:color="auto"/>
            </w:tcBorders>
            <w:shd w:val="clear" w:color="auto" w:fill="auto"/>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18.00</w:t>
            </w:r>
          </w:p>
        </w:tc>
        <w:tc>
          <w:tcPr>
            <w:tcW w:w="3000" w:type="dxa"/>
            <w:tcBorders>
              <w:top w:val="nil"/>
              <w:left w:val="nil"/>
              <w:bottom w:val="single" w:sz="4" w:space="0" w:color="auto"/>
              <w:right w:val="single" w:sz="8" w:space="0" w:color="auto"/>
            </w:tcBorders>
            <w:shd w:val="clear" w:color="auto" w:fill="auto"/>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0.00</w:t>
            </w:r>
          </w:p>
        </w:tc>
      </w:tr>
      <w:tr w:rsidR="00F66627">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2070105</w:t>
            </w:r>
          </w:p>
        </w:tc>
        <w:tc>
          <w:tcPr>
            <w:tcW w:w="3740" w:type="dxa"/>
            <w:tcBorders>
              <w:top w:val="nil"/>
              <w:left w:val="nil"/>
              <w:bottom w:val="single" w:sz="4" w:space="0" w:color="auto"/>
              <w:right w:val="single" w:sz="4" w:space="0" w:color="auto"/>
            </w:tcBorders>
            <w:shd w:val="clear" w:color="auto" w:fill="auto"/>
            <w:vAlign w:val="center"/>
          </w:tcPr>
          <w:p w:rsidR="00F66627" w:rsidRDefault="00BB7775">
            <w:pPr>
              <w:rPr>
                <w:rFonts w:asciiTheme="minorEastAsia" w:hAnsiTheme="minorEastAsia" w:cs="Times New Roman"/>
                <w:sz w:val="20"/>
                <w:szCs w:val="20"/>
              </w:rPr>
            </w:pPr>
            <w:r>
              <w:rPr>
                <w:rFonts w:asciiTheme="minorEastAsia" w:hAnsiTheme="minorEastAsia" w:cs="Times New Roman" w:hint="eastAsia"/>
                <w:sz w:val="20"/>
                <w:szCs w:val="20"/>
              </w:rPr>
              <w:t>文化展示及纪念机构</w:t>
            </w:r>
          </w:p>
        </w:tc>
        <w:tc>
          <w:tcPr>
            <w:tcW w:w="2787" w:type="dxa"/>
            <w:tcBorders>
              <w:top w:val="nil"/>
              <w:left w:val="nil"/>
              <w:bottom w:val="single" w:sz="4" w:space="0" w:color="auto"/>
              <w:right w:val="single" w:sz="4" w:space="0" w:color="auto"/>
            </w:tcBorders>
            <w:shd w:val="clear" w:color="auto" w:fill="auto"/>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1,100.83</w:t>
            </w:r>
          </w:p>
        </w:tc>
        <w:tc>
          <w:tcPr>
            <w:tcW w:w="3492" w:type="dxa"/>
            <w:tcBorders>
              <w:top w:val="nil"/>
              <w:left w:val="nil"/>
              <w:bottom w:val="single" w:sz="4" w:space="0" w:color="auto"/>
              <w:right w:val="single" w:sz="4" w:space="0" w:color="auto"/>
            </w:tcBorders>
            <w:shd w:val="clear" w:color="auto" w:fill="auto"/>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0.00</w:t>
            </w:r>
          </w:p>
        </w:tc>
        <w:tc>
          <w:tcPr>
            <w:tcW w:w="3000" w:type="dxa"/>
            <w:tcBorders>
              <w:top w:val="nil"/>
              <w:left w:val="nil"/>
              <w:bottom w:val="single" w:sz="4" w:space="0" w:color="auto"/>
              <w:right w:val="single" w:sz="8" w:space="0" w:color="auto"/>
            </w:tcBorders>
            <w:shd w:val="clear" w:color="auto" w:fill="auto"/>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1,100.83</w:t>
            </w:r>
          </w:p>
        </w:tc>
      </w:tr>
      <w:tr w:rsidR="00F66627">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F66627" w:rsidRDefault="00BB7775">
            <w:pPr>
              <w:rPr>
                <w:rFonts w:asciiTheme="minorEastAsia" w:hAnsiTheme="minorEastAsia" w:cs="Times New Roman"/>
                <w:sz w:val="20"/>
                <w:szCs w:val="20"/>
              </w:rPr>
            </w:pPr>
            <w:r>
              <w:rPr>
                <w:rFonts w:asciiTheme="minorEastAsia" w:hAnsiTheme="minorEastAsia" w:cs="Times New Roman"/>
                <w:sz w:val="20"/>
                <w:szCs w:val="20"/>
              </w:rPr>
              <w:t>2070199</w:t>
            </w:r>
          </w:p>
        </w:tc>
        <w:tc>
          <w:tcPr>
            <w:tcW w:w="3740" w:type="dxa"/>
            <w:tcBorders>
              <w:top w:val="nil"/>
              <w:left w:val="nil"/>
              <w:bottom w:val="single" w:sz="4" w:space="0" w:color="auto"/>
              <w:right w:val="single" w:sz="4" w:space="0" w:color="auto"/>
            </w:tcBorders>
            <w:shd w:val="clear" w:color="auto" w:fill="auto"/>
            <w:vAlign w:val="center"/>
          </w:tcPr>
          <w:p w:rsidR="00F66627" w:rsidRDefault="00BB7775">
            <w:pPr>
              <w:rPr>
                <w:rFonts w:asciiTheme="minorEastAsia" w:hAnsiTheme="minorEastAsia" w:cs="Times New Roman"/>
                <w:sz w:val="20"/>
                <w:szCs w:val="20"/>
              </w:rPr>
            </w:pPr>
            <w:r>
              <w:rPr>
                <w:rFonts w:asciiTheme="minorEastAsia" w:hAnsiTheme="minorEastAsia" w:cs="Times New Roman"/>
                <w:sz w:val="20"/>
                <w:szCs w:val="20"/>
              </w:rPr>
              <w:t>其他文化和旅游支出</w:t>
            </w:r>
          </w:p>
        </w:tc>
        <w:tc>
          <w:tcPr>
            <w:tcW w:w="2787" w:type="dxa"/>
            <w:tcBorders>
              <w:top w:val="nil"/>
              <w:left w:val="nil"/>
              <w:bottom w:val="single" w:sz="4" w:space="0" w:color="auto"/>
              <w:right w:val="single" w:sz="4" w:space="0" w:color="auto"/>
            </w:tcBorders>
            <w:shd w:val="clear" w:color="auto" w:fill="auto"/>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6,816.97</w:t>
            </w:r>
          </w:p>
        </w:tc>
        <w:tc>
          <w:tcPr>
            <w:tcW w:w="3492" w:type="dxa"/>
            <w:tcBorders>
              <w:top w:val="nil"/>
              <w:left w:val="nil"/>
              <w:bottom w:val="single" w:sz="4" w:space="0" w:color="auto"/>
              <w:right w:val="single" w:sz="4" w:space="0" w:color="auto"/>
            </w:tcBorders>
            <w:shd w:val="clear" w:color="auto" w:fill="auto"/>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2,029.24</w:t>
            </w:r>
          </w:p>
        </w:tc>
        <w:tc>
          <w:tcPr>
            <w:tcW w:w="3000" w:type="dxa"/>
            <w:tcBorders>
              <w:top w:val="nil"/>
              <w:left w:val="nil"/>
              <w:bottom w:val="single" w:sz="4" w:space="0" w:color="auto"/>
              <w:right w:val="single" w:sz="8" w:space="0" w:color="auto"/>
            </w:tcBorders>
            <w:shd w:val="clear" w:color="auto" w:fill="auto"/>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4,787.73</w:t>
            </w:r>
          </w:p>
        </w:tc>
      </w:tr>
      <w:tr w:rsidR="00F66627">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F66627" w:rsidRDefault="00BB7775">
            <w:pPr>
              <w:rPr>
                <w:rFonts w:asciiTheme="minorEastAsia" w:hAnsiTheme="minorEastAsia" w:cs="Times New Roman"/>
                <w:b/>
                <w:bCs/>
                <w:sz w:val="20"/>
                <w:szCs w:val="20"/>
              </w:rPr>
            </w:pPr>
            <w:r>
              <w:rPr>
                <w:rFonts w:asciiTheme="minorEastAsia" w:hAnsiTheme="minorEastAsia" w:cs="Times New Roman"/>
                <w:b/>
                <w:bCs/>
                <w:sz w:val="20"/>
                <w:szCs w:val="20"/>
              </w:rPr>
              <w:t>20799</w:t>
            </w:r>
          </w:p>
        </w:tc>
        <w:tc>
          <w:tcPr>
            <w:tcW w:w="3740" w:type="dxa"/>
            <w:tcBorders>
              <w:top w:val="nil"/>
              <w:left w:val="nil"/>
              <w:bottom w:val="single" w:sz="4" w:space="0" w:color="auto"/>
              <w:right w:val="single" w:sz="4" w:space="0" w:color="auto"/>
            </w:tcBorders>
            <w:shd w:val="clear" w:color="auto" w:fill="auto"/>
            <w:vAlign w:val="center"/>
          </w:tcPr>
          <w:p w:rsidR="00F66627" w:rsidRDefault="00BB7775">
            <w:pPr>
              <w:rPr>
                <w:rFonts w:asciiTheme="minorEastAsia" w:hAnsiTheme="minorEastAsia" w:cs="Times New Roman"/>
                <w:b/>
                <w:bCs/>
                <w:sz w:val="20"/>
                <w:szCs w:val="20"/>
              </w:rPr>
            </w:pPr>
            <w:r>
              <w:rPr>
                <w:rFonts w:asciiTheme="minorEastAsia" w:hAnsiTheme="minorEastAsia" w:cs="Times New Roman"/>
                <w:b/>
                <w:bCs/>
                <w:sz w:val="20"/>
                <w:szCs w:val="20"/>
              </w:rPr>
              <w:t>其他文化体育与传媒支出</w:t>
            </w:r>
          </w:p>
        </w:tc>
        <w:tc>
          <w:tcPr>
            <w:tcW w:w="2787" w:type="dxa"/>
            <w:tcBorders>
              <w:top w:val="nil"/>
              <w:left w:val="nil"/>
              <w:bottom w:val="single" w:sz="4" w:space="0" w:color="auto"/>
              <w:right w:val="single" w:sz="4" w:space="0" w:color="auto"/>
            </w:tcBorders>
            <w:shd w:val="clear" w:color="auto" w:fill="auto"/>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1,300.31</w:t>
            </w:r>
          </w:p>
        </w:tc>
        <w:tc>
          <w:tcPr>
            <w:tcW w:w="3492" w:type="dxa"/>
            <w:tcBorders>
              <w:top w:val="nil"/>
              <w:left w:val="nil"/>
              <w:bottom w:val="single" w:sz="4" w:space="0" w:color="auto"/>
              <w:right w:val="single" w:sz="4" w:space="0" w:color="auto"/>
            </w:tcBorders>
            <w:shd w:val="clear" w:color="auto" w:fill="auto"/>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44.44</w:t>
            </w:r>
          </w:p>
        </w:tc>
        <w:tc>
          <w:tcPr>
            <w:tcW w:w="3000" w:type="dxa"/>
            <w:tcBorders>
              <w:top w:val="nil"/>
              <w:left w:val="nil"/>
              <w:bottom w:val="single" w:sz="4" w:space="0" w:color="auto"/>
              <w:right w:val="single" w:sz="8" w:space="0" w:color="auto"/>
            </w:tcBorders>
            <w:shd w:val="clear" w:color="auto" w:fill="auto"/>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1,255.87</w:t>
            </w:r>
          </w:p>
        </w:tc>
      </w:tr>
      <w:tr w:rsidR="00F66627">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F66627" w:rsidRDefault="00BB7775">
            <w:pPr>
              <w:rPr>
                <w:rFonts w:asciiTheme="minorEastAsia" w:hAnsiTheme="minorEastAsia" w:cs="Times New Roman"/>
                <w:sz w:val="20"/>
                <w:szCs w:val="20"/>
              </w:rPr>
            </w:pPr>
            <w:r>
              <w:rPr>
                <w:rFonts w:asciiTheme="minorEastAsia" w:hAnsiTheme="minorEastAsia" w:cs="Times New Roman"/>
                <w:sz w:val="20"/>
                <w:szCs w:val="20"/>
              </w:rPr>
              <w:t>2079999</w:t>
            </w:r>
          </w:p>
        </w:tc>
        <w:tc>
          <w:tcPr>
            <w:tcW w:w="3740" w:type="dxa"/>
            <w:tcBorders>
              <w:top w:val="nil"/>
              <w:left w:val="nil"/>
              <w:bottom w:val="single" w:sz="4" w:space="0" w:color="auto"/>
              <w:right w:val="single" w:sz="4" w:space="0" w:color="auto"/>
            </w:tcBorders>
            <w:shd w:val="clear" w:color="auto" w:fill="auto"/>
            <w:vAlign w:val="center"/>
          </w:tcPr>
          <w:p w:rsidR="00F66627" w:rsidRDefault="00BB7775">
            <w:pPr>
              <w:rPr>
                <w:rFonts w:asciiTheme="minorEastAsia" w:hAnsiTheme="minorEastAsia" w:cs="Times New Roman"/>
                <w:sz w:val="20"/>
                <w:szCs w:val="20"/>
              </w:rPr>
            </w:pPr>
            <w:r>
              <w:rPr>
                <w:rFonts w:asciiTheme="minorEastAsia" w:hAnsiTheme="minorEastAsia" w:cs="Times New Roman"/>
                <w:sz w:val="20"/>
                <w:szCs w:val="20"/>
              </w:rPr>
              <w:t>其他文化体育与传媒支出</w:t>
            </w:r>
          </w:p>
        </w:tc>
        <w:tc>
          <w:tcPr>
            <w:tcW w:w="2787" w:type="dxa"/>
            <w:tcBorders>
              <w:top w:val="nil"/>
              <w:left w:val="nil"/>
              <w:bottom w:val="single" w:sz="4" w:space="0" w:color="auto"/>
              <w:right w:val="single" w:sz="4" w:space="0" w:color="auto"/>
            </w:tcBorders>
            <w:shd w:val="clear" w:color="auto" w:fill="auto"/>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1,300.31</w:t>
            </w:r>
          </w:p>
        </w:tc>
        <w:tc>
          <w:tcPr>
            <w:tcW w:w="3492" w:type="dxa"/>
            <w:tcBorders>
              <w:top w:val="nil"/>
              <w:left w:val="nil"/>
              <w:bottom w:val="single" w:sz="4" w:space="0" w:color="auto"/>
              <w:right w:val="single" w:sz="4" w:space="0" w:color="auto"/>
            </w:tcBorders>
            <w:shd w:val="clear" w:color="auto" w:fill="auto"/>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44.44</w:t>
            </w:r>
          </w:p>
        </w:tc>
        <w:tc>
          <w:tcPr>
            <w:tcW w:w="3000" w:type="dxa"/>
            <w:tcBorders>
              <w:top w:val="nil"/>
              <w:left w:val="nil"/>
              <w:bottom w:val="single" w:sz="4" w:space="0" w:color="auto"/>
              <w:right w:val="single" w:sz="8" w:space="0" w:color="auto"/>
            </w:tcBorders>
            <w:shd w:val="clear" w:color="auto" w:fill="auto"/>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1,255.87</w:t>
            </w:r>
          </w:p>
        </w:tc>
      </w:tr>
      <w:tr w:rsidR="00F66627">
        <w:trPr>
          <w:trHeight w:val="45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F66627" w:rsidRDefault="00BB7775">
            <w:pPr>
              <w:rPr>
                <w:rFonts w:asciiTheme="minorEastAsia" w:hAnsiTheme="minorEastAsia" w:cs="Times New Roman"/>
                <w:b/>
                <w:bCs/>
                <w:sz w:val="20"/>
                <w:szCs w:val="20"/>
              </w:rPr>
            </w:pPr>
            <w:r>
              <w:rPr>
                <w:rFonts w:asciiTheme="minorEastAsia" w:hAnsiTheme="minorEastAsia" w:cs="Times New Roman"/>
                <w:b/>
                <w:bCs/>
                <w:sz w:val="20"/>
                <w:szCs w:val="20"/>
              </w:rPr>
              <w:lastRenderedPageBreak/>
              <w:t>208</w:t>
            </w:r>
          </w:p>
        </w:tc>
        <w:tc>
          <w:tcPr>
            <w:tcW w:w="3740" w:type="dxa"/>
            <w:tcBorders>
              <w:top w:val="single" w:sz="4" w:space="0" w:color="auto"/>
              <w:left w:val="nil"/>
              <w:bottom w:val="single" w:sz="4" w:space="0" w:color="auto"/>
              <w:right w:val="single" w:sz="4" w:space="0" w:color="auto"/>
            </w:tcBorders>
            <w:shd w:val="clear" w:color="auto" w:fill="auto"/>
            <w:vAlign w:val="center"/>
          </w:tcPr>
          <w:p w:rsidR="00F66627" w:rsidRDefault="00BB7775">
            <w:pPr>
              <w:rPr>
                <w:rFonts w:asciiTheme="minorEastAsia" w:hAnsiTheme="minorEastAsia" w:cs="Times New Roman"/>
                <w:b/>
                <w:bCs/>
                <w:sz w:val="20"/>
                <w:szCs w:val="20"/>
              </w:rPr>
            </w:pPr>
            <w:r>
              <w:rPr>
                <w:rFonts w:asciiTheme="minorEastAsia" w:hAnsiTheme="minorEastAsia" w:cs="Times New Roman"/>
                <w:b/>
                <w:bCs/>
                <w:sz w:val="20"/>
                <w:szCs w:val="20"/>
              </w:rPr>
              <w:t>社会保障和就业支出</w:t>
            </w:r>
          </w:p>
        </w:tc>
        <w:tc>
          <w:tcPr>
            <w:tcW w:w="2787" w:type="dxa"/>
            <w:tcBorders>
              <w:top w:val="single" w:sz="4" w:space="0" w:color="auto"/>
              <w:left w:val="nil"/>
              <w:bottom w:val="single" w:sz="4" w:space="0" w:color="auto"/>
              <w:right w:val="single" w:sz="4" w:space="0" w:color="auto"/>
            </w:tcBorders>
            <w:shd w:val="clear" w:color="auto" w:fill="auto"/>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279.60</w:t>
            </w:r>
          </w:p>
        </w:tc>
        <w:tc>
          <w:tcPr>
            <w:tcW w:w="3492" w:type="dxa"/>
            <w:tcBorders>
              <w:top w:val="single" w:sz="4" w:space="0" w:color="auto"/>
              <w:left w:val="nil"/>
              <w:bottom w:val="single" w:sz="4" w:space="0" w:color="auto"/>
              <w:right w:val="single" w:sz="4" w:space="0" w:color="auto"/>
            </w:tcBorders>
            <w:shd w:val="clear" w:color="auto" w:fill="auto"/>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279.60</w:t>
            </w:r>
          </w:p>
        </w:tc>
        <w:tc>
          <w:tcPr>
            <w:tcW w:w="3000" w:type="dxa"/>
            <w:tcBorders>
              <w:top w:val="single" w:sz="4" w:space="0" w:color="auto"/>
              <w:left w:val="nil"/>
              <w:bottom w:val="single" w:sz="4" w:space="0" w:color="auto"/>
              <w:right w:val="single" w:sz="4" w:space="0" w:color="auto"/>
            </w:tcBorders>
            <w:shd w:val="clear" w:color="auto" w:fill="auto"/>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0.00</w:t>
            </w:r>
          </w:p>
        </w:tc>
      </w:tr>
      <w:tr w:rsidR="00F66627">
        <w:trPr>
          <w:trHeight w:val="450"/>
          <w:jc w:val="center"/>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F66627" w:rsidRDefault="00BB7775">
            <w:pPr>
              <w:rPr>
                <w:rFonts w:asciiTheme="minorEastAsia" w:hAnsiTheme="minorEastAsia" w:cs="Times New Roman"/>
                <w:b/>
                <w:bCs/>
                <w:sz w:val="20"/>
                <w:szCs w:val="20"/>
              </w:rPr>
            </w:pPr>
            <w:r>
              <w:rPr>
                <w:rFonts w:asciiTheme="minorEastAsia" w:hAnsiTheme="minorEastAsia" w:cs="Times New Roman"/>
                <w:b/>
                <w:bCs/>
                <w:sz w:val="20"/>
                <w:szCs w:val="20"/>
              </w:rPr>
              <w:t>20805</w:t>
            </w:r>
          </w:p>
        </w:tc>
        <w:tc>
          <w:tcPr>
            <w:tcW w:w="3740" w:type="dxa"/>
            <w:tcBorders>
              <w:top w:val="single" w:sz="4" w:space="0" w:color="auto"/>
              <w:left w:val="nil"/>
              <w:bottom w:val="single" w:sz="4" w:space="0" w:color="auto"/>
              <w:right w:val="single" w:sz="4" w:space="0" w:color="auto"/>
            </w:tcBorders>
            <w:shd w:val="clear" w:color="auto" w:fill="auto"/>
            <w:vAlign w:val="center"/>
          </w:tcPr>
          <w:p w:rsidR="00F66627" w:rsidRDefault="00BB7775">
            <w:pPr>
              <w:rPr>
                <w:rFonts w:asciiTheme="minorEastAsia" w:hAnsiTheme="minorEastAsia" w:cs="Times New Roman"/>
                <w:b/>
                <w:bCs/>
                <w:sz w:val="20"/>
                <w:szCs w:val="20"/>
              </w:rPr>
            </w:pPr>
            <w:r>
              <w:rPr>
                <w:rFonts w:asciiTheme="minorEastAsia" w:hAnsiTheme="minorEastAsia" w:cs="Times New Roman"/>
                <w:b/>
                <w:bCs/>
                <w:sz w:val="20"/>
                <w:szCs w:val="20"/>
              </w:rPr>
              <w:t>行政事业单位离退休</w:t>
            </w:r>
          </w:p>
        </w:tc>
        <w:tc>
          <w:tcPr>
            <w:tcW w:w="2787" w:type="dxa"/>
            <w:tcBorders>
              <w:top w:val="single" w:sz="4" w:space="0" w:color="auto"/>
              <w:left w:val="nil"/>
              <w:bottom w:val="single" w:sz="4" w:space="0" w:color="auto"/>
              <w:right w:val="single" w:sz="4" w:space="0" w:color="auto"/>
            </w:tcBorders>
            <w:shd w:val="clear" w:color="auto" w:fill="auto"/>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279.60</w:t>
            </w:r>
          </w:p>
        </w:tc>
        <w:tc>
          <w:tcPr>
            <w:tcW w:w="3492" w:type="dxa"/>
            <w:tcBorders>
              <w:top w:val="single" w:sz="4" w:space="0" w:color="auto"/>
              <w:left w:val="nil"/>
              <w:bottom w:val="single" w:sz="4" w:space="0" w:color="auto"/>
              <w:right w:val="single" w:sz="4" w:space="0" w:color="auto"/>
            </w:tcBorders>
            <w:shd w:val="clear" w:color="auto" w:fill="auto"/>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279.60</w:t>
            </w:r>
          </w:p>
        </w:tc>
        <w:tc>
          <w:tcPr>
            <w:tcW w:w="3000" w:type="dxa"/>
            <w:tcBorders>
              <w:top w:val="single" w:sz="4" w:space="0" w:color="auto"/>
              <w:left w:val="nil"/>
              <w:bottom w:val="single" w:sz="4" w:space="0" w:color="auto"/>
              <w:right w:val="single" w:sz="4" w:space="0" w:color="auto"/>
            </w:tcBorders>
            <w:shd w:val="clear" w:color="auto" w:fill="auto"/>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0.00</w:t>
            </w:r>
          </w:p>
        </w:tc>
      </w:tr>
      <w:tr w:rsidR="00F66627">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2080501</w:t>
            </w:r>
          </w:p>
        </w:tc>
        <w:tc>
          <w:tcPr>
            <w:tcW w:w="3740" w:type="dxa"/>
            <w:tcBorders>
              <w:top w:val="nil"/>
              <w:left w:val="nil"/>
              <w:bottom w:val="single" w:sz="4" w:space="0" w:color="auto"/>
              <w:right w:val="single" w:sz="4" w:space="0" w:color="auto"/>
            </w:tcBorders>
            <w:shd w:val="clear" w:color="auto" w:fill="auto"/>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行政单位离退休</w:t>
            </w:r>
          </w:p>
        </w:tc>
        <w:tc>
          <w:tcPr>
            <w:tcW w:w="2787" w:type="dxa"/>
            <w:tcBorders>
              <w:top w:val="nil"/>
              <w:left w:val="nil"/>
              <w:bottom w:val="single" w:sz="4" w:space="0" w:color="auto"/>
              <w:right w:val="single" w:sz="4" w:space="0" w:color="auto"/>
            </w:tcBorders>
            <w:shd w:val="clear" w:color="auto" w:fill="auto"/>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133.30</w:t>
            </w:r>
          </w:p>
        </w:tc>
        <w:tc>
          <w:tcPr>
            <w:tcW w:w="3492" w:type="dxa"/>
            <w:tcBorders>
              <w:top w:val="nil"/>
              <w:left w:val="nil"/>
              <w:bottom w:val="single" w:sz="4" w:space="0" w:color="auto"/>
              <w:right w:val="single" w:sz="4" w:space="0" w:color="auto"/>
            </w:tcBorders>
            <w:shd w:val="clear" w:color="auto" w:fill="auto"/>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133.30</w:t>
            </w:r>
          </w:p>
        </w:tc>
        <w:tc>
          <w:tcPr>
            <w:tcW w:w="3000" w:type="dxa"/>
            <w:tcBorders>
              <w:top w:val="nil"/>
              <w:left w:val="nil"/>
              <w:bottom w:val="single" w:sz="4" w:space="0" w:color="auto"/>
              <w:right w:val="single" w:sz="8" w:space="0" w:color="auto"/>
            </w:tcBorders>
            <w:shd w:val="clear" w:color="auto" w:fill="auto"/>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0.00</w:t>
            </w:r>
          </w:p>
        </w:tc>
      </w:tr>
      <w:tr w:rsidR="00F66627">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F66627" w:rsidRDefault="00BB7775">
            <w:pPr>
              <w:rPr>
                <w:rFonts w:asciiTheme="minorEastAsia" w:hAnsiTheme="minorEastAsia" w:cs="Times New Roman"/>
                <w:sz w:val="20"/>
                <w:szCs w:val="20"/>
              </w:rPr>
            </w:pPr>
            <w:r>
              <w:rPr>
                <w:rFonts w:asciiTheme="minorEastAsia" w:hAnsiTheme="minorEastAsia" w:cs="Times New Roman"/>
                <w:sz w:val="20"/>
                <w:szCs w:val="20"/>
              </w:rPr>
              <w:t>2080505</w:t>
            </w:r>
          </w:p>
        </w:tc>
        <w:tc>
          <w:tcPr>
            <w:tcW w:w="3740" w:type="dxa"/>
            <w:tcBorders>
              <w:top w:val="nil"/>
              <w:left w:val="nil"/>
              <w:bottom w:val="single" w:sz="4" w:space="0" w:color="auto"/>
              <w:right w:val="single" w:sz="4" w:space="0" w:color="auto"/>
            </w:tcBorders>
            <w:shd w:val="clear" w:color="auto" w:fill="auto"/>
            <w:vAlign w:val="center"/>
          </w:tcPr>
          <w:p w:rsidR="00F66627" w:rsidRDefault="00BB7775">
            <w:pPr>
              <w:rPr>
                <w:rFonts w:asciiTheme="minorEastAsia" w:hAnsiTheme="minorEastAsia" w:cs="Times New Roman"/>
                <w:sz w:val="20"/>
                <w:szCs w:val="20"/>
              </w:rPr>
            </w:pPr>
            <w:r>
              <w:rPr>
                <w:rFonts w:asciiTheme="minorEastAsia" w:hAnsiTheme="minorEastAsia" w:cs="Times New Roman"/>
                <w:sz w:val="20"/>
                <w:szCs w:val="20"/>
              </w:rPr>
              <w:t>机关事业单位基本养老保险缴费支出</w:t>
            </w:r>
          </w:p>
        </w:tc>
        <w:tc>
          <w:tcPr>
            <w:tcW w:w="2787" w:type="dxa"/>
            <w:tcBorders>
              <w:top w:val="nil"/>
              <w:left w:val="nil"/>
              <w:bottom w:val="single" w:sz="4" w:space="0" w:color="auto"/>
              <w:right w:val="single" w:sz="4" w:space="0" w:color="auto"/>
            </w:tcBorders>
            <w:shd w:val="clear" w:color="auto" w:fill="auto"/>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146.30</w:t>
            </w:r>
          </w:p>
        </w:tc>
        <w:tc>
          <w:tcPr>
            <w:tcW w:w="3492" w:type="dxa"/>
            <w:tcBorders>
              <w:top w:val="nil"/>
              <w:left w:val="nil"/>
              <w:bottom w:val="single" w:sz="4" w:space="0" w:color="auto"/>
              <w:right w:val="single" w:sz="4" w:space="0" w:color="auto"/>
            </w:tcBorders>
            <w:shd w:val="clear" w:color="auto" w:fill="auto"/>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146.30</w:t>
            </w:r>
          </w:p>
        </w:tc>
        <w:tc>
          <w:tcPr>
            <w:tcW w:w="3000" w:type="dxa"/>
            <w:tcBorders>
              <w:top w:val="nil"/>
              <w:left w:val="nil"/>
              <w:bottom w:val="single" w:sz="4" w:space="0" w:color="auto"/>
              <w:right w:val="single" w:sz="8" w:space="0" w:color="auto"/>
            </w:tcBorders>
            <w:shd w:val="clear" w:color="auto" w:fill="auto"/>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0.00</w:t>
            </w:r>
          </w:p>
        </w:tc>
      </w:tr>
      <w:tr w:rsidR="00F66627">
        <w:trPr>
          <w:trHeight w:val="21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F66627" w:rsidRDefault="00BB7775">
            <w:pPr>
              <w:rPr>
                <w:rFonts w:asciiTheme="minorEastAsia" w:hAnsiTheme="minorEastAsia" w:cs="Times New Roman"/>
                <w:b/>
                <w:bCs/>
                <w:sz w:val="20"/>
                <w:szCs w:val="20"/>
              </w:rPr>
            </w:pPr>
            <w:r>
              <w:rPr>
                <w:rFonts w:asciiTheme="minorEastAsia" w:hAnsiTheme="minorEastAsia" w:cs="Times New Roman"/>
                <w:b/>
                <w:bCs/>
                <w:sz w:val="20"/>
                <w:szCs w:val="20"/>
              </w:rPr>
              <w:t>221</w:t>
            </w:r>
          </w:p>
        </w:tc>
        <w:tc>
          <w:tcPr>
            <w:tcW w:w="3740" w:type="dxa"/>
            <w:tcBorders>
              <w:top w:val="nil"/>
              <w:left w:val="nil"/>
              <w:bottom w:val="single" w:sz="4" w:space="0" w:color="auto"/>
              <w:right w:val="single" w:sz="4" w:space="0" w:color="auto"/>
            </w:tcBorders>
            <w:shd w:val="clear" w:color="auto" w:fill="auto"/>
            <w:vAlign w:val="center"/>
          </w:tcPr>
          <w:p w:rsidR="00F66627" w:rsidRDefault="00BB7775">
            <w:pPr>
              <w:rPr>
                <w:rFonts w:asciiTheme="minorEastAsia" w:hAnsiTheme="minorEastAsia" w:cs="Times New Roman"/>
                <w:b/>
                <w:bCs/>
                <w:sz w:val="20"/>
                <w:szCs w:val="20"/>
              </w:rPr>
            </w:pPr>
            <w:r>
              <w:rPr>
                <w:rFonts w:asciiTheme="minorEastAsia" w:hAnsiTheme="minorEastAsia" w:cs="Times New Roman"/>
                <w:b/>
                <w:bCs/>
                <w:sz w:val="20"/>
                <w:szCs w:val="20"/>
              </w:rPr>
              <w:t>住房保障支出</w:t>
            </w:r>
          </w:p>
        </w:tc>
        <w:tc>
          <w:tcPr>
            <w:tcW w:w="2787" w:type="dxa"/>
            <w:tcBorders>
              <w:top w:val="nil"/>
              <w:left w:val="nil"/>
              <w:bottom w:val="single" w:sz="4" w:space="0" w:color="auto"/>
              <w:right w:val="single" w:sz="4" w:space="0" w:color="auto"/>
            </w:tcBorders>
            <w:shd w:val="clear" w:color="auto" w:fill="auto"/>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161.30</w:t>
            </w:r>
          </w:p>
        </w:tc>
        <w:tc>
          <w:tcPr>
            <w:tcW w:w="3492" w:type="dxa"/>
            <w:tcBorders>
              <w:top w:val="nil"/>
              <w:left w:val="nil"/>
              <w:bottom w:val="single" w:sz="4" w:space="0" w:color="auto"/>
              <w:right w:val="single" w:sz="4" w:space="0" w:color="auto"/>
            </w:tcBorders>
            <w:shd w:val="clear" w:color="auto" w:fill="auto"/>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161.30</w:t>
            </w:r>
          </w:p>
        </w:tc>
        <w:tc>
          <w:tcPr>
            <w:tcW w:w="3000" w:type="dxa"/>
            <w:tcBorders>
              <w:top w:val="nil"/>
              <w:left w:val="nil"/>
              <w:bottom w:val="single" w:sz="4" w:space="0" w:color="auto"/>
              <w:right w:val="single" w:sz="8" w:space="0" w:color="auto"/>
            </w:tcBorders>
            <w:shd w:val="clear" w:color="auto" w:fill="auto"/>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0.00</w:t>
            </w:r>
          </w:p>
        </w:tc>
      </w:tr>
      <w:tr w:rsidR="00F66627">
        <w:trPr>
          <w:trHeight w:val="316"/>
          <w:jc w:val="center"/>
        </w:trPr>
        <w:tc>
          <w:tcPr>
            <w:tcW w:w="1200" w:type="dxa"/>
            <w:tcBorders>
              <w:top w:val="single" w:sz="4" w:space="0" w:color="auto"/>
              <w:left w:val="single" w:sz="8" w:space="0" w:color="auto"/>
              <w:bottom w:val="single" w:sz="8" w:space="0" w:color="auto"/>
              <w:right w:val="single" w:sz="4" w:space="0" w:color="auto"/>
            </w:tcBorders>
            <w:shd w:val="clear" w:color="auto" w:fill="auto"/>
            <w:vAlign w:val="center"/>
          </w:tcPr>
          <w:p w:rsidR="00F66627" w:rsidRDefault="00BB7775">
            <w:pPr>
              <w:rPr>
                <w:rFonts w:asciiTheme="minorEastAsia" w:hAnsiTheme="minorEastAsia" w:cs="Times New Roman"/>
                <w:b/>
                <w:bCs/>
                <w:sz w:val="20"/>
                <w:szCs w:val="20"/>
              </w:rPr>
            </w:pPr>
            <w:r>
              <w:rPr>
                <w:rFonts w:asciiTheme="minorEastAsia" w:hAnsiTheme="minorEastAsia" w:cs="Times New Roman"/>
                <w:b/>
                <w:bCs/>
                <w:sz w:val="20"/>
                <w:szCs w:val="20"/>
              </w:rPr>
              <w:t>22102</w:t>
            </w:r>
          </w:p>
        </w:tc>
        <w:tc>
          <w:tcPr>
            <w:tcW w:w="3740" w:type="dxa"/>
            <w:tcBorders>
              <w:top w:val="nil"/>
              <w:left w:val="nil"/>
              <w:bottom w:val="single" w:sz="8" w:space="0" w:color="auto"/>
              <w:right w:val="single" w:sz="4" w:space="0" w:color="auto"/>
            </w:tcBorders>
            <w:shd w:val="clear" w:color="auto" w:fill="auto"/>
            <w:vAlign w:val="center"/>
          </w:tcPr>
          <w:p w:rsidR="00F66627" w:rsidRDefault="00BB7775">
            <w:pPr>
              <w:rPr>
                <w:rFonts w:asciiTheme="minorEastAsia" w:hAnsiTheme="minorEastAsia" w:cs="Times New Roman"/>
                <w:b/>
                <w:bCs/>
                <w:sz w:val="20"/>
                <w:szCs w:val="20"/>
              </w:rPr>
            </w:pPr>
            <w:r>
              <w:rPr>
                <w:rFonts w:asciiTheme="minorEastAsia" w:hAnsiTheme="minorEastAsia" w:cs="Times New Roman"/>
                <w:b/>
                <w:bCs/>
                <w:sz w:val="20"/>
                <w:szCs w:val="20"/>
              </w:rPr>
              <w:t>住房改革支出</w:t>
            </w:r>
          </w:p>
        </w:tc>
        <w:tc>
          <w:tcPr>
            <w:tcW w:w="2787" w:type="dxa"/>
            <w:tcBorders>
              <w:top w:val="nil"/>
              <w:left w:val="nil"/>
              <w:bottom w:val="single" w:sz="8" w:space="0" w:color="auto"/>
              <w:right w:val="single" w:sz="4" w:space="0" w:color="auto"/>
            </w:tcBorders>
            <w:shd w:val="clear" w:color="auto" w:fill="auto"/>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161.30</w:t>
            </w:r>
          </w:p>
        </w:tc>
        <w:tc>
          <w:tcPr>
            <w:tcW w:w="3492" w:type="dxa"/>
            <w:tcBorders>
              <w:top w:val="nil"/>
              <w:left w:val="nil"/>
              <w:bottom w:val="single" w:sz="8" w:space="0" w:color="auto"/>
              <w:right w:val="single" w:sz="4" w:space="0" w:color="auto"/>
            </w:tcBorders>
            <w:shd w:val="clear" w:color="auto" w:fill="auto"/>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161.30</w:t>
            </w:r>
          </w:p>
        </w:tc>
        <w:tc>
          <w:tcPr>
            <w:tcW w:w="3000" w:type="dxa"/>
            <w:tcBorders>
              <w:top w:val="nil"/>
              <w:left w:val="nil"/>
              <w:bottom w:val="single" w:sz="8" w:space="0" w:color="auto"/>
              <w:right w:val="single" w:sz="8" w:space="0" w:color="auto"/>
            </w:tcBorders>
            <w:shd w:val="clear" w:color="auto" w:fill="auto"/>
            <w:vAlign w:val="center"/>
          </w:tcPr>
          <w:p w:rsidR="00F66627" w:rsidRDefault="00BB7775">
            <w:pPr>
              <w:jc w:val="right"/>
              <w:rPr>
                <w:rFonts w:asciiTheme="minorEastAsia" w:hAnsiTheme="minorEastAsia" w:cs="Arial"/>
                <w:b/>
                <w:bCs/>
                <w:sz w:val="20"/>
                <w:szCs w:val="20"/>
              </w:rPr>
            </w:pPr>
            <w:r>
              <w:rPr>
                <w:rFonts w:asciiTheme="minorEastAsia" w:hAnsiTheme="minorEastAsia" w:cs="Arial" w:hint="eastAsia"/>
                <w:b/>
                <w:bCs/>
                <w:sz w:val="20"/>
                <w:szCs w:val="20"/>
              </w:rPr>
              <w:t>0.00</w:t>
            </w:r>
          </w:p>
        </w:tc>
      </w:tr>
      <w:tr w:rsidR="00F66627">
        <w:trPr>
          <w:trHeight w:val="270"/>
          <w:jc w:val="center"/>
        </w:trPr>
        <w:tc>
          <w:tcPr>
            <w:tcW w:w="1200" w:type="dxa"/>
            <w:tcBorders>
              <w:top w:val="single" w:sz="4" w:space="0" w:color="auto"/>
              <w:left w:val="single" w:sz="8" w:space="0" w:color="auto"/>
              <w:bottom w:val="single" w:sz="8" w:space="0" w:color="auto"/>
              <w:right w:val="single" w:sz="4" w:space="0" w:color="auto"/>
            </w:tcBorders>
            <w:shd w:val="clear" w:color="auto" w:fill="auto"/>
            <w:vAlign w:val="center"/>
          </w:tcPr>
          <w:p w:rsidR="00F66627" w:rsidRDefault="00BB7775">
            <w:pPr>
              <w:rPr>
                <w:rFonts w:asciiTheme="minorEastAsia" w:hAnsiTheme="minorEastAsia" w:cs="Times New Roman"/>
                <w:sz w:val="20"/>
                <w:szCs w:val="20"/>
              </w:rPr>
            </w:pPr>
            <w:r>
              <w:rPr>
                <w:rFonts w:asciiTheme="minorEastAsia" w:hAnsiTheme="minorEastAsia" w:cs="Times New Roman"/>
                <w:sz w:val="20"/>
                <w:szCs w:val="20"/>
              </w:rPr>
              <w:t>2210201</w:t>
            </w:r>
          </w:p>
        </w:tc>
        <w:tc>
          <w:tcPr>
            <w:tcW w:w="3740" w:type="dxa"/>
            <w:tcBorders>
              <w:top w:val="nil"/>
              <w:left w:val="nil"/>
              <w:bottom w:val="single" w:sz="8" w:space="0" w:color="auto"/>
              <w:right w:val="single" w:sz="4" w:space="0" w:color="auto"/>
            </w:tcBorders>
            <w:shd w:val="clear" w:color="auto" w:fill="auto"/>
            <w:vAlign w:val="center"/>
          </w:tcPr>
          <w:p w:rsidR="00F66627" w:rsidRDefault="00BB7775">
            <w:pPr>
              <w:rPr>
                <w:rFonts w:asciiTheme="minorEastAsia" w:hAnsiTheme="minorEastAsia" w:cs="Times New Roman"/>
                <w:sz w:val="20"/>
                <w:szCs w:val="20"/>
              </w:rPr>
            </w:pPr>
            <w:r>
              <w:rPr>
                <w:rFonts w:asciiTheme="minorEastAsia" w:hAnsiTheme="minorEastAsia" w:cs="Times New Roman"/>
                <w:sz w:val="20"/>
                <w:szCs w:val="20"/>
              </w:rPr>
              <w:t>住房公积金</w:t>
            </w:r>
          </w:p>
        </w:tc>
        <w:tc>
          <w:tcPr>
            <w:tcW w:w="2787" w:type="dxa"/>
            <w:tcBorders>
              <w:top w:val="nil"/>
              <w:left w:val="nil"/>
              <w:bottom w:val="single" w:sz="8" w:space="0" w:color="auto"/>
              <w:right w:val="single" w:sz="4" w:space="0" w:color="auto"/>
            </w:tcBorders>
            <w:shd w:val="clear" w:color="auto" w:fill="auto"/>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161.30</w:t>
            </w:r>
          </w:p>
        </w:tc>
        <w:tc>
          <w:tcPr>
            <w:tcW w:w="3492" w:type="dxa"/>
            <w:tcBorders>
              <w:top w:val="nil"/>
              <w:left w:val="nil"/>
              <w:bottom w:val="single" w:sz="8" w:space="0" w:color="auto"/>
              <w:right w:val="single" w:sz="4" w:space="0" w:color="auto"/>
            </w:tcBorders>
            <w:shd w:val="clear" w:color="auto" w:fill="auto"/>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161.30</w:t>
            </w:r>
          </w:p>
        </w:tc>
        <w:tc>
          <w:tcPr>
            <w:tcW w:w="3000" w:type="dxa"/>
            <w:tcBorders>
              <w:top w:val="nil"/>
              <w:left w:val="nil"/>
              <w:bottom w:val="single" w:sz="8" w:space="0" w:color="auto"/>
              <w:right w:val="single" w:sz="8" w:space="0" w:color="auto"/>
            </w:tcBorders>
            <w:shd w:val="clear" w:color="auto" w:fill="auto"/>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0.00</w:t>
            </w:r>
          </w:p>
        </w:tc>
      </w:tr>
      <w:tr w:rsidR="00F66627">
        <w:trPr>
          <w:trHeight w:val="645"/>
          <w:jc w:val="center"/>
        </w:trPr>
        <w:tc>
          <w:tcPr>
            <w:tcW w:w="14219" w:type="dxa"/>
            <w:gridSpan w:val="5"/>
            <w:tcBorders>
              <w:top w:val="nil"/>
              <w:left w:val="nil"/>
              <w:bottom w:val="nil"/>
              <w:right w:val="nil"/>
            </w:tcBorders>
            <w:shd w:val="clear" w:color="auto" w:fill="auto"/>
            <w:vAlign w:val="center"/>
          </w:tcPr>
          <w:p w:rsidR="00F66627" w:rsidRDefault="00BB7775">
            <w:pPr>
              <w:widowControl/>
              <w:jc w:val="left"/>
              <w:rPr>
                <w:rFonts w:asciiTheme="minorEastAsia" w:hAnsiTheme="minorEastAsia" w:cs="Times New Roman"/>
                <w:kern w:val="0"/>
                <w:szCs w:val="21"/>
              </w:rPr>
            </w:pPr>
            <w:r>
              <w:rPr>
                <w:rFonts w:asciiTheme="minorEastAsia" w:hAnsiTheme="minorEastAsia" w:cs="Times New Roman"/>
                <w:kern w:val="0"/>
                <w:szCs w:val="21"/>
              </w:rPr>
              <w:t>注：本表反映部门本年度一般公共预算财政拨款支出情况。</w:t>
            </w:r>
          </w:p>
        </w:tc>
      </w:tr>
    </w:tbl>
    <w:p w:rsidR="00F66627" w:rsidRDefault="00BB7775">
      <w:pPr>
        <w:spacing w:line="520" w:lineRule="exact"/>
        <w:jc w:val="center"/>
        <w:rPr>
          <w:rFonts w:ascii="Times New Roman" w:eastAsia="方正小标宋_GBK" w:hAnsi="Times New Roman" w:cs="Times New Roman"/>
          <w:color w:val="000000"/>
          <w:kern w:val="0"/>
          <w:sz w:val="28"/>
          <w:szCs w:val="36"/>
        </w:rPr>
      </w:pPr>
      <w:r>
        <w:rPr>
          <w:rFonts w:ascii="Times New Roman" w:eastAsia="仿宋_GB2312" w:hAnsi="Times New Roman" w:cs="Times New Roman"/>
          <w:bCs/>
          <w:kern w:val="0"/>
          <w:szCs w:val="21"/>
        </w:rPr>
        <w:br w:type="page"/>
      </w:r>
      <w:bookmarkStart w:id="2" w:name="RANGE!A1:I39"/>
      <w:r>
        <w:rPr>
          <w:rFonts w:ascii="方正小标宋简体" w:eastAsia="方正小标宋简体" w:hAnsi="黑体"/>
          <w:sz w:val="44"/>
          <w:szCs w:val="44"/>
        </w:rPr>
        <w:lastRenderedPageBreak/>
        <w:t>一般公共预算财政拨款基本支出决算表</w:t>
      </w:r>
      <w:bookmarkEnd w:id="2"/>
    </w:p>
    <w:p w:rsidR="00F66627" w:rsidRDefault="00BB7775">
      <w:pPr>
        <w:widowControl/>
        <w:spacing w:line="240" w:lineRule="exact"/>
        <w:jc w:val="left"/>
        <w:rPr>
          <w:rFonts w:ascii="Times New Roman" w:eastAsia="方正小标宋_GBK" w:hAnsi="Times New Roman" w:cs="Times New Roman"/>
          <w:color w:val="000000"/>
          <w:kern w:val="0"/>
          <w:sz w:val="28"/>
          <w:szCs w:val="36"/>
        </w:rPr>
      </w:pPr>
      <w:r>
        <w:rPr>
          <w:rFonts w:ascii="Times New Roman" w:eastAsia="仿宋_GB2312" w:hAnsi="Times New Roman" w:cs="Times New Roman"/>
          <w:color w:val="000000"/>
          <w:kern w:val="0"/>
          <w:szCs w:val="21"/>
        </w:rPr>
        <w:t>部门：</w:t>
      </w:r>
      <w:r>
        <w:rPr>
          <w:rFonts w:ascii="Times New Roman" w:eastAsia="仿宋_GB2312" w:hAnsi="Times New Roman" w:cs="Times New Roman" w:hint="eastAsia"/>
          <w:color w:val="000000"/>
          <w:kern w:val="0"/>
          <w:szCs w:val="21"/>
        </w:rPr>
        <w:t>湖南省文学艺术界联合会</w:t>
      </w:r>
      <w:r>
        <w:rPr>
          <w:rFonts w:ascii="Times New Roman" w:eastAsia="仿宋_GB2312" w:hAnsi="Times New Roman" w:cs="Times New Roman" w:hint="eastAsia"/>
          <w:color w:val="000000"/>
          <w:kern w:val="0"/>
          <w:szCs w:val="21"/>
        </w:rPr>
        <w:t xml:space="preserve">                                                                                                           </w:t>
      </w:r>
      <w:r>
        <w:rPr>
          <w:rFonts w:ascii="Times New Roman" w:eastAsia="仿宋_GB2312" w:hAnsi="Times New Roman" w:cs="Times New Roman"/>
          <w:color w:val="000000"/>
          <w:kern w:val="0"/>
          <w:szCs w:val="21"/>
        </w:rPr>
        <w:t>公开</w:t>
      </w:r>
      <w:r>
        <w:rPr>
          <w:rFonts w:ascii="Times New Roman" w:eastAsia="仿宋_GB2312" w:hAnsi="Times New Roman" w:cs="Times New Roman"/>
          <w:color w:val="000000"/>
          <w:kern w:val="0"/>
          <w:szCs w:val="21"/>
        </w:rPr>
        <w:t>0</w:t>
      </w:r>
      <w:r>
        <w:rPr>
          <w:rFonts w:ascii="Times New Roman" w:eastAsia="仿宋_GB2312" w:hAnsi="Times New Roman" w:cs="Times New Roman" w:hint="eastAsia"/>
          <w:color w:val="000000"/>
          <w:kern w:val="0"/>
          <w:szCs w:val="21"/>
        </w:rPr>
        <w:t>6</w:t>
      </w:r>
      <w:r>
        <w:rPr>
          <w:rFonts w:ascii="Times New Roman" w:eastAsia="仿宋_GB2312" w:hAnsi="Times New Roman" w:cs="Times New Roman"/>
          <w:color w:val="000000"/>
          <w:kern w:val="0"/>
          <w:szCs w:val="21"/>
        </w:rPr>
        <w:t>表</w:t>
      </w:r>
    </w:p>
    <w:p w:rsidR="00F66627" w:rsidRDefault="00BB7775">
      <w:pPr>
        <w:widowControl/>
        <w:spacing w:line="240" w:lineRule="exact"/>
        <w:ind w:right="210"/>
        <w:jc w:val="righ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单位：万元</w:t>
      </w:r>
    </w:p>
    <w:tbl>
      <w:tblPr>
        <w:tblW w:w="15608" w:type="dxa"/>
        <w:jc w:val="center"/>
        <w:tblLayout w:type="fixed"/>
        <w:tblLook w:val="04A0"/>
      </w:tblPr>
      <w:tblGrid>
        <w:gridCol w:w="1155"/>
        <w:gridCol w:w="2849"/>
        <w:gridCol w:w="1334"/>
        <w:gridCol w:w="1116"/>
        <w:gridCol w:w="2309"/>
        <w:gridCol w:w="1083"/>
        <w:gridCol w:w="1140"/>
        <w:gridCol w:w="3578"/>
        <w:gridCol w:w="1044"/>
      </w:tblGrid>
      <w:tr w:rsidR="00F66627">
        <w:trPr>
          <w:trHeight w:val="398"/>
          <w:jc w:val="center"/>
        </w:trPr>
        <w:tc>
          <w:tcPr>
            <w:tcW w:w="1155" w:type="dxa"/>
            <w:tcBorders>
              <w:top w:val="single" w:sz="8" w:space="0" w:color="auto"/>
              <w:left w:val="single" w:sz="8" w:space="0" w:color="auto"/>
              <w:bottom w:val="single" w:sz="8" w:space="0" w:color="auto"/>
              <w:right w:val="single" w:sz="8" w:space="0" w:color="auto"/>
            </w:tcBorders>
            <w:shd w:val="clear" w:color="auto" w:fill="auto"/>
            <w:vAlign w:val="center"/>
          </w:tcPr>
          <w:p w:rsidR="00F66627" w:rsidRDefault="00BB7775">
            <w:pPr>
              <w:widowControl/>
              <w:spacing w:line="200" w:lineRule="exact"/>
              <w:jc w:val="center"/>
              <w:rPr>
                <w:rFonts w:asciiTheme="minorEastAsia" w:hAnsiTheme="minorEastAsia" w:cs="Times New Roman"/>
                <w:bCs/>
                <w:color w:val="000000"/>
                <w:kern w:val="0"/>
                <w:sz w:val="20"/>
                <w:szCs w:val="20"/>
              </w:rPr>
            </w:pPr>
            <w:r>
              <w:rPr>
                <w:rFonts w:asciiTheme="minorEastAsia" w:hAnsiTheme="minorEastAsia" w:cs="Times New Roman"/>
                <w:bCs/>
                <w:color w:val="000000"/>
                <w:kern w:val="0"/>
                <w:sz w:val="20"/>
                <w:szCs w:val="20"/>
              </w:rPr>
              <w:t>经济分类科目编码</w:t>
            </w:r>
          </w:p>
        </w:tc>
        <w:tc>
          <w:tcPr>
            <w:tcW w:w="2849" w:type="dxa"/>
            <w:tcBorders>
              <w:top w:val="single" w:sz="8" w:space="0" w:color="auto"/>
              <w:left w:val="nil"/>
              <w:bottom w:val="single" w:sz="8" w:space="0" w:color="auto"/>
              <w:right w:val="single" w:sz="8" w:space="0" w:color="auto"/>
            </w:tcBorders>
            <w:shd w:val="clear" w:color="auto" w:fill="auto"/>
            <w:vAlign w:val="center"/>
          </w:tcPr>
          <w:p w:rsidR="00F66627" w:rsidRDefault="00BB7775">
            <w:pPr>
              <w:widowControl/>
              <w:spacing w:line="200" w:lineRule="exact"/>
              <w:jc w:val="center"/>
              <w:rPr>
                <w:rFonts w:asciiTheme="minorEastAsia" w:hAnsiTheme="minorEastAsia" w:cs="Times New Roman"/>
                <w:bCs/>
                <w:color w:val="000000"/>
                <w:kern w:val="0"/>
                <w:sz w:val="20"/>
                <w:szCs w:val="20"/>
              </w:rPr>
            </w:pPr>
            <w:r>
              <w:rPr>
                <w:rFonts w:asciiTheme="minorEastAsia" w:hAnsiTheme="minorEastAsia" w:cs="Times New Roman"/>
                <w:bCs/>
                <w:color w:val="000000"/>
                <w:kern w:val="0"/>
                <w:sz w:val="20"/>
                <w:szCs w:val="20"/>
              </w:rPr>
              <w:t>科目名称</w:t>
            </w:r>
          </w:p>
        </w:tc>
        <w:tc>
          <w:tcPr>
            <w:tcW w:w="1334" w:type="dxa"/>
            <w:tcBorders>
              <w:top w:val="single" w:sz="8" w:space="0" w:color="auto"/>
              <w:left w:val="nil"/>
              <w:bottom w:val="single" w:sz="8" w:space="0" w:color="auto"/>
              <w:right w:val="single" w:sz="8" w:space="0" w:color="auto"/>
            </w:tcBorders>
            <w:shd w:val="clear" w:color="auto" w:fill="auto"/>
            <w:vAlign w:val="center"/>
          </w:tcPr>
          <w:p w:rsidR="00F66627" w:rsidRDefault="00BB7775">
            <w:pPr>
              <w:widowControl/>
              <w:spacing w:line="200" w:lineRule="exact"/>
              <w:jc w:val="center"/>
              <w:rPr>
                <w:rFonts w:asciiTheme="minorEastAsia" w:hAnsiTheme="minorEastAsia" w:cs="Times New Roman"/>
                <w:bCs/>
                <w:color w:val="000000"/>
                <w:kern w:val="0"/>
                <w:sz w:val="20"/>
                <w:szCs w:val="20"/>
              </w:rPr>
            </w:pPr>
            <w:r>
              <w:rPr>
                <w:rFonts w:asciiTheme="minorEastAsia" w:hAnsiTheme="minorEastAsia" w:cs="Times New Roman"/>
                <w:bCs/>
                <w:color w:val="000000"/>
                <w:kern w:val="0"/>
                <w:sz w:val="20"/>
                <w:szCs w:val="20"/>
              </w:rPr>
              <w:t>决算数</w:t>
            </w:r>
          </w:p>
        </w:tc>
        <w:tc>
          <w:tcPr>
            <w:tcW w:w="1116" w:type="dxa"/>
            <w:tcBorders>
              <w:top w:val="single" w:sz="8" w:space="0" w:color="auto"/>
              <w:left w:val="nil"/>
              <w:bottom w:val="single" w:sz="8" w:space="0" w:color="auto"/>
              <w:right w:val="single" w:sz="8" w:space="0" w:color="auto"/>
            </w:tcBorders>
            <w:shd w:val="clear" w:color="auto" w:fill="auto"/>
            <w:vAlign w:val="center"/>
          </w:tcPr>
          <w:p w:rsidR="00F66627" w:rsidRDefault="00BB7775">
            <w:pPr>
              <w:widowControl/>
              <w:spacing w:line="200" w:lineRule="exact"/>
              <w:jc w:val="center"/>
              <w:rPr>
                <w:rFonts w:asciiTheme="minorEastAsia" w:hAnsiTheme="minorEastAsia" w:cs="Times New Roman"/>
                <w:bCs/>
                <w:color w:val="000000"/>
                <w:kern w:val="0"/>
                <w:sz w:val="20"/>
                <w:szCs w:val="20"/>
              </w:rPr>
            </w:pPr>
            <w:r>
              <w:rPr>
                <w:rFonts w:asciiTheme="minorEastAsia" w:hAnsiTheme="minorEastAsia" w:cs="Times New Roman"/>
                <w:bCs/>
                <w:color w:val="000000"/>
                <w:kern w:val="0"/>
                <w:sz w:val="20"/>
                <w:szCs w:val="20"/>
              </w:rPr>
              <w:t>经济分类科目编码</w:t>
            </w:r>
          </w:p>
        </w:tc>
        <w:tc>
          <w:tcPr>
            <w:tcW w:w="2309" w:type="dxa"/>
            <w:tcBorders>
              <w:top w:val="single" w:sz="8" w:space="0" w:color="auto"/>
              <w:left w:val="nil"/>
              <w:bottom w:val="single" w:sz="8" w:space="0" w:color="auto"/>
              <w:right w:val="single" w:sz="8" w:space="0" w:color="auto"/>
            </w:tcBorders>
            <w:shd w:val="clear" w:color="auto" w:fill="auto"/>
            <w:vAlign w:val="center"/>
          </w:tcPr>
          <w:p w:rsidR="00F66627" w:rsidRDefault="00BB7775">
            <w:pPr>
              <w:widowControl/>
              <w:spacing w:line="200" w:lineRule="exact"/>
              <w:jc w:val="center"/>
              <w:rPr>
                <w:rFonts w:asciiTheme="minorEastAsia" w:hAnsiTheme="minorEastAsia" w:cs="Times New Roman"/>
                <w:bCs/>
                <w:color w:val="000000"/>
                <w:kern w:val="0"/>
                <w:sz w:val="20"/>
                <w:szCs w:val="20"/>
              </w:rPr>
            </w:pPr>
            <w:r>
              <w:rPr>
                <w:rFonts w:asciiTheme="minorEastAsia" w:hAnsiTheme="minorEastAsia" w:cs="Times New Roman"/>
                <w:bCs/>
                <w:color w:val="000000"/>
                <w:kern w:val="0"/>
                <w:sz w:val="20"/>
                <w:szCs w:val="20"/>
              </w:rPr>
              <w:t>科目名称</w:t>
            </w:r>
          </w:p>
        </w:tc>
        <w:tc>
          <w:tcPr>
            <w:tcW w:w="1083" w:type="dxa"/>
            <w:tcBorders>
              <w:top w:val="single" w:sz="8" w:space="0" w:color="auto"/>
              <w:left w:val="nil"/>
              <w:bottom w:val="single" w:sz="8" w:space="0" w:color="auto"/>
              <w:right w:val="single" w:sz="8" w:space="0" w:color="auto"/>
            </w:tcBorders>
            <w:shd w:val="clear" w:color="auto" w:fill="auto"/>
            <w:vAlign w:val="center"/>
          </w:tcPr>
          <w:p w:rsidR="00F66627" w:rsidRDefault="00BB7775">
            <w:pPr>
              <w:widowControl/>
              <w:spacing w:line="200" w:lineRule="exact"/>
              <w:jc w:val="center"/>
              <w:rPr>
                <w:rFonts w:asciiTheme="minorEastAsia" w:hAnsiTheme="minorEastAsia" w:cs="Times New Roman"/>
                <w:bCs/>
                <w:color w:val="000000"/>
                <w:kern w:val="0"/>
                <w:sz w:val="20"/>
                <w:szCs w:val="20"/>
              </w:rPr>
            </w:pPr>
            <w:r>
              <w:rPr>
                <w:rFonts w:asciiTheme="minorEastAsia" w:hAnsiTheme="minorEastAsia" w:cs="Times New Roman"/>
                <w:bCs/>
                <w:color w:val="000000"/>
                <w:kern w:val="0"/>
                <w:sz w:val="20"/>
                <w:szCs w:val="20"/>
              </w:rPr>
              <w:t>决算数</w:t>
            </w:r>
          </w:p>
        </w:tc>
        <w:tc>
          <w:tcPr>
            <w:tcW w:w="1140" w:type="dxa"/>
            <w:tcBorders>
              <w:top w:val="single" w:sz="8" w:space="0" w:color="auto"/>
              <w:left w:val="nil"/>
              <w:bottom w:val="single" w:sz="8" w:space="0" w:color="auto"/>
              <w:right w:val="single" w:sz="8" w:space="0" w:color="auto"/>
            </w:tcBorders>
            <w:shd w:val="clear" w:color="auto" w:fill="auto"/>
            <w:vAlign w:val="center"/>
          </w:tcPr>
          <w:p w:rsidR="00F66627" w:rsidRDefault="00BB7775">
            <w:pPr>
              <w:widowControl/>
              <w:spacing w:line="200" w:lineRule="exact"/>
              <w:jc w:val="center"/>
              <w:rPr>
                <w:rFonts w:asciiTheme="minorEastAsia" w:hAnsiTheme="minorEastAsia" w:cs="Times New Roman"/>
                <w:bCs/>
                <w:color w:val="000000"/>
                <w:kern w:val="0"/>
                <w:sz w:val="20"/>
                <w:szCs w:val="20"/>
              </w:rPr>
            </w:pPr>
            <w:r>
              <w:rPr>
                <w:rFonts w:asciiTheme="minorEastAsia" w:hAnsiTheme="minorEastAsia" w:cs="Times New Roman"/>
                <w:bCs/>
                <w:color w:val="000000"/>
                <w:kern w:val="0"/>
                <w:sz w:val="20"/>
                <w:szCs w:val="20"/>
              </w:rPr>
              <w:t>经济分类科目编码</w:t>
            </w:r>
          </w:p>
        </w:tc>
        <w:tc>
          <w:tcPr>
            <w:tcW w:w="3578" w:type="dxa"/>
            <w:tcBorders>
              <w:top w:val="single" w:sz="8" w:space="0" w:color="auto"/>
              <w:left w:val="nil"/>
              <w:bottom w:val="single" w:sz="8" w:space="0" w:color="auto"/>
              <w:right w:val="single" w:sz="8" w:space="0" w:color="auto"/>
            </w:tcBorders>
            <w:shd w:val="clear" w:color="auto" w:fill="auto"/>
            <w:vAlign w:val="center"/>
          </w:tcPr>
          <w:p w:rsidR="00F66627" w:rsidRDefault="00BB7775">
            <w:pPr>
              <w:widowControl/>
              <w:spacing w:line="200" w:lineRule="exact"/>
              <w:jc w:val="center"/>
              <w:rPr>
                <w:rFonts w:asciiTheme="minorEastAsia" w:hAnsiTheme="minorEastAsia" w:cs="Times New Roman"/>
                <w:bCs/>
                <w:color w:val="000000"/>
                <w:kern w:val="0"/>
                <w:sz w:val="20"/>
                <w:szCs w:val="20"/>
              </w:rPr>
            </w:pPr>
            <w:r>
              <w:rPr>
                <w:rFonts w:asciiTheme="minorEastAsia" w:hAnsiTheme="minorEastAsia" w:cs="Times New Roman"/>
                <w:bCs/>
                <w:color w:val="000000"/>
                <w:kern w:val="0"/>
                <w:sz w:val="20"/>
                <w:szCs w:val="20"/>
              </w:rPr>
              <w:t>科目名称</w:t>
            </w:r>
          </w:p>
        </w:tc>
        <w:tc>
          <w:tcPr>
            <w:tcW w:w="1044" w:type="dxa"/>
            <w:tcBorders>
              <w:top w:val="single" w:sz="8" w:space="0" w:color="auto"/>
              <w:left w:val="nil"/>
              <w:bottom w:val="single" w:sz="8" w:space="0" w:color="auto"/>
              <w:right w:val="single" w:sz="8" w:space="0" w:color="auto"/>
            </w:tcBorders>
            <w:shd w:val="clear" w:color="auto" w:fill="auto"/>
            <w:vAlign w:val="center"/>
          </w:tcPr>
          <w:p w:rsidR="00F66627" w:rsidRDefault="00BB7775">
            <w:pPr>
              <w:widowControl/>
              <w:spacing w:line="200" w:lineRule="exact"/>
              <w:jc w:val="center"/>
              <w:rPr>
                <w:rFonts w:asciiTheme="minorEastAsia" w:hAnsiTheme="minorEastAsia" w:cs="Times New Roman"/>
                <w:bCs/>
                <w:color w:val="000000"/>
                <w:kern w:val="0"/>
                <w:sz w:val="20"/>
                <w:szCs w:val="20"/>
              </w:rPr>
            </w:pPr>
            <w:r>
              <w:rPr>
                <w:rFonts w:asciiTheme="minorEastAsia" w:hAnsiTheme="minorEastAsia" w:cs="Times New Roman"/>
                <w:bCs/>
                <w:color w:val="000000"/>
                <w:kern w:val="0"/>
                <w:sz w:val="20"/>
                <w:szCs w:val="20"/>
              </w:rPr>
              <w:t>决算数</w:t>
            </w:r>
          </w:p>
        </w:tc>
      </w:tr>
      <w:tr w:rsidR="00F66627">
        <w:trPr>
          <w:trHeight w:hRule="exact" w:val="282"/>
          <w:jc w:val="center"/>
        </w:trPr>
        <w:tc>
          <w:tcPr>
            <w:tcW w:w="1155" w:type="dxa"/>
            <w:tcBorders>
              <w:top w:val="nil"/>
              <w:left w:val="single" w:sz="8" w:space="0" w:color="auto"/>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301</w:t>
            </w:r>
          </w:p>
        </w:tc>
        <w:tc>
          <w:tcPr>
            <w:tcW w:w="2849"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工资福利支出</w:t>
            </w:r>
          </w:p>
        </w:tc>
        <w:tc>
          <w:tcPr>
            <w:tcW w:w="1334"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2,701.45</w:t>
            </w:r>
          </w:p>
        </w:tc>
        <w:tc>
          <w:tcPr>
            <w:tcW w:w="1116"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302</w:t>
            </w:r>
          </w:p>
        </w:tc>
        <w:tc>
          <w:tcPr>
            <w:tcW w:w="2309"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商品和服务支出</w:t>
            </w:r>
          </w:p>
        </w:tc>
        <w:tc>
          <w:tcPr>
            <w:tcW w:w="1083"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1,922.96</w:t>
            </w:r>
          </w:p>
        </w:tc>
        <w:tc>
          <w:tcPr>
            <w:tcW w:w="1140"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307</w:t>
            </w:r>
          </w:p>
        </w:tc>
        <w:tc>
          <w:tcPr>
            <w:tcW w:w="3578"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债务利息及费用支出</w:t>
            </w:r>
          </w:p>
        </w:tc>
        <w:tc>
          <w:tcPr>
            <w:tcW w:w="1044"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0.00</w:t>
            </w:r>
          </w:p>
        </w:tc>
      </w:tr>
      <w:tr w:rsidR="00F66627">
        <w:trPr>
          <w:trHeight w:hRule="exact" w:val="282"/>
          <w:jc w:val="center"/>
        </w:trPr>
        <w:tc>
          <w:tcPr>
            <w:tcW w:w="1155" w:type="dxa"/>
            <w:tcBorders>
              <w:top w:val="nil"/>
              <w:left w:val="single" w:sz="8" w:space="0" w:color="auto"/>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30101</w:t>
            </w:r>
          </w:p>
        </w:tc>
        <w:tc>
          <w:tcPr>
            <w:tcW w:w="2849"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基本工资</w:t>
            </w:r>
          </w:p>
        </w:tc>
        <w:tc>
          <w:tcPr>
            <w:tcW w:w="1334"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680.89</w:t>
            </w:r>
          </w:p>
        </w:tc>
        <w:tc>
          <w:tcPr>
            <w:tcW w:w="1116"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30201</w:t>
            </w:r>
          </w:p>
        </w:tc>
        <w:tc>
          <w:tcPr>
            <w:tcW w:w="2309"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办公费</w:t>
            </w:r>
          </w:p>
        </w:tc>
        <w:tc>
          <w:tcPr>
            <w:tcW w:w="1083"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77.36</w:t>
            </w:r>
          </w:p>
        </w:tc>
        <w:tc>
          <w:tcPr>
            <w:tcW w:w="1140"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30701</w:t>
            </w:r>
          </w:p>
        </w:tc>
        <w:tc>
          <w:tcPr>
            <w:tcW w:w="3578"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国内债务付息</w:t>
            </w:r>
          </w:p>
        </w:tc>
        <w:tc>
          <w:tcPr>
            <w:tcW w:w="1044"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0.00</w:t>
            </w:r>
          </w:p>
        </w:tc>
      </w:tr>
      <w:tr w:rsidR="00F66627">
        <w:trPr>
          <w:trHeight w:hRule="exact" w:val="282"/>
          <w:jc w:val="center"/>
        </w:trPr>
        <w:tc>
          <w:tcPr>
            <w:tcW w:w="1155" w:type="dxa"/>
            <w:tcBorders>
              <w:top w:val="nil"/>
              <w:left w:val="single" w:sz="8" w:space="0" w:color="auto"/>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30102</w:t>
            </w:r>
          </w:p>
        </w:tc>
        <w:tc>
          <w:tcPr>
            <w:tcW w:w="2849"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津贴补贴</w:t>
            </w:r>
          </w:p>
        </w:tc>
        <w:tc>
          <w:tcPr>
            <w:tcW w:w="1334"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228.36</w:t>
            </w:r>
          </w:p>
        </w:tc>
        <w:tc>
          <w:tcPr>
            <w:tcW w:w="1116"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30202</w:t>
            </w:r>
          </w:p>
        </w:tc>
        <w:tc>
          <w:tcPr>
            <w:tcW w:w="2309"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印刷费</w:t>
            </w:r>
          </w:p>
        </w:tc>
        <w:tc>
          <w:tcPr>
            <w:tcW w:w="1083"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36.73</w:t>
            </w:r>
          </w:p>
        </w:tc>
        <w:tc>
          <w:tcPr>
            <w:tcW w:w="1140"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30702</w:t>
            </w:r>
          </w:p>
        </w:tc>
        <w:tc>
          <w:tcPr>
            <w:tcW w:w="3578"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国外债务付息</w:t>
            </w:r>
          </w:p>
        </w:tc>
        <w:tc>
          <w:tcPr>
            <w:tcW w:w="1044"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0.00</w:t>
            </w:r>
          </w:p>
        </w:tc>
      </w:tr>
      <w:tr w:rsidR="00F66627">
        <w:trPr>
          <w:trHeight w:hRule="exact" w:val="282"/>
          <w:jc w:val="center"/>
        </w:trPr>
        <w:tc>
          <w:tcPr>
            <w:tcW w:w="1155" w:type="dxa"/>
            <w:tcBorders>
              <w:top w:val="nil"/>
              <w:left w:val="single" w:sz="8" w:space="0" w:color="auto"/>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30103</w:t>
            </w:r>
          </w:p>
        </w:tc>
        <w:tc>
          <w:tcPr>
            <w:tcW w:w="2849"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奖金</w:t>
            </w:r>
          </w:p>
        </w:tc>
        <w:tc>
          <w:tcPr>
            <w:tcW w:w="1334"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777.60</w:t>
            </w:r>
          </w:p>
        </w:tc>
        <w:tc>
          <w:tcPr>
            <w:tcW w:w="1116"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30203</w:t>
            </w:r>
          </w:p>
        </w:tc>
        <w:tc>
          <w:tcPr>
            <w:tcW w:w="2309"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咨询费</w:t>
            </w:r>
          </w:p>
        </w:tc>
        <w:tc>
          <w:tcPr>
            <w:tcW w:w="1083"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3.50</w:t>
            </w:r>
          </w:p>
        </w:tc>
        <w:tc>
          <w:tcPr>
            <w:tcW w:w="1140"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310</w:t>
            </w:r>
          </w:p>
        </w:tc>
        <w:tc>
          <w:tcPr>
            <w:tcW w:w="3578"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资本性支出</w:t>
            </w:r>
          </w:p>
        </w:tc>
        <w:tc>
          <w:tcPr>
            <w:tcW w:w="1044"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51.29</w:t>
            </w:r>
          </w:p>
        </w:tc>
      </w:tr>
      <w:tr w:rsidR="00F66627">
        <w:trPr>
          <w:trHeight w:hRule="exact" w:val="282"/>
          <w:jc w:val="center"/>
        </w:trPr>
        <w:tc>
          <w:tcPr>
            <w:tcW w:w="1155" w:type="dxa"/>
            <w:tcBorders>
              <w:top w:val="nil"/>
              <w:left w:val="single" w:sz="8" w:space="0" w:color="auto"/>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30106</w:t>
            </w:r>
          </w:p>
        </w:tc>
        <w:tc>
          <w:tcPr>
            <w:tcW w:w="2849"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伙食补助费</w:t>
            </w:r>
          </w:p>
        </w:tc>
        <w:tc>
          <w:tcPr>
            <w:tcW w:w="1334"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19.88</w:t>
            </w:r>
          </w:p>
        </w:tc>
        <w:tc>
          <w:tcPr>
            <w:tcW w:w="1116"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30204</w:t>
            </w:r>
          </w:p>
        </w:tc>
        <w:tc>
          <w:tcPr>
            <w:tcW w:w="2309"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手续费</w:t>
            </w:r>
          </w:p>
        </w:tc>
        <w:tc>
          <w:tcPr>
            <w:tcW w:w="1083"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0.00</w:t>
            </w:r>
          </w:p>
        </w:tc>
        <w:tc>
          <w:tcPr>
            <w:tcW w:w="1140"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31001</w:t>
            </w:r>
          </w:p>
        </w:tc>
        <w:tc>
          <w:tcPr>
            <w:tcW w:w="3578"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房屋建筑物购建</w:t>
            </w:r>
          </w:p>
        </w:tc>
        <w:tc>
          <w:tcPr>
            <w:tcW w:w="1044"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0.00</w:t>
            </w:r>
          </w:p>
        </w:tc>
      </w:tr>
      <w:tr w:rsidR="00F66627">
        <w:trPr>
          <w:trHeight w:hRule="exact" w:val="282"/>
          <w:jc w:val="center"/>
        </w:trPr>
        <w:tc>
          <w:tcPr>
            <w:tcW w:w="1155" w:type="dxa"/>
            <w:tcBorders>
              <w:top w:val="nil"/>
              <w:left w:val="single" w:sz="8" w:space="0" w:color="auto"/>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30107</w:t>
            </w:r>
          </w:p>
        </w:tc>
        <w:tc>
          <w:tcPr>
            <w:tcW w:w="2849"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绩效工资</w:t>
            </w:r>
          </w:p>
        </w:tc>
        <w:tc>
          <w:tcPr>
            <w:tcW w:w="1334"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211.48</w:t>
            </w:r>
          </w:p>
        </w:tc>
        <w:tc>
          <w:tcPr>
            <w:tcW w:w="1116"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30205</w:t>
            </w:r>
          </w:p>
        </w:tc>
        <w:tc>
          <w:tcPr>
            <w:tcW w:w="2309"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水费</w:t>
            </w:r>
          </w:p>
        </w:tc>
        <w:tc>
          <w:tcPr>
            <w:tcW w:w="1083"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7.77</w:t>
            </w:r>
          </w:p>
        </w:tc>
        <w:tc>
          <w:tcPr>
            <w:tcW w:w="1140"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31002</w:t>
            </w:r>
          </w:p>
        </w:tc>
        <w:tc>
          <w:tcPr>
            <w:tcW w:w="3578"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办公设备购置</w:t>
            </w:r>
          </w:p>
        </w:tc>
        <w:tc>
          <w:tcPr>
            <w:tcW w:w="1044"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22.94</w:t>
            </w:r>
          </w:p>
        </w:tc>
      </w:tr>
      <w:tr w:rsidR="00F66627">
        <w:trPr>
          <w:trHeight w:hRule="exact" w:val="282"/>
          <w:jc w:val="center"/>
        </w:trPr>
        <w:tc>
          <w:tcPr>
            <w:tcW w:w="1155" w:type="dxa"/>
            <w:tcBorders>
              <w:top w:val="nil"/>
              <w:left w:val="single" w:sz="8" w:space="0" w:color="auto"/>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30108</w:t>
            </w:r>
          </w:p>
        </w:tc>
        <w:tc>
          <w:tcPr>
            <w:tcW w:w="2849"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机关事业单位基本养老保险缴费</w:t>
            </w:r>
          </w:p>
        </w:tc>
        <w:tc>
          <w:tcPr>
            <w:tcW w:w="1334"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158.14</w:t>
            </w:r>
          </w:p>
        </w:tc>
        <w:tc>
          <w:tcPr>
            <w:tcW w:w="1116"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30206</w:t>
            </w:r>
          </w:p>
        </w:tc>
        <w:tc>
          <w:tcPr>
            <w:tcW w:w="2309"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电费</w:t>
            </w:r>
          </w:p>
        </w:tc>
        <w:tc>
          <w:tcPr>
            <w:tcW w:w="1083"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268.15</w:t>
            </w:r>
          </w:p>
        </w:tc>
        <w:tc>
          <w:tcPr>
            <w:tcW w:w="1140"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31003</w:t>
            </w:r>
          </w:p>
        </w:tc>
        <w:tc>
          <w:tcPr>
            <w:tcW w:w="3578"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专用设备购置</w:t>
            </w:r>
          </w:p>
        </w:tc>
        <w:tc>
          <w:tcPr>
            <w:tcW w:w="1044"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0.45</w:t>
            </w:r>
          </w:p>
        </w:tc>
      </w:tr>
      <w:tr w:rsidR="00F66627">
        <w:trPr>
          <w:trHeight w:hRule="exact" w:val="282"/>
          <w:jc w:val="center"/>
        </w:trPr>
        <w:tc>
          <w:tcPr>
            <w:tcW w:w="1155" w:type="dxa"/>
            <w:tcBorders>
              <w:top w:val="nil"/>
              <w:left w:val="single" w:sz="8" w:space="0" w:color="auto"/>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30109</w:t>
            </w:r>
          </w:p>
        </w:tc>
        <w:tc>
          <w:tcPr>
            <w:tcW w:w="2849"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职业年金缴费</w:t>
            </w:r>
          </w:p>
        </w:tc>
        <w:tc>
          <w:tcPr>
            <w:tcW w:w="1334"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0.00</w:t>
            </w:r>
          </w:p>
        </w:tc>
        <w:tc>
          <w:tcPr>
            <w:tcW w:w="1116"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30207</w:t>
            </w:r>
          </w:p>
        </w:tc>
        <w:tc>
          <w:tcPr>
            <w:tcW w:w="2309"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邮电费</w:t>
            </w:r>
          </w:p>
        </w:tc>
        <w:tc>
          <w:tcPr>
            <w:tcW w:w="1083"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46.69</w:t>
            </w:r>
          </w:p>
        </w:tc>
        <w:tc>
          <w:tcPr>
            <w:tcW w:w="1140"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31005</w:t>
            </w:r>
          </w:p>
        </w:tc>
        <w:tc>
          <w:tcPr>
            <w:tcW w:w="3578"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基础设施建设</w:t>
            </w:r>
          </w:p>
        </w:tc>
        <w:tc>
          <w:tcPr>
            <w:tcW w:w="1044"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0.00</w:t>
            </w:r>
          </w:p>
        </w:tc>
      </w:tr>
      <w:tr w:rsidR="00F66627">
        <w:trPr>
          <w:trHeight w:hRule="exact" w:val="282"/>
          <w:jc w:val="center"/>
        </w:trPr>
        <w:tc>
          <w:tcPr>
            <w:tcW w:w="1155" w:type="dxa"/>
            <w:tcBorders>
              <w:top w:val="nil"/>
              <w:left w:val="single" w:sz="8" w:space="0" w:color="auto"/>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30110</w:t>
            </w:r>
          </w:p>
        </w:tc>
        <w:tc>
          <w:tcPr>
            <w:tcW w:w="2849"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职工基本医疗保险缴费</w:t>
            </w:r>
          </w:p>
        </w:tc>
        <w:tc>
          <w:tcPr>
            <w:tcW w:w="1334"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94.03</w:t>
            </w:r>
          </w:p>
        </w:tc>
        <w:tc>
          <w:tcPr>
            <w:tcW w:w="1116"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30208</w:t>
            </w:r>
          </w:p>
        </w:tc>
        <w:tc>
          <w:tcPr>
            <w:tcW w:w="2309"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取暖费</w:t>
            </w:r>
          </w:p>
        </w:tc>
        <w:tc>
          <w:tcPr>
            <w:tcW w:w="1083"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136.91</w:t>
            </w:r>
          </w:p>
        </w:tc>
        <w:tc>
          <w:tcPr>
            <w:tcW w:w="1140"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31006</w:t>
            </w:r>
          </w:p>
        </w:tc>
        <w:tc>
          <w:tcPr>
            <w:tcW w:w="3578"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大型修缮</w:t>
            </w:r>
          </w:p>
        </w:tc>
        <w:tc>
          <w:tcPr>
            <w:tcW w:w="1044"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0.00</w:t>
            </w:r>
          </w:p>
        </w:tc>
      </w:tr>
      <w:tr w:rsidR="00F66627">
        <w:trPr>
          <w:trHeight w:hRule="exact" w:val="282"/>
          <w:jc w:val="center"/>
        </w:trPr>
        <w:tc>
          <w:tcPr>
            <w:tcW w:w="1155" w:type="dxa"/>
            <w:tcBorders>
              <w:top w:val="nil"/>
              <w:left w:val="single" w:sz="8" w:space="0" w:color="auto"/>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30111</w:t>
            </w:r>
          </w:p>
        </w:tc>
        <w:tc>
          <w:tcPr>
            <w:tcW w:w="2849"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公务员医疗补助缴费</w:t>
            </w:r>
          </w:p>
        </w:tc>
        <w:tc>
          <w:tcPr>
            <w:tcW w:w="1334"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90.71</w:t>
            </w:r>
          </w:p>
        </w:tc>
        <w:tc>
          <w:tcPr>
            <w:tcW w:w="1116"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30209</w:t>
            </w:r>
          </w:p>
        </w:tc>
        <w:tc>
          <w:tcPr>
            <w:tcW w:w="2309"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物业管理费</w:t>
            </w:r>
          </w:p>
        </w:tc>
        <w:tc>
          <w:tcPr>
            <w:tcW w:w="1083"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829.90</w:t>
            </w:r>
          </w:p>
        </w:tc>
        <w:tc>
          <w:tcPr>
            <w:tcW w:w="1140"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31007</w:t>
            </w:r>
          </w:p>
        </w:tc>
        <w:tc>
          <w:tcPr>
            <w:tcW w:w="3578"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信息网络及软件购置更新</w:t>
            </w:r>
          </w:p>
        </w:tc>
        <w:tc>
          <w:tcPr>
            <w:tcW w:w="1044"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0.00</w:t>
            </w:r>
          </w:p>
        </w:tc>
      </w:tr>
      <w:tr w:rsidR="00F66627">
        <w:trPr>
          <w:trHeight w:hRule="exact" w:val="282"/>
          <w:jc w:val="center"/>
        </w:trPr>
        <w:tc>
          <w:tcPr>
            <w:tcW w:w="1155" w:type="dxa"/>
            <w:tcBorders>
              <w:top w:val="nil"/>
              <w:left w:val="single" w:sz="8" w:space="0" w:color="auto"/>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30112</w:t>
            </w:r>
          </w:p>
        </w:tc>
        <w:tc>
          <w:tcPr>
            <w:tcW w:w="2849"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其他社会保障缴费</w:t>
            </w:r>
          </w:p>
        </w:tc>
        <w:tc>
          <w:tcPr>
            <w:tcW w:w="1334"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16.54</w:t>
            </w:r>
          </w:p>
        </w:tc>
        <w:tc>
          <w:tcPr>
            <w:tcW w:w="1116"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30211</w:t>
            </w:r>
          </w:p>
        </w:tc>
        <w:tc>
          <w:tcPr>
            <w:tcW w:w="2309"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差旅费</w:t>
            </w:r>
          </w:p>
        </w:tc>
        <w:tc>
          <w:tcPr>
            <w:tcW w:w="1083"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21.53</w:t>
            </w:r>
          </w:p>
        </w:tc>
        <w:tc>
          <w:tcPr>
            <w:tcW w:w="1140"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31008</w:t>
            </w:r>
          </w:p>
        </w:tc>
        <w:tc>
          <w:tcPr>
            <w:tcW w:w="3578"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物资储备</w:t>
            </w:r>
          </w:p>
        </w:tc>
        <w:tc>
          <w:tcPr>
            <w:tcW w:w="1044"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0.00</w:t>
            </w:r>
          </w:p>
        </w:tc>
      </w:tr>
      <w:tr w:rsidR="00F66627">
        <w:trPr>
          <w:trHeight w:hRule="exact" w:val="282"/>
          <w:jc w:val="center"/>
        </w:trPr>
        <w:tc>
          <w:tcPr>
            <w:tcW w:w="1155" w:type="dxa"/>
            <w:tcBorders>
              <w:top w:val="nil"/>
              <w:left w:val="single" w:sz="8" w:space="0" w:color="auto"/>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30113</w:t>
            </w:r>
          </w:p>
        </w:tc>
        <w:tc>
          <w:tcPr>
            <w:tcW w:w="2849"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住房公积金</w:t>
            </w:r>
          </w:p>
        </w:tc>
        <w:tc>
          <w:tcPr>
            <w:tcW w:w="1334"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183.56</w:t>
            </w:r>
          </w:p>
        </w:tc>
        <w:tc>
          <w:tcPr>
            <w:tcW w:w="1116"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30212</w:t>
            </w:r>
          </w:p>
        </w:tc>
        <w:tc>
          <w:tcPr>
            <w:tcW w:w="2309"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因公出国（境）费用</w:t>
            </w:r>
          </w:p>
        </w:tc>
        <w:tc>
          <w:tcPr>
            <w:tcW w:w="1083"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0.00</w:t>
            </w:r>
          </w:p>
        </w:tc>
        <w:tc>
          <w:tcPr>
            <w:tcW w:w="1140"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31009</w:t>
            </w:r>
          </w:p>
        </w:tc>
        <w:tc>
          <w:tcPr>
            <w:tcW w:w="3578"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土地补偿</w:t>
            </w:r>
          </w:p>
        </w:tc>
        <w:tc>
          <w:tcPr>
            <w:tcW w:w="1044"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0.00</w:t>
            </w:r>
          </w:p>
        </w:tc>
      </w:tr>
      <w:tr w:rsidR="00F66627">
        <w:trPr>
          <w:trHeight w:hRule="exact" w:val="282"/>
          <w:jc w:val="center"/>
        </w:trPr>
        <w:tc>
          <w:tcPr>
            <w:tcW w:w="1155" w:type="dxa"/>
            <w:tcBorders>
              <w:top w:val="nil"/>
              <w:left w:val="single" w:sz="8" w:space="0" w:color="auto"/>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30114</w:t>
            </w:r>
          </w:p>
        </w:tc>
        <w:tc>
          <w:tcPr>
            <w:tcW w:w="2849"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医疗费</w:t>
            </w:r>
          </w:p>
        </w:tc>
        <w:tc>
          <w:tcPr>
            <w:tcW w:w="1334"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0.00</w:t>
            </w:r>
          </w:p>
        </w:tc>
        <w:tc>
          <w:tcPr>
            <w:tcW w:w="1116"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30213</w:t>
            </w:r>
          </w:p>
        </w:tc>
        <w:tc>
          <w:tcPr>
            <w:tcW w:w="2309"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维修（护）费</w:t>
            </w:r>
          </w:p>
        </w:tc>
        <w:tc>
          <w:tcPr>
            <w:tcW w:w="1083"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81.67</w:t>
            </w:r>
          </w:p>
        </w:tc>
        <w:tc>
          <w:tcPr>
            <w:tcW w:w="1140"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31010</w:t>
            </w:r>
          </w:p>
        </w:tc>
        <w:tc>
          <w:tcPr>
            <w:tcW w:w="3578"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安置补助</w:t>
            </w:r>
          </w:p>
        </w:tc>
        <w:tc>
          <w:tcPr>
            <w:tcW w:w="1044"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0.00</w:t>
            </w:r>
          </w:p>
        </w:tc>
      </w:tr>
      <w:tr w:rsidR="00F66627">
        <w:trPr>
          <w:trHeight w:hRule="exact" w:val="282"/>
          <w:jc w:val="center"/>
        </w:trPr>
        <w:tc>
          <w:tcPr>
            <w:tcW w:w="1155" w:type="dxa"/>
            <w:tcBorders>
              <w:top w:val="nil"/>
              <w:left w:val="single" w:sz="8" w:space="0" w:color="auto"/>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30199</w:t>
            </w:r>
          </w:p>
        </w:tc>
        <w:tc>
          <w:tcPr>
            <w:tcW w:w="2849"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其他工资福利支出</w:t>
            </w:r>
          </w:p>
        </w:tc>
        <w:tc>
          <w:tcPr>
            <w:tcW w:w="1334"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240.27</w:t>
            </w:r>
          </w:p>
        </w:tc>
        <w:tc>
          <w:tcPr>
            <w:tcW w:w="1116"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30214</w:t>
            </w:r>
          </w:p>
        </w:tc>
        <w:tc>
          <w:tcPr>
            <w:tcW w:w="2309"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租赁费</w:t>
            </w:r>
          </w:p>
        </w:tc>
        <w:tc>
          <w:tcPr>
            <w:tcW w:w="1083"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12.14</w:t>
            </w:r>
          </w:p>
        </w:tc>
        <w:tc>
          <w:tcPr>
            <w:tcW w:w="1140"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31011</w:t>
            </w:r>
          </w:p>
        </w:tc>
        <w:tc>
          <w:tcPr>
            <w:tcW w:w="3578"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地上附着物和青苗补偿</w:t>
            </w:r>
          </w:p>
        </w:tc>
        <w:tc>
          <w:tcPr>
            <w:tcW w:w="1044"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0.00</w:t>
            </w:r>
          </w:p>
        </w:tc>
      </w:tr>
      <w:tr w:rsidR="00F66627">
        <w:trPr>
          <w:trHeight w:hRule="exact" w:val="282"/>
          <w:jc w:val="center"/>
        </w:trPr>
        <w:tc>
          <w:tcPr>
            <w:tcW w:w="1155" w:type="dxa"/>
            <w:tcBorders>
              <w:top w:val="nil"/>
              <w:left w:val="single" w:sz="8" w:space="0" w:color="auto"/>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303</w:t>
            </w:r>
          </w:p>
        </w:tc>
        <w:tc>
          <w:tcPr>
            <w:tcW w:w="2849"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对个人和家庭的补助</w:t>
            </w:r>
          </w:p>
        </w:tc>
        <w:tc>
          <w:tcPr>
            <w:tcW w:w="1334"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437.27</w:t>
            </w:r>
          </w:p>
        </w:tc>
        <w:tc>
          <w:tcPr>
            <w:tcW w:w="1116"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30215</w:t>
            </w:r>
          </w:p>
        </w:tc>
        <w:tc>
          <w:tcPr>
            <w:tcW w:w="2309"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会议费</w:t>
            </w:r>
          </w:p>
        </w:tc>
        <w:tc>
          <w:tcPr>
            <w:tcW w:w="1083"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17.35</w:t>
            </w:r>
          </w:p>
        </w:tc>
        <w:tc>
          <w:tcPr>
            <w:tcW w:w="1140"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31012</w:t>
            </w:r>
          </w:p>
        </w:tc>
        <w:tc>
          <w:tcPr>
            <w:tcW w:w="3578"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拆迁补偿</w:t>
            </w:r>
          </w:p>
        </w:tc>
        <w:tc>
          <w:tcPr>
            <w:tcW w:w="1044"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0.00</w:t>
            </w:r>
          </w:p>
        </w:tc>
      </w:tr>
      <w:tr w:rsidR="00F66627">
        <w:trPr>
          <w:trHeight w:hRule="exact" w:val="282"/>
          <w:jc w:val="center"/>
        </w:trPr>
        <w:tc>
          <w:tcPr>
            <w:tcW w:w="1155" w:type="dxa"/>
            <w:tcBorders>
              <w:top w:val="nil"/>
              <w:left w:val="single" w:sz="8" w:space="0" w:color="auto"/>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30301</w:t>
            </w:r>
          </w:p>
        </w:tc>
        <w:tc>
          <w:tcPr>
            <w:tcW w:w="2849"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离休费</w:t>
            </w:r>
          </w:p>
        </w:tc>
        <w:tc>
          <w:tcPr>
            <w:tcW w:w="1334"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57.93</w:t>
            </w:r>
          </w:p>
        </w:tc>
        <w:tc>
          <w:tcPr>
            <w:tcW w:w="1116"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30216</w:t>
            </w:r>
          </w:p>
        </w:tc>
        <w:tc>
          <w:tcPr>
            <w:tcW w:w="2309"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培训费</w:t>
            </w:r>
          </w:p>
        </w:tc>
        <w:tc>
          <w:tcPr>
            <w:tcW w:w="1083"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20.34</w:t>
            </w:r>
          </w:p>
        </w:tc>
        <w:tc>
          <w:tcPr>
            <w:tcW w:w="1140"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31013</w:t>
            </w:r>
          </w:p>
        </w:tc>
        <w:tc>
          <w:tcPr>
            <w:tcW w:w="3578"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公务用车购置</w:t>
            </w:r>
          </w:p>
        </w:tc>
        <w:tc>
          <w:tcPr>
            <w:tcW w:w="1044"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17.98</w:t>
            </w:r>
          </w:p>
        </w:tc>
      </w:tr>
      <w:tr w:rsidR="00F66627">
        <w:trPr>
          <w:trHeight w:hRule="exact" w:val="282"/>
          <w:jc w:val="center"/>
        </w:trPr>
        <w:tc>
          <w:tcPr>
            <w:tcW w:w="1155" w:type="dxa"/>
            <w:tcBorders>
              <w:top w:val="nil"/>
              <w:left w:val="single" w:sz="8" w:space="0" w:color="auto"/>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30302</w:t>
            </w:r>
          </w:p>
        </w:tc>
        <w:tc>
          <w:tcPr>
            <w:tcW w:w="2849"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退休费</w:t>
            </w:r>
          </w:p>
        </w:tc>
        <w:tc>
          <w:tcPr>
            <w:tcW w:w="1334"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11.13</w:t>
            </w:r>
          </w:p>
        </w:tc>
        <w:tc>
          <w:tcPr>
            <w:tcW w:w="1116"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30217</w:t>
            </w:r>
          </w:p>
        </w:tc>
        <w:tc>
          <w:tcPr>
            <w:tcW w:w="2309"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公务接待费</w:t>
            </w:r>
          </w:p>
        </w:tc>
        <w:tc>
          <w:tcPr>
            <w:tcW w:w="1083"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3.59</w:t>
            </w:r>
          </w:p>
        </w:tc>
        <w:tc>
          <w:tcPr>
            <w:tcW w:w="1140"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31019</w:t>
            </w:r>
          </w:p>
        </w:tc>
        <w:tc>
          <w:tcPr>
            <w:tcW w:w="3578"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其他交通工具购置</w:t>
            </w:r>
          </w:p>
        </w:tc>
        <w:tc>
          <w:tcPr>
            <w:tcW w:w="1044"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0.00</w:t>
            </w:r>
          </w:p>
        </w:tc>
      </w:tr>
      <w:tr w:rsidR="00F66627">
        <w:trPr>
          <w:trHeight w:hRule="exact" w:val="282"/>
          <w:jc w:val="center"/>
        </w:trPr>
        <w:tc>
          <w:tcPr>
            <w:tcW w:w="1155" w:type="dxa"/>
            <w:tcBorders>
              <w:top w:val="nil"/>
              <w:left w:val="single" w:sz="8" w:space="0" w:color="auto"/>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30303</w:t>
            </w:r>
          </w:p>
        </w:tc>
        <w:tc>
          <w:tcPr>
            <w:tcW w:w="2849"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退职（役）费</w:t>
            </w:r>
          </w:p>
        </w:tc>
        <w:tc>
          <w:tcPr>
            <w:tcW w:w="1334"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0.00</w:t>
            </w:r>
          </w:p>
        </w:tc>
        <w:tc>
          <w:tcPr>
            <w:tcW w:w="1116"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30218</w:t>
            </w:r>
          </w:p>
        </w:tc>
        <w:tc>
          <w:tcPr>
            <w:tcW w:w="2309"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专用材料费</w:t>
            </w:r>
          </w:p>
        </w:tc>
        <w:tc>
          <w:tcPr>
            <w:tcW w:w="1083"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4.31</w:t>
            </w:r>
          </w:p>
        </w:tc>
        <w:tc>
          <w:tcPr>
            <w:tcW w:w="1140"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31021</w:t>
            </w:r>
          </w:p>
        </w:tc>
        <w:tc>
          <w:tcPr>
            <w:tcW w:w="3578"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文物和陈列品购置</w:t>
            </w:r>
          </w:p>
        </w:tc>
        <w:tc>
          <w:tcPr>
            <w:tcW w:w="1044"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9.47</w:t>
            </w:r>
          </w:p>
        </w:tc>
      </w:tr>
      <w:tr w:rsidR="00F66627">
        <w:trPr>
          <w:trHeight w:hRule="exact" w:val="282"/>
          <w:jc w:val="center"/>
        </w:trPr>
        <w:tc>
          <w:tcPr>
            <w:tcW w:w="1155" w:type="dxa"/>
            <w:tcBorders>
              <w:top w:val="nil"/>
              <w:left w:val="single" w:sz="8" w:space="0" w:color="auto"/>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30304</w:t>
            </w:r>
          </w:p>
        </w:tc>
        <w:tc>
          <w:tcPr>
            <w:tcW w:w="2849"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抚恤金</w:t>
            </w:r>
          </w:p>
        </w:tc>
        <w:tc>
          <w:tcPr>
            <w:tcW w:w="1334"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70.39</w:t>
            </w:r>
          </w:p>
        </w:tc>
        <w:tc>
          <w:tcPr>
            <w:tcW w:w="1116"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30224</w:t>
            </w:r>
          </w:p>
        </w:tc>
        <w:tc>
          <w:tcPr>
            <w:tcW w:w="2309"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被装购置费</w:t>
            </w:r>
          </w:p>
        </w:tc>
        <w:tc>
          <w:tcPr>
            <w:tcW w:w="1083"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0.00</w:t>
            </w:r>
          </w:p>
        </w:tc>
        <w:tc>
          <w:tcPr>
            <w:tcW w:w="1140"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31099</w:t>
            </w:r>
          </w:p>
        </w:tc>
        <w:tc>
          <w:tcPr>
            <w:tcW w:w="3578"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其他资本性支出</w:t>
            </w:r>
          </w:p>
        </w:tc>
        <w:tc>
          <w:tcPr>
            <w:tcW w:w="1044"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0.45</w:t>
            </w:r>
          </w:p>
        </w:tc>
      </w:tr>
      <w:tr w:rsidR="00F66627">
        <w:trPr>
          <w:trHeight w:hRule="exact" w:val="282"/>
          <w:jc w:val="center"/>
        </w:trPr>
        <w:tc>
          <w:tcPr>
            <w:tcW w:w="1155" w:type="dxa"/>
            <w:tcBorders>
              <w:top w:val="nil"/>
              <w:left w:val="single" w:sz="8" w:space="0" w:color="auto"/>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30306</w:t>
            </w:r>
          </w:p>
        </w:tc>
        <w:tc>
          <w:tcPr>
            <w:tcW w:w="2849"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救济费</w:t>
            </w:r>
          </w:p>
        </w:tc>
        <w:tc>
          <w:tcPr>
            <w:tcW w:w="1334"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0.00</w:t>
            </w:r>
          </w:p>
        </w:tc>
        <w:tc>
          <w:tcPr>
            <w:tcW w:w="1116"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30226</w:t>
            </w:r>
          </w:p>
        </w:tc>
        <w:tc>
          <w:tcPr>
            <w:tcW w:w="2309"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劳务费</w:t>
            </w:r>
          </w:p>
        </w:tc>
        <w:tc>
          <w:tcPr>
            <w:tcW w:w="1083"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63.99</w:t>
            </w:r>
          </w:p>
        </w:tc>
        <w:tc>
          <w:tcPr>
            <w:tcW w:w="1140"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399</w:t>
            </w:r>
          </w:p>
        </w:tc>
        <w:tc>
          <w:tcPr>
            <w:tcW w:w="3578"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其他支出</w:t>
            </w:r>
          </w:p>
        </w:tc>
        <w:tc>
          <w:tcPr>
            <w:tcW w:w="1044"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0.00</w:t>
            </w:r>
          </w:p>
        </w:tc>
      </w:tr>
      <w:tr w:rsidR="00F66627">
        <w:trPr>
          <w:trHeight w:hRule="exact" w:val="282"/>
          <w:jc w:val="center"/>
        </w:trPr>
        <w:tc>
          <w:tcPr>
            <w:tcW w:w="1155" w:type="dxa"/>
            <w:tcBorders>
              <w:top w:val="nil"/>
              <w:left w:val="single" w:sz="8" w:space="0" w:color="auto"/>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30307</w:t>
            </w:r>
          </w:p>
        </w:tc>
        <w:tc>
          <w:tcPr>
            <w:tcW w:w="2849"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医疗费补助</w:t>
            </w:r>
          </w:p>
        </w:tc>
        <w:tc>
          <w:tcPr>
            <w:tcW w:w="1334"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38.95</w:t>
            </w:r>
          </w:p>
        </w:tc>
        <w:tc>
          <w:tcPr>
            <w:tcW w:w="1116"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30227</w:t>
            </w:r>
          </w:p>
        </w:tc>
        <w:tc>
          <w:tcPr>
            <w:tcW w:w="2309"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委托业务费</w:t>
            </w:r>
          </w:p>
        </w:tc>
        <w:tc>
          <w:tcPr>
            <w:tcW w:w="1083"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25.00</w:t>
            </w:r>
          </w:p>
        </w:tc>
        <w:tc>
          <w:tcPr>
            <w:tcW w:w="1140"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39906</w:t>
            </w:r>
          </w:p>
        </w:tc>
        <w:tc>
          <w:tcPr>
            <w:tcW w:w="3578"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赠与</w:t>
            </w:r>
          </w:p>
        </w:tc>
        <w:tc>
          <w:tcPr>
            <w:tcW w:w="1044"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0.00</w:t>
            </w:r>
          </w:p>
        </w:tc>
      </w:tr>
      <w:tr w:rsidR="00F66627">
        <w:trPr>
          <w:trHeight w:hRule="exact" w:val="282"/>
          <w:jc w:val="center"/>
        </w:trPr>
        <w:tc>
          <w:tcPr>
            <w:tcW w:w="1155" w:type="dxa"/>
            <w:tcBorders>
              <w:top w:val="nil"/>
              <w:left w:val="single" w:sz="8" w:space="0" w:color="auto"/>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30308</w:t>
            </w:r>
          </w:p>
        </w:tc>
        <w:tc>
          <w:tcPr>
            <w:tcW w:w="2849"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助学金</w:t>
            </w:r>
          </w:p>
        </w:tc>
        <w:tc>
          <w:tcPr>
            <w:tcW w:w="1334"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0.00</w:t>
            </w:r>
          </w:p>
        </w:tc>
        <w:tc>
          <w:tcPr>
            <w:tcW w:w="1116"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30228</w:t>
            </w:r>
          </w:p>
        </w:tc>
        <w:tc>
          <w:tcPr>
            <w:tcW w:w="2309"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工会经费</w:t>
            </w:r>
          </w:p>
        </w:tc>
        <w:tc>
          <w:tcPr>
            <w:tcW w:w="1083"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32.60</w:t>
            </w:r>
          </w:p>
        </w:tc>
        <w:tc>
          <w:tcPr>
            <w:tcW w:w="1140"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39907</w:t>
            </w:r>
          </w:p>
        </w:tc>
        <w:tc>
          <w:tcPr>
            <w:tcW w:w="3578"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国家赔偿费用支出</w:t>
            </w:r>
          </w:p>
        </w:tc>
        <w:tc>
          <w:tcPr>
            <w:tcW w:w="1044"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0.00</w:t>
            </w:r>
          </w:p>
        </w:tc>
      </w:tr>
      <w:tr w:rsidR="00F66627">
        <w:trPr>
          <w:trHeight w:hRule="exact" w:val="282"/>
          <w:jc w:val="center"/>
        </w:trPr>
        <w:tc>
          <w:tcPr>
            <w:tcW w:w="11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30309</w:t>
            </w:r>
          </w:p>
        </w:tc>
        <w:tc>
          <w:tcPr>
            <w:tcW w:w="2849"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奖励金</w:t>
            </w:r>
          </w:p>
        </w:tc>
        <w:tc>
          <w:tcPr>
            <w:tcW w:w="1334"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136.05</w:t>
            </w:r>
          </w:p>
        </w:tc>
        <w:tc>
          <w:tcPr>
            <w:tcW w:w="1116"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30229</w:t>
            </w:r>
          </w:p>
        </w:tc>
        <w:tc>
          <w:tcPr>
            <w:tcW w:w="2309"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福利费</w:t>
            </w:r>
          </w:p>
        </w:tc>
        <w:tc>
          <w:tcPr>
            <w:tcW w:w="1083"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0.52</w:t>
            </w:r>
          </w:p>
        </w:tc>
        <w:tc>
          <w:tcPr>
            <w:tcW w:w="1140"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39908</w:t>
            </w:r>
          </w:p>
        </w:tc>
        <w:tc>
          <w:tcPr>
            <w:tcW w:w="3578"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对民间非营利组织和群众性自治组织补贴</w:t>
            </w:r>
          </w:p>
        </w:tc>
        <w:tc>
          <w:tcPr>
            <w:tcW w:w="1044"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0.00</w:t>
            </w:r>
          </w:p>
        </w:tc>
      </w:tr>
      <w:tr w:rsidR="00F66627">
        <w:trPr>
          <w:trHeight w:hRule="exact" w:val="282"/>
          <w:jc w:val="center"/>
        </w:trPr>
        <w:tc>
          <w:tcPr>
            <w:tcW w:w="11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30310</w:t>
            </w:r>
          </w:p>
        </w:tc>
        <w:tc>
          <w:tcPr>
            <w:tcW w:w="2849"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个人农业生产补贴</w:t>
            </w:r>
          </w:p>
        </w:tc>
        <w:tc>
          <w:tcPr>
            <w:tcW w:w="1334"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0.00</w:t>
            </w:r>
          </w:p>
        </w:tc>
        <w:tc>
          <w:tcPr>
            <w:tcW w:w="1116"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30231</w:t>
            </w:r>
          </w:p>
        </w:tc>
        <w:tc>
          <w:tcPr>
            <w:tcW w:w="2309"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公务用车运行维护费</w:t>
            </w:r>
          </w:p>
        </w:tc>
        <w:tc>
          <w:tcPr>
            <w:tcW w:w="1083"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15.60</w:t>
            </w:r>
          </w:p>
        </w:tc>
        <w:tc>
          <w:tcPr>
            <w:tcW w:w="1140"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39999</w:t>
            </w:r>
          </w:p>
        </w:tc>
        <w:tc>
          <w:tcPr>
            <w:tcW w:w="3578"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其他支出</w:t>
            </w:r>
          </w:p>
        </w:tc>
        <w:tc>
          <w:tcPr>
            <w:tcW w:w="1044"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0.00</w:t>
            </w:r>
          </w:p>
        </w:tc>
      </w:tr>
      <w:tr w:rsidR="00F66627">
        <w:trPr>
          <w:trHeight w:hRule="exact" w:val="282"/>
          <w:jc w:val="center"/>
        </w:trPr>
        <w:tc>
          <w:tcPr>
            <w:tcW w:w="1155" w:type="dxa"/>
            <w:tcBorders>
              <w:top w:val="single" w:sz="8" w:space="0" w:color="auto"/>
              <w:left w:val="single" w:sz="8" w:space="0" w:color="auto"/>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30311</w:t>
            </w:r>
          </w:p>
        </w:tc>
        <w:tc>
          <w:tcPr>
            <w:tcW w:w="2849" w:type="dxa"/>
            <w:tcBorders>
              <w:top w:val="single" w:sz="8" w:space="0" w:color="auto"/>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代缴社会保险费</w:t>
            </w:r>
          </w:p>
        </w:tc>
        <w:tc>
          <w:tcPr>
            <w:tcW w:w="1334" w:type="dxa"/>
            <w:tcBorders>
              <w:top w:val="single" w:sz="8" w:space="0" w:color="auto"/>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0.00</w:t>
            </w:r>
          </w:p>
        </w:tc>
        <w:tc>
          <w:tcPr>
            <w:tcW w:w="1116" w:type="dxa"/>
            <w:tcBorders>
              <w:top w:val="single" w:sz="8" w:space="0" w:color="auto"/>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30239</w:t>
            </w:r>
          </w:p>
        </w:tc>
        <w:tc>
          <w:tcPr>
            <w:tcW w:w="2309" w:type="dxa"/>
            <w:tcBorders>
              <w:top w:val="single" w:sz="8" w:space="0" w:color="auto"/>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其他交通费用</w:t>
            </w:r>
          </w:p>
        </w:tc>
        <w:tc>
          <w:tcPr>
            <w:tcW w:w="1083" w:type="dxa"/>
            <w:tcBorders>
              <w:top w:val="single" w:sz="8" w:space="0" w:color="auto"/>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42.20</w:t>
            </w:r>
          </w:p>
        </w:tc>
        <w:tc>
          <w:tcPr>
            <w:tcW w:w="1140" w:type="dxa"/>
            <w:tcBorders>
              <w:top w:val="single" w:sz="8" w:space="0" w:color="auto"/>
              <w:left w:val="nil"/>
              <w:bottom w:val="single" w:sz="8" w:space="0" w:color="auto"/>
              <w:right w:val="single" w:sz="8" w:space="0" w:color="auto"/>
            </w:tcBorders>
            <w:shd w:val="clear" w:color="auto" w:fill="auto"/>
            <w:noWrap/>
            <w:vAlign w:val="center"/>
          </w:tcPr>
          <w:p w:rsidR="00F66627" w:rsidRDefault="00F66627">
            <w:pPr>
              <w:widowControl/>
              <w:spacing w:line="200" w:lineRule="exact"/>
              <w:jc w:val="center"/>
              <w:rPr>
                <w:rFonts w:asciiTheme="minorEastAsia" w:hAnsiTheme="minorEastAsia" w:cs="Times New Roman"/>
                <w:color w:val="000000"/>
                <w:kern w:val="0"/>
                <w:sz w:val="18"/>
                <w:szCs w:val="18"/>
              </w:rPr>
            </w:pPr>
          </w:p>
        </w:tc>
        <w:tc>
          <w:tcPr>
            <w:tcW w:w="3578" w:type="dxa"/>
            <w:tcBorders>
              <w:top w:val="single" w:sz="8" w:space="0" w:color="auto"/>
              <w:left w:val="nil"/>
              <w:bottom w:val="single" w:sz="8" w:space="0" w:color="auto"/>
              <w:right w:val="single" w:sz="8" w:space="0" w:color="auto"/>
            </w:tcBorders>
            <w:shd w:val="clear" w:color="auto" w:fill="auto"/>
            <w:noWrap/>
            <w:vAlign w:val="center"/>
          </w:tcPr>
          <w:p w:rsidR="00F66627" w:rsidRDefault="00F66627">
            <w:pPr>
              <w:widowControl/>
              <w:spacing w:line="200" w:lineRule="exact"/>
              <w:jc w:val="center"/>
              <w:rPr>
                <w:rFonts w:asciiTheme="minorEastAsia" w:hAnsiTheme="minorEastAsia" w:cs="Times New Roman"/>
                <w:color w:val="000000"/>
                <w:kern w:val="0"/>
                <w:sz w:val="18"/>
                <w:szCs w:val="18"/>
              </w:rPr>
            </w:pPr>
          </w:p>
        </w:tc>
        <w:tc>
          <w:tcPr>
            <w:tcW w:w="1044" w:type="dxa"/>
            <w:tcBorders>
              <w:top w:val="single" w:sz="8" w:space="0" w:color="auto"/>
              <w:left w:val="nil"/>
              <w:bottom w:val="single" w:sz="8" w:space="0" w:color="auto"/>
              <w:right w:val="single" w:sz="8" w:space="0" w:color="auto"/>
            </w:tcBorders>
            <w:shd w:val="clear" w:color="auto" w:fill="auto"/>
            <w:noWrap/>
            <w:vAlign w:val="center"/>
          </w:tcPr>
          <w:p w:rsidR="00F66627" w:rsidRDefault="00F66627">
            <w:pPr>
              <w:spacing w:line="200" w:lineRule="exact"/>
              <w:jc w:val="center"/>
              <w:rPr>
                <w:rFonts w:asciiTheme="minorEastAsia" w:hAnsiTheme="minorEastAsia" w:cs="Times New Roman"/>
                <w:sz w:val="20"/>
                <w:szCs w:val="20"/>
              </w:rPr>
            </w:pPr>
          </w:p>
        </w:tc>
      </w:tr>
      <w:tr w:rsidR="00F66627">
        <w:trPr>
          <w:trHeight w:val="224"/>
          <w:jc w:val="center"/>
        </w:trPr>
        <w:tc>
          <w:tcPr>
            <w:tcW w:w="1155" w:type="dxa"/>
            <w:tcBorders>
              <w:top w:val="nil"/>
              <w:left w:val="single" w:sz="8" w:space="0" w:color="auto"/>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30399</w:t>
            </w:r>
          </w:p>
        </w:tc>
        <w:tc>
          <w:tcPr>
            <w:tcW w:w="2849"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其他对个人和家庭的补助</w:t>
            </w:r>
          </w:p>
        </w:tc>
        <w:tc>
          <w:tcPr>
            <w:tcW w:w="1334"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122.82</w:t>
            </w:r>
          </w:p>
        </w:tc>
        <w:tc>
          <w:tcPr>
            <w:tcW w:w="1116"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30240</w:t>
            </w:r>
          </w:p>
        </w:tc>
        <w:tc>
          <w:tcPr>
            <w:tcW w:w="2309"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税金及附加费用</w:t>
            </w:r>
          </w:p>
        </w:tc>
        <w:tc>
          <w:tcPr>
            <w:tcW w:w="1083"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22.53</w:t>
            </w:r>
          </w:p>
        </w:tc>
        <w:tc>
          <w:tcPr>
            <w:tcW w:w="1140" w:type="dxa"/>
            <w:tcBorders>
              <w:top w:val="nil"/>
              <w:left w:val="nil"/>
              <w:bottom w:val="single" w:sz="8" w:space="0" w:color="auto"/>
              <w:right w:val="single" w:sz="8" w:space="0" w:color="auto"/>
            </w:tcBorders>
            <w:shd w:val="clear" w:color="auto" w:fill="auto"/>
            <w:noWrap/>
            <w:vAlign w:val="center"/>
          </w:tcPr>
          <w:p w:rsidR="00F66627" w:rsidRDefault="00F66627">
            <w:pPr>
              <w:widowControl/>
              <w:spacing w:line="200" w:lineRule="exact"/>
              <w:jc w:val="center"/>
              <w:rPr>
                <w:rFonts w:asciiTheme="minorEastAsia" w:hAnsiTheme="minorEastAsia" w:cs="Times New Roman"/>
                <w:color w:val="000000"/>
                <w:kern w:val="0"/>
                <w:sz w:val="18"/>
                <w:szCs w:val="18"/>
              </w:rPr>
            </w:pPr>
          </w:p>
        </w:tc>
        <w:tc>
          <w:tcPr>
            <w:tcW w:w="3578" w:type="dxa"/>
            <w:tcBorders>
              <w:top w:val="nil"/>
              <w:left w:val="nil"/>
              <w:bottom w:val="single" w:sz="8" w:space="0" w:color="auto"/>
              <w:right w:val="single" w:sz="8" w:space="0" w:color="auto"/>
            </w:tcBorders>
            <w:shd w:val="clear" w:color="auto" w:fill="auto"/>
            <w:noWrap/>
            <w:vAlign w:val="center"/>
          </w:tcPr>
          <w:p w:rsidR="00F66627" w:rsidRDefault="00F66627">
            <w:pPr>
              <w:widowControl/>
              <w:spacing w:line="200" w:lineRule="exact"/>
              <w:jc w:val="center"/>
              <w:rPr>
                <w:rFonts w:asciiTheme="minorEastAsia" w:hAnsiTheme="minorEastAsia" w:cs="Times New Roman"/>
                <w:color w:val="000000"/>
                <w:kern w:val="0"/>
                <w:sz w:val="18"/>
                <w:szCs w:val="18"/>
              </w:rPr>
            </w:pPr>
          </w:p>
        </w:tc>
        <w:tc>
          <w:tcPr>
            <w:tcW w:w="1044" w:type="dxa"/>
            <w:tcBorders>
              <w:top w:val="nil"/>
              <w:left w:val="nil"/>
              <w:bottom w:val="single" w:sz="8" w:space="0" w:color="auto"/>
              <w:right w:val="single" w:sz="8" w:space="0" w:color="auto"/>
            </w:tcBorders>
            <w:shd w:val="clear" w:color="auto" w:fill="auto"/>
            <w:noWrap/>
            <w:vAlign w:val="center"/>
          </w:tcPr>
          <w:p w:rsidR="00F66627" w:rsidRDefault="00F66627">
            <w:pPr>
              <w:spacing w:line="200" w:lineRule="exact"/>
              <w:jc w:val="center"/>
              <w:rPr>
                <w:rFonts w:asciiTheme="minorEastAsia" w:hAnsiTheme="minorEastAsia" w:cs="Times New Roman"/>
                <w:sz w:val="20"/>
                <w:szCs w:val="20"/>
              </w:rPr>
            </w:pPr>
          </w:p>
        </w:tc>
      </w:tr>
      <w:tr w:rsidR="00F66627">
        <w:trPr>
          <w:trHeight w:val="196"/>
          <w:jc w:val="center"/>
        </w:trPr>
        <w:tc>
          <w:tcPr>
            <w:tcW w:w="1155" w:type="dxa"/>
            <w:tcBorders>
              <w:top w:val="nil"/>
              <w:left w:val="single" w:sz="8" w:space="0" w:color="auto"/>
              <w:bottom w:val="single" w:sz="8" w:space="0" w:color="auto"/>
              <w:right w:val="single" w:sz="8" w:space="0" w:color="auto"/>
            </w:tcBorders>
            <w:shd w:val="clear" w:color="auto" w:fill="auto"/>
            <w:noWrap/>
            <w:vAlign w:val="center"/>
          </w:tcPr>
          <w:p w:rsidR="00F66627" w:rsidRDefault="00F66627">
            <w:pPr>
              <w:widowControl/>
              <w:spacing w:line="200" w:lineRule="exact"/>
              <w:jc w:val="center"/>
              <w:rPr>
                <w:rFonts w:asciiTheme="minorEastAsia" w:hAnsiTheme="minorEastAsia" w:cs="Times New Roman"/>
                <w:color w:val="000000"/>
                <w:kern w:val="0"/>
                <w:sz w:val="18"/>
                <w:szCs w:val="18"/>
              </w:rPr>
            </w:pPr>
          </w:p>
        </w:tc>
        <w:tc>
          <w:tcPr>
            <w:tcW w:w="2849" w:type="dxa"/>
            <w:tcBorders>
              <w:top w:val="nil"/>
              <w:left w:val="nil"/>
              <w:bottom w:val="single" w:sz="8" w:space="0" w:color="auto"/>
              <w:right w:val="single" w:sz="8" w:space="0" w:color="auto"/>
            </w:tcBorders>
            <w:shd w:val="clear" w:color="auto" w:fill="auto"/>
            <w:noWrap/>
            <w:vAlign w:val="center"/>
          </w:tcPr>
          <w:p w:rsidR="00F66627" w:rsidRDefault="00F66627">
            <w:pPr>
              <w:widowControl/>
              <w:spacing w:line="200" w:lineRule="exact"/>
              <w:jc w:val="center"/>
              <w:rPr>
                <w:rFonts w:asciiTheme="minorEastAsia" w:hAnsiTheme="minorEastAsia" w:cs="Times New Roman"/>
                <w:color w:val="000000"/>
                <w:kern w:val="0"/>
                <w:sz w:val="18"/>
                <w:szCs w:val="18"/>
              </w:rPr>
            </w:pPr>
          </w:p>
        </w:tc>
        <w:tc>
          <w:tcPr>
            <w:tcW w:w="1334" w:type="dxa"/>
            <w:tcBorders>
              <w:top w:val="nil"/>
              <w:left w:val="nil"/>
              <w:bottom w:val="single" w:sz="8" w:space="0" w:color="auto"/>
              <w:right w:val="single" w:sz="8" w:space="0" w:color="auto"/>
            </w:tcBorders>
            <w:shd w:val="clear" w:color="auto" w:fill="auto"/>
            <w:noWrap/>
            <w:vAlign w:val="center"/>
          </w:tcPr>
          <w:p w:rsidR="00F66627" w:rsidRDefault="00F66627">
            <w:pPr>
              <w:widowControl/>
              <w:spacing w:line="200" w:lineRule="exact"/>
              <w:jc w:val="center"/>
              <w:rPr>
                <w:rFonts w:asciiTheme="minorEastAsia" w:hAnsiTheme="minorEastAsia" w:cs="Times New Roman"/>
                <w:color w:val="000000"/>
                <w:kern w:val="0"/>
                <w:sz w:val="18"/>
                <w:szCs w:val="18"/>
              </w:rPr>
            </w:pPr>
          </w:p>
        </w:tc>
        <w:tc>
          <w:tcPr>
            <w:tcW w:w="1116"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30299</w:t>
            </w:r>
          </w:p>
        </w:tc>
        <w:tc>
          <w:tcPr>
            <w:tcW w:w="2309" w:type="dxa"/>
            <w:tcBorders>
              <w:top w:val="nil"/>
              <w:left w:val="nil"/>
              <w:bottom w:val="single" w:sz="8" w:space="0" w:color="auto"/>
              <w:right w:val="single" w:sz="8" w:space="0" w:color="auto"/>
            </w:tcBorders>
            <w:shd w:val="clear" w:color="auto" w:fill="auto"/>
            <w:noWrap/>
            <w:vAlign w:val="center"/>
          </w:tcPr>
          <w:p w:rsidR="00F66627" w:rsidRDefault="00BB7775">
            <w:pPr>
              <w:rPr>
                <w:rFonts w:asciiTheme="minorEastAsia" w:hAnsiTheme="minorEastAsia" w:cs="Arial"/>
                <w:sz w:val="20"/>
                <w:szCs w:val="20"/>
              </w:rPr>
            </w:pPr>
            <w:r>
              <w:rPr>
                <w:rFonts w:asciiTheme="minorEastAsia" w:hAnsiTheme="minorEastAsia" w:cs="Arial" w:hint="eastAsia"/>
                <w:sz w:val="20"/>
                <w:szCs w:val="20"/>
              </w:rPr>
              <w:t xml:space="preserve">  其他商品和服务支出</w:t>
            </w:r>
          </w:p>
        </w:tc>
        <w:tc>
          <w:tcPr>
            <w:tcW w:w="1083"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152.58</w:t>
            </w:r>
          </w:p>
        </w:tc>
        <w:tc>
          <w:tcPr>
            <w:tcW w:w="1140" w:type="dxa"/>
            <w:tcBorders>
              <w:top w:val="nil"/>
              <w:left w:val="nil"/>
              <w:bottom w:val="single" w:sz="8" w:space="0" w:color="auto"/>
              <w:right w:val="single" w:sz="8" w:space="0" w:color="auto"/>
            </w:tcBorders>
            <w:shd w:val="clear" w:color="auto" w:fill="auto"/>
            <w:noWrap/>
            <w:vAlign w:val="center"/>
          </w:tcPr>
          <w:p w:rsidR="00F66627" w:rsidRDefault="00F66627">
            <w:pPr>
              <w:widowControl/>
              <w:spacing w:line="200" w:lineRule="exact"/>
              <w:jc w:val="center"/>
              <w:rPr>
                <w:rFonts w:asciiTheme="minorEastAsia" w:hAnsiTheme="minorEastAsia" w:cs="Times New Roman"/>
                <w:color w:val="000000"/>
                <w:kern w:val="0"/>
                <w:sz w:val="18"/>
                <w:szCs w:val="18"/>
              </w:rPr>
            </w:pPr>
          </w:p>
        </w:tc>
        <w:tc>
          <w:tcPr>
            <w:tcW w:w="3578" w:type="dxa"/>
            <w:tcBorders>
              <w:top w:val="nil"/>
              <w:left w:val="nil"/>
              <w:bottom w:val="single" w:sz="8" w:space="0" w:color="auto"/>
              <w:right w:val="single" w:sz="8" w:space="0" w:color="auto"/>
            </w:tcBorders>
            <w:shd w:val="clear" w:color="auto" w:fill="auto"/>
            <w:noWrap/>
            <w:vAlign w:val="center"/>
          </w:tcPr>
          <w:p w:rsidR="00F66627" w:rsidRDefault="00F66627">
            <w:pPr>
              <w:widowControl/>
              <w:spacing w:line="200" w:lineRule="exact"/>
              <w:jc w:val="center"/>
              <w:rPr>
                <w:rFonts w:asciiTheme="minorEastAsia" w:hAnsiTheme="minorEastAsia" w:cs="Times New Roman"/>
                <w:color w:val="000000"/>
                <w:kern w:val="0"/>
                <w:sz w:val="18"/>
                <w:szCs w:val="18"/>
              </w:rPr>
            </w:pPr>
          </w:p>
        </w:tc>
        <w:tc>
          <w:tcPr>
            <w:tcW w:w="1044" w:type="dxa"/>
            <w:tcBorders>
              <w:top w:val="nil"/>
              <w:left w:val="nil"/>
              <w:bottom w:val="single" w:sz="8" w:space="0" w:color="auto"/>
              <w:right w:val="single" w:sz="8" w:space="0" w:color="auto"/>
            </w:tcBorders>
            <w:shd w:val="clear" w:color="auto" w:fill="auto"/>
            <w:noWrap/>
            <w:vAlign w:val="center"/>
          </w:tcPr>
          <w:p w:rsidR="00F66627" w:rsidRDefault="00F66627">
            <w:pPr>
              <w:spacing w:line="200" w:lineRule="exact"/>
              <w:jc w:val="center"/>
              <w:rPr>
                <w:rFonts w:asciiTheme="minorEastAsia" w:hAnsiTheme="minorEastAsia" w:cs="Times New Roman"/>
                <w:sz w:val="20"/>
                <w:szCs w:val="20"/>
              </w:rPr>
            </w:pPr>
          </w:p>
        </w:tc>
      </w:tr>
      <w:tr w:rsidR="00F66627">
        <w:trPr>
          <w:trHeight w:hRule="exact" w:val="282"/>
          <w:jc w:val="center"/>
        </w:trPr>
        <w:tc>
          <w:tcPr>
            <w:tcW w:w="4004" w:type="dxa"/>
            <w:gridSpan w:val="2"/>
            <w:tcBorders>
              <w:top w:val="nil"/>
              <w:left w:val="single" w:sz="8" w:space="0" w:color="auto"/>
              <w:bottom w:val="single" w:sz="8" w:space="0" w:color="auto"/>
              <w:right w:val="single" w:sz="8" w:space="0" w:color="auto"/>
            </w:tcBorders>
            <w:shd w:val="clear" w:color="auto" w:fill="auto"/>
            <w:noWrap/>
            <w:vAlign w:val="center"/>
          </w:tcPr>
          <w:p w:rsidR="00F66627" w:rsidRDefault="00BB7775">
            <w:pPr>
              <w:widowControl/>
              <w:spacing w:line="200" w:lineRule="exact"/>
              <w:jc w:val="center"/>
              <w:rPr>
                <w:rFonts w:asciiTheme="minorEastAsia" w:hAnsiTheme="minorEastAsia" w:cs="Times New Roman"/>
                <w:color w:val="000000"/>
                <w:kern w:val="0"/>
                <w:sz w:val="18"/>
                <w:szCs w:val="18"/>
              </w:rPr>
            </w:pPr>
            <w:r>
              <w:rPr>
                <w:rFonts w:asciiTheme="minorEastAsia" w:hAnsiTheme="minorEastAsia" w:cs="Times New Roman"/>
                <w:color w:val="000000"/>
                <w:kern w:val="0"/>
                <w:sz w:val="18"/>
                <w:szCs w:val="18"/>
              </w:rPr>
              <w:t>人员经费合计</w:t>
            </w:r>
          </w:p>
        </w:tc>
        <w:tc>
          <w:tcPr>
            <w:tcW w:w="1334" w:type="dxa"/>
            <w:tcBorders>
              <w:top w:val="nil"/>
              <w:left w:val="nil"/>
              <w:bottom w:val="single" w:sz="8" w:space="0" w:color="auto"/>
              <w:right w:val="single" w:sz="8" w:space="0" w:color="auto"/>
            </w:tcBorders>
            <w:shd w:val="clear" w:color="auto" w:fill="auto"/>
            <w:noWrap/>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3,138.72</w:t>
            </w:r>
          </w:p>
        </w:tc>
        <w:tc>
          <w:tcPr>
            <w:tcW w:w="9226" w:type="dxa"/>
            <w:gridSpan w:val="5"/>
            <w:tcBorders>
              <w:top w:val="nil"/>
              <w:left w:val="nil"/>
              <w:bottom w:val="single" w:sz="8" w:space="0" w:color="auto"/>
              <w:right w:val="single" w:sz="8" w:space="0" w:color="auto"/>
            </w:tcBorders>
            <w:shd w:val="clear" w:color="auto" w:fill="auto"/>
            <w:noWrap/>
            <w:vAlign w:val="center"/>
          </w:tcPr>
          <w:p w:rsidR="00F66627" w:rsidRDefault="00BB7775">
            <w:pPr>
              <w:widowControl/>
              <w:spacing w:line="200" w:lineRule="exact"/>
              <w:jc w:val="center"/>
              <w:rPr>
                <w:rFonts w:asciiTheme="minorEastAsia" w:hAnsiTheme="minorEastAsia" w:cs="Times New Roman"/>
                <w:color w:val="000000"/>
                <w:kern w:val="0"/>
                <w:sz w:val="18"/>
                <w:szCs w:val="18"/>
              </w:rPr>
            </w:pPr>
            <w:r>
              <w:rPr>
                <w:rFonts w:asciiTheme="minorEastAsia" w:hAnsiTheme="minorEastAsia" w:cs="Times New Roman"/>
                <w:color w:val="000000"/>
                <w:kern w:val="0"/>
                <w:sz w:val="18"/>
                <w:szCs w:val="18"/>
              </w:rPr>
              <w:t>公用经费合计</w:t>
            </w:r>
          </w:p>
        </w:tc>
        <w:tc>
          <w:tcPr>
            <w:tcW w:w="1044" w:type="dxa"/>
            <w:tcBorders>
              <w:top w:val="nil"/>
              <w:left w:val="nil"/>
              <w:bottom w:val="single" w:sz="8" w:space="0" w:color="auto"/>
              <w:right w:val="single" w:sz="8" w:space="0" w:color="auto"/>
            </w:tcBorders>
            <w:shd w:val="clear" w:color="auto" w:fill="auto"/>
            <w:vAlign w:val="center"/>
          </w:tcPr>
          <w:p w:rsidR="00F66627" w:rsidRDefault="00BB7775">
            <w:pPr>
              <w:jc w:val="center"/>
              <w:rPr>
                <w:rFonts w:asciiTheme="minorEastAsia" w:hAnsiTheme="minorEastAsia" w:cs="Arial"/>
                <w:sz w:val="20"/>
                <w:szCs w:val="20"/>
              </w:rPr>
            </w:pPr>
            <w:r>
              <w:rPr>
                <w:rFonts w:asciiTheme="minorEastAsia" w:hAnsiTheme="minorEastAsia" w:cs="Arial" w:hint="eastAsia"/>
                <w:sz w:val="20"/>
                <w:szCs w:val="20"/>
              </w:rPr>
              <w:t>1,974.25</w:t>
            </w:r>
          </w:p>
          <w:p w:rsidR="00F66627" w:rsidRDefault="00F66627">
            <w:pPr>
              <w:widowControl/>
              <w:spacing w:line="200" w:lineRule="exact"/>
              <w:jc w:val="center"/>
              <w:rPr>
                <w:rFonts w:asciiTheme="minorEastAsia" w:hAnsiTheme="minorEastAsia" w:cs="Times New Roman"/>
                <w:color w:val="000000"/>
                <w:kern w:val="0"/>
                <w:sz w:val="18"/>
                <w:szCs w:val="18"/>
              </w:rPr>
            </w:pPr>
          </w:p>
        </w:tc>
      </w:tr>
    </w:tbl>
    <w:p w:rsidR="00F66627" w:rsidRDefault="00BB7775">
      <w:pPr>
        <w:widowControl/>
        <w:ind w:firstLineChars="100" w:firstLine="210"/>
        <w:jc w:val="left"/>
        <w:rPr>
          <w:rFonts w:ascii="Times New Roman" w:eastAsia="仿宋_GB2312" w:hAnsi="Times New Roman" w:cs="Times New Roman"/>
          <w:szCs w:val="21"/>
        </w:rPr>
      </w:pPr>
      <w:r>
        <w:rPr>
          <w:rFonts w:ascii="Times New Roman" w:eastAsia="仿宋_GB2312" w:hAnsi="Times New Roman" w:cs="Times New Roman"/>
          <w:szCs w:val="21"/>
        </w:rPr>
        <w:t>注：本表反映部门年度一般公共预算财政拨款基本支出明细情况。</w:t>
      </w:r>
      <w:r>
        <w:rPr>
          <w:rFonts w:ascii="Times New Roman" w:eastAsia="仿宋_GB2312" w:hAnsi="Times New Roman" w:cs="Times New Roman"/>
          <w:szCs w:val="21"/>
        </w:rPr>
        <w:br w:type="page"/>
      </w:r>
    </w:p>
    <w:p w:rsidR="00F66627" w:rsidRDefault="00BB7775">
      <w:pPr>
        <w:jc w:val="center"/>
        <w:rPr>
          <w:rFonts w:ascii="方正小标宋简体" w:eastAsia="方正小标宋简体" w:hAnsi="黑体"/>
          <w:sz w:val="44"/>
          <w:szCs w:val="44"/>
        </w:rPr>
      </w:pPr>
      <w:r>
        <w:rPr>
          <w:rFonts w:ascii="方正小标宋简体" w:eastAsia="方正小标宋简体" w:hAnsi="黑体" w:hint="eastAsia"/>
          <w:sz w:val="44"/>
          <w:szCs w:val="44"/>
        </w:rPr>
        <w:lastRenderedPageBreak/>
        <w:t>一般公共预算财政拨款“三公”经费支出决算表</w:t>
      </w:r>
    </w:p>
    <w:p w:rsidR="00F66627" w:rsidRDefault="00F66627">
      <w:pPr>
        <w:spacing w:line="240" w:lineRule="exact"/>
        <w:jc w:val="center"/>
        <w:rPr>
          <w:rFonts w:ascii="方正小标宋简体" w:eastAsia="方正小标宋简体" w:hAnsi="黑体"/>
          <w:sz w:val="44"/>
          <w:szCs w:val="44"/>
        </w:rPr>
      </w:pPr>
    </w:p>
    <w:p w:rsidR="00F66627" w:rsidRDefault="009D043B">
      <w:pPr>
        <w:widowControl/>
        <w:jc w:val="left"/>
        <w:rPr>
          <w:rFonts w:ascii="Times New Roman" w:eastAsia="方正小标宋_GBK" w:hAnsi="Times New Roman" w:cs="Times New Roman"/>
          <w:color w:val="000000"/>
          <w:kern w:val="0"/>
          <w:sz w:val="36"/>
          <w:szCs w:val="36"/>
        </w:rPr>
      </w:pPr>
      <w:r>
        <w:rPr>
          <w:rFonts w:ascii="Times New Roman" w:eastAsia="仿宋_GB2312" w:hAnsi="Times New Roman" w:cs="Times New Roman" w:hint="eastAsia"/>
          <w:color w:val="000000"/>
          <w:kern w:val="0"/>
          <w:szCs w:val="21"/>
        </w:rPr>
        <w:t xml:space="preserve">     </w:t>
      </w:r>
      <w:r w:rsidR="00BB7775">
        <w:rPr>
          <w:rFonts w:ascii="Times New Roman" w:eastAsia="仿宋_GB2312" w:hAnsi="Times New Roman" w:cs="Times New Roman"/>
          <w:color w:val="000000"/>
          <w:kern w:val="0"/>
          <w:szCs w:val="21"/>
        </w:rPr>
        <w:t>部门：</w:t>
      </w:r>
      <w:r w:rsidR="00BB7775">
        <w:rPr>
          <w:rFonts w:ascii="Times New Roman" w:eastAsia="仿宋_GB2312" w:hAnsi="Times New Roman" w:cs="Times New Roman" w:hint="eastAsia"/>
          <w:color w:val="000000"/>
          <w:kern w:val="0"/>
          <w:szCs w:val="21"/>
        </w:rPr>
        <w:t>湖南省文学艺术界联合会</w:t>
      </w:r>
      <w:r w:rsidR="00BB7775">
        <w:rPr>
          <w:rFonts w:ascii="Times New Roman" w:eastAsia="仿宋_GB2312" w:hAnsi="Times New Roman" w:cs="Times New Roman" w:hint="eastAsia"/>
          <w:color w:val="000000"/>
          <w:kern w:val="0"/>
          <w:szCs w:val="21"/>
        </w:rPr>
        <w:t xml:space="preserve">                                                                                                </w:t>
      </w:r>
      <w:r w:rsidR="00BB7775">
        <w:rPr>
          <w:rFonts w:ascii="Times New Roman" w:eastAsia="仿宋_GB2312" w:hAnsi="Times New Roman" w:cs="Times New Roman"/>
          <w:color w:val="000000"/>
          <w:kern w:val="0"/>
          <w:szCs w:val="21"/>
        </w:rPr>
        <w:t>公开</w:t>
      </w:r>
      <w:r w:rsidR="00BB7775">
        <w:rPr>
          <w:rFonts w:ascii="Times New Roman" w:eastAsia="仿宋_GB2312" w:hAnsi="Times New Roman" w:cs="Times New Roman"/>
          <w:color w:val="000000"/>
          <w:kern w:val="0"/>
          <w:szCs w:val="21"/>
        </w:rPr>
        <w:t>0</w:t>
      </w:r>
      <w:r w:rsidR="00BB7775">
        <w:rPr>
          <w:rFonts w:ascii="Times New Roman" w:eastAsia="仿宋_GB2312" w:hAnsi="Times New Roman" w:cs="Times New Roman" w:hint="eastAsia"/>
          <w:color w:val="000000"/>
          <w:kern w:val="0"/>
          <w:szCs w:val="21"/>
        </w:rPr>
        <w:t>7</w:t>
      </w:r>
      <w:r w:rsidR="00BB7775">
        <w:rPr>
          <w:rFonts w:ascii="Times New Roman" w:eastAsia="仿宋_GB2312" w:hAnsi="Times New Roman" w:cs="Times New Roman"/>
          <w:color w:val="000000"/>
          <w:kern w:val="0"/>
          <w:szCs w:val="21"/>
        </w:rPr>
        <w:t>表</w:t>
      </w:r>
    </w:p>
    <w:p w:rsidR="00F66627" w:rsidRDefault="00BB7775">
      <w:pPr>
        <w:widowControl/>
        <w:ind w:right="840"/>
        <w:jc w:val="righ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单位：万元</w:t>
      </w:r>
    </w:p>
    <w:tbl>
      <w:tblPr>
        <w:tblW w:w="14586" w:type="dxa"/>
        <w:jc w:val="center"/>
        <w:tblLook w:val="04A0"/>
      </w:tblPr>
      <w:tblGrid>
        <w:gridCol w:w="1214"/>
        <w:gridCol w:w="1214"/>
        <w:gridCol w:w="1214"/>
        <w:gridCol w:w="1214"/>
        <w:gridCol w:w="1216"/>
        <w:gridCol w:w="1217"/>
        <w:gridCol w:w="1215"/>
        <w:gridCol w:w="1215"/>
        <w:gridCol w:w="1215"/>
        <w:gridCol w:w="1215"/>
        <w:gridCol w:w="1216"/>
        <w:gridCol w:w="1215"/>
        <w:gridCol w:w="6"/>
      </w:tblGrid>
      <w:tr w:rsidR="00F66627">
        <w:trPr>
          <w:trHeight w:val="576"/>
          <w:jc w:val="center"/>
        </w:trPr>
        <w:tc>
          <w:tcPr>
            <w:tcW w:w="7289"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预算数</w:t>
            </w:r>
          </w:p>
        </w:tc>
        <w:tc>
          <w:tcPr>
            <w:tcW w:w="7297" w:type="dxa"/>
            <w:gridSpan w:val="7"/>
            <w:tcBorders>
              <w:top w:val="single" w:sz="8" w:space="0" w:color="auto"/>
              <w:left w:val="nil"/>
              <w:bottom w:val="single" w:sz="4" w:space="0" w:color="auto"/>
              <w:right w:val="single" w:sz="8" w:space="0" w:color="000000"/>
            </w:tcBorders>
            <w:shd w:val="clear" w:color="auto" w:fill="auto"/>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决算数</w:t>
            </w:r>
          </w:p>
        </w:tc>
      </w:tr>
      <w:tr w:rsidR="00F66627">
        <w:trPr>
          <w:gridAfter w:val="1"/>
          <w:wAfter w:w="6" w:type="dxa"/>
          <w:trHeight w:val="576"/>
          <w:jc w:val="center"/>
        </w:trPr>
        <w:tc>
          <w:tcPr>
            <w:tcW w:w="1214" w:type="dxa"/>
            <w:vMerge w:val="restart"/>
            <w:tcBorders>
              <w:top w:val="nil"/>
              <w:left w:val="single" w:sz="8" w:space="0" w:color="auto"/>
              <w:bottom w:val="single" w:sz="4" w:space="0" w:color="000000"/>
              <w:right w:val="single" w:sz="4" w:space="0" w:color="auto"/>
            </w:tcBorders>
            <w:shd w:val="clear" w:color="auto" w:fill="auto"/>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合计</w:t>
            </w:r>
          </w:p>
        </w:tc>
        <w:tc>
          <w:tcPr>
            <w:tcW w:w="1214" w:type="dxa"/>
            <w:vMerge w:val="restart"/>
            <w:tcBorders>
              <w:top w:val="nil"/>
              <w:left w:val="single" w:sz="4" w:space="0" w:color="auto"/>
              <w:bottom w:val="single" w:sz="4" w:space="0" w:color="000000"/>
              <w:right w:val="single" w:sz="4" w:space="0" w:color="auto"/>
            </w:tcBorders>
            <w:shd w:val="clear" w:color="auto" w:fill="auto"/>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因公出国（境）费</w:t>
            </w:r>
          </w:p>
        </w:tc>
        <w:tc>
          <w:tcPr>
            <w:tcW w:w="3644" w:type="dxa"/>
            <w:gridSpan w:val="3"/>
            <w:tcBorders>
              <w:top w:val="single" w:sz="4" w:space="0" w:color="auto"/>
              <w:left w:val="nil"/>
              <w:bottom w:val="single" w:sz="4" w:space="0" w:color="auto"/>
              <w:right w:val="single" w:sz="4" w:space="0" w:color="000000"/>
            </w:tcBorders>
            <w:shd w:val="clear" w:color="auto" w:fill="auto"/>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公务用车购置及运行费</w:t>
            </w:r>
          </w:p>
        </w:tc>
        <w:tc>
          <w:tcPr>
            <w:tcW w:w="1217" w:type="dxa"/>
            <w:vMerge w:val="restart"/>
            <w:tcBorders>
              <w:top w:val="nil"/>
              <w:left w:val="single" w:sz="4" w:space="0" w:color="auto"/>
              <w:bottom w:val="single" w:sz="4" w:space="0" w:color="auto"/>
              <w:right w:val="single" w:sz="4" w:space="0" w:color="auto"/>
            </w:tcBorders>
            <w:shd w:val="clear" w:color="auto" w:fill="auto"/>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公务</w:t>
            </w:r>
          </w:p>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接待费</w:t>
            </w:r>
          </w:p>
        </w:tc>
        <w:tc>
          <w:tcPr>
            <w:tcW w:w="1215" w:type="dxa"/>
            <w:vMerge w:val="restart"/>
            <w:tcBorders>
              <w:top w:val="nil"/>
              <w:left w:val="nil"/>
              <w:bottom w:val="single" w:sz="4" w:space="0" w:color="000000"/>
              <w:right w:val="single" w:sz="4" w:space="0" w:color="auto"/>
            </w:tcBorders>
            <w:shd w:val="clear" w:color="auto" w:fill="auto"/>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合计</w:t>
            </w:r>
          </w:p>
        </w:tc>
        <w:tc>
          <w:tcPr>
            <w:tcW w:w="1215" w:type="dxa"/>
            <w:vMerge w:val="restart"/>
            <w:tcBorders>
              <w:top w:val="nil"/>
              <w:left w:val="single" w:sz="4" w:space="0" w:color="auto"/>
              <w:bottom w:val="single" w:sz="4" w:space="0" w:color="000000"/>
              <w:right w:val="single" w:sz="4" w:space="0" w:color="auto"/>
            </w:tcBorders>
            <w:shd w:val="clear" w:color="auto" w:fill="auto"/>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因公出国（境）费</w:t>
            </w:r>
          </w:p>
        </w:tc>
        <w:tc>
          <w:tcPr>
            <w:tcW w:w="3646" w:type="dxa"/>
            <w:gridSpan w:val="3"/>
            <w:tcBorders>
              <w:top w:val="single" w:sz="4" w:space="0" w:color="auto"/>
              <w:left w:val="nil"/>
              <w:bottom w:val="single" w:sz="4" w:space="0" w:color="auto"/>
              <w:right w:val="single" w:sz="4" w:space="0" w:color="000000"/>
            </w:tcBorders>
            <w:shd w:val="clear" w:color="auto" w:fill="auto"/>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公务用车购置及运行费</w:t>
            </w:r>
          </w:p>
        </w:tc>
        <w:tc>
          <w:tcPr>
            <w:tcW w:w="1215" w:type="dxa"/>
            <w:vMerge w:val="restart"/>
            <w:tcBorders>
              <w:top w:val="nil"/>
              <w:left w:val="single" w:sz="4" w:space="0" w:color="auto"/>
              <w:bottom w:val="single" w:sz="4" w:space="0" w:color="000000"/>
              <w:right w:val="single" w:sz="8" w:space="0" w:color="auto"/>
            </w:tcBorders>
            <w:shd w:val="clear" w:color="auto" w:fill="auto"/>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公务</w:t>
            </w:r>
          </w:p>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接待费</w:t>
            </w:r>
          </w:p>
        </w:tc>
      </w:tr>
      <w:tr w:rsidR="00F66627">
        <w:trPr>
          <w:gridAfter w:val="1"/>
          <w:wAfter w:w="6" w:type="dxa"/>
          <w:trHeight w:val="576"/>
          <w:jc w:val="center"/>
        </w:trPr>
        <w:tc>
          <w:tcPr>
            <w:tcW w:w="1214" w:type="dxa"/>
            <w:vMerge/>
            <w:tcBorders>
              <w:top w:val="nil"/>
              <w:left w:val="single" w:sz="8" w:space="0" w:color="auto"/>
              <w:bottom w:val="single" w:sz="4" w:space="0" w:color="000000"/>
              <w:right w:val="single" w:sz="4" w:space="0" w:color="auto"/>
            </w:tcBorders>
            <w:vAlign w:val="center"/>
          </w:tcPr>
          <w:p w:rsidR="00F66627" w:rsidRDefault="00F66627">
            <w:pPr>
              <w:widowControl/>
              <w:jc w:val="left"/>
              <w:rPr>
                <w:rFonts w:asciiTheme="minorEastAsia" w:hAnsiTheme="minorEastAsia" w:cs="Times New Roman"/>
                <w:kern w:val="0"/>
                <w:szCs w:val="21"/>
              </w:rPr>
            </w:pPr>
          </w:p>
        </w:tc>
        <w:tc>
          <w:tcPr>
            <w:tcW w:w="1214" w:type="dxa"/>
            <w:vMerge/>
            <w:tcBorders>
              <w:top w:val="nil"/>
              <w:left w:val="single" w:sz="4" w:space="0" w:color="auto"/>
              <w:bottom w:val="single" w:sz="4" w:space="0" w:color="000000"/>
              <w:right w:val="single" w:sz="4" w:space="0" w:color="auto"/>
            </w:tcBorders>
            <w:vAlign w:val="center"/>
          </w:tcPr>
          <w:p w:rsidR="00F66627" w:rsidRDefault="00F66627">
            <w:pPr>
              <w:widowControl/>
              <w:jc w:val="left"/>
              <w:rPr>
                <w:rFonts w:asciiTheme="minorEastAsia" w:hAnsiTheme="minorEastAsia" w:cs="Times New Roman"/>
                <w:kern w:val="0"/>
                <w:szCs w:val="21"/>
              </w:rPr>
            </w:pPr>
          </w:p>
        </w:tc>
        <w:tc>
          <w:tcPr>
            <w:tcW w:w="1214" w:type="dxa"/>
            <w:tcBorders>
              <w:top w:val="nil"/>
              <w:left w:val="nil"/>
              <w:bottom w:val="single" w:sz="4" w:space="0" w:color="auto"/>
              <w:right w:val="single" w:sz="4" w:space="0" w:color="auto"/>
            </w:tcBorders>
            <w:shd w:val="clear" w:color="auto" w:fill="auto"/>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小计</w:t>
            </w:r>
          </w:p>
        </w:tc>
        <w:tc>
          <w:tcPr>
            <w:tcW w:w="1214" w:type="dxa"/>
            <w:tcBorders>
              <w:top w:val="nil"/>
              <w:left w:val="nil"/>
              <w:bottom w:val="single" w:sz="4" w:space="0" w:color="auto"/>
              <w:right w:val="single" w:sz="4" w:space="0" w:color="auto"/>
            </w:tcBorders>
            <w:shd w:val="clear" w:color="auto" w:fill="auto"/>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公务用车</w:t>
            </w:r>
            <w:r>
              <w:rPr>
                <w:rFonts w:asciiTheme="minorEastAsia" w:hAnsiTheme="minorEastAsia" w:cs="Times New Roman"/>
                <w:kern w:val="0"/>
                <w:szCs w:val="21"/>
              </w:rPr>
              <w:br/>
              <w:t>购置费</w:t>
            </w:r>
          </w:p>
        </w:tc>
        <w:tc>
          <w:tcPr>
            <w:tcW w:w="1216" w:type="dxa"/>
            <w:tcBorders>
              <w:top w:val="nil"/>
              <w:left w:val="nil"/>
              <w:bottom w:val="single" w:sz="4" w:space="0" w:color="auto"/>
              <w:right w:val="single" w:sz="4" w:space="0" w:color="auto"/>
            </w:tcBorders>
            <w:shd w:val="clear" w:color="auto" w:fill="auto"/>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公务用车</w:t>
            </w:r>
            <w:r>
              <w:rPr>
                <w:rFonts w:asciiTheme="minorEastAsia" w:hAnsiTheme="minorEastAsia" w:cs="Times New Roman"/>
                <w:kern w:val="0"/>
                <w:szCs w:val="21"/>
              </w:rPr>
              <w:br/>
              <w:t>运行费</w:t>
            </w:r>
          </w:p>
        </w:tc>
        <w:tc>
          <w:tcPr>
            <w:tcW w:w="1217" w:type="dxa"/>
            <w:vMerge/>
            <w:tcBorders>
              <w:top w:val="nil"/>
              <w:left w:val="single" w:sz="4" w:space="0" w:color="auto"/>
              <w:bottom w:val="single" w:sz="4" w:space="0" w:color="auto"/>
              <w:right w:val="single" w:sz="4" w:space="0" w:color="auto"/>
            </w:tcBorders>
            <w:vAlign w:val="center"/>
          </w:tcPr>
          <w:p w:rsidR="00F66627" w:rsidRDefault="00F66627">
            <w:pPr>
              <w:widowControl/>
              <w:jc w:val="left"/>
              <w:rPr>
                <w:rFonts w:asciiTheme="minorEastAsia" w:hAnsiTheme="minorEastAsia" w:cs="Times New Roman"/>
                <w:kern w:val="0"/>
                <w:szCs w:val="21"/>
              </w:rPr>
            </w:pPr>
          </w:p>
        </w:tc>
        <w:tc>
          <w:tcPr>
            <w:tcW w:w="1215" w:type="dxa"/>
            <w:vMerge/>
            <w:tcBorders>
              <w:top w:val="nil"/>
              <w:left w:val="nil"/>
              <w:bottom w:val="single" w:sz="4" w:space="0" w:color="000000"/>
              <w:right w:val="single" w:sz="4" w:space="0" w:color="auto"/>
            </w:tcBorders>
            <w:vAlign w:val="center"/>
          </w:tcPr>
          <w:p w:rsidR="00F66627" w:rsidRDefault="00F66627">
            <w:pPr>
              <w:widowControl/>
              <w:jc w:val="left"/>
              <w:rPr>
                <w:rFonts w:asciiTheme="minorEastAsia" w:hAnsiTheme="minorEastAsia" w:cs="Times New Roman"/>
                <w:kern w:val="0"/>
                <w:szCs w:val="21"/>
              </w:rPr>
            </w:pPr>
          </w:p>
        </w:tc>
        <w:tc>
          <w:tcPr>
            <w:tcW w:w="1215" w:type="dxa"/>
            <w:vMerge/>
            <w:tcBorders>
              <w:top w:val="nil"/>
              <w:left w:val="single" w:sz="4" w:space="0" w:color="auto"/>
              <w:bottom w:val="single" w:sz="4" w:space="0" w:color="000000"/>
              <w:right w:val="single" w:sz="4" w:space="0" w:color="auto"/>
            </w:tcBorders>
            <w:vAlign w:val="center"/>
          </w:tcPr>
          <w:p w:rsidR="00F66627" w:rsidRDefault="00F66627">
            <w:pPr>
              <w:widowControl/>
              <w:jc w:val="left"/>
              <w:rPr>
                <w:rFonts w:asciiTheme="minorEastAsia" w:hAnsiTheme="minorEastAsia" w:cs="Times New Roman"/>
                <w:kern w:val="0"/>
                <w:szCs w:val="21"/>
              </w:rPr>
            </w:pPr>
          </w:p>
        </w:tc>
        <w:tc>
          <w:tcPr>
            <w:tcW w:w="1215" w:type="dxa"/>
            <w:tcBorders>
              <w:top w:val="nil"/>
              <w:left w:val="nil"/>
              <w:bottom w:val="single" w:sz="4" w:space="0" w:color="auto"/>
              <w:right w:val="single" w:sz="4" w:space="0" w:color="auto"/>
            </w:tcBorders>
            <w:shd w:val="clear" w:color="auto" w:fill="auto"/>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小计</w:t>
            </w:r>
          </w:p>
        </w:tc>
        <w:tc>
          <w:tcPr>
            <w:tcW w:w="1215" w:type="dxa"/>
            <w:tcBorders>
              <w:top w:val="nil"/>
              <w:left w:val="nil"/>
              <w:bottom w:val="single" w:sz="4" w:space="0" w:color="auto"/>
              <w:right w:val="single" w:sz="4" w:space="0" w:color="auto"/>
            </w:tcBorders>
            <w:shd w:val="clear" w:color="auto" w:fill="auto"/>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公务用车</w:t>
            </w:r>
            <w:r>
              <w:rPr>
                <w:rFonts w:asciiTheme="minorEastAsia" w:hAnsiTheme="minorEastAsia" w:cs="Times New Roman"/>
                <w:kern w:val="0"/>
                <w:szCs w:val="21"/>
              </w:rPr>
              <w:br/>
              <w:t>购置费</w:t>
            </w:r>
          </w:p>
        </w:tc>
        <w:tc>
          <w:tcPr>
            <w:tcW w:w="1216" w:type="dxa"/>
            <w:tcBorders>
              <w:top w:val="nil"/>
              <w:left w:val="nil"/>
              <w:bottom w:val="single" w:sz="4" w:space="0" w:color="auto"/>
              <w:right w:val="single" w:sz="4" w:space="0" w:color="auto"/>
            </w:tcBorders>
            <w:shd w:val="clear" w:color="auto" w:fill="auto"/>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公务用车</w:t>
            </w:r>
            <w:r>
              <w:rPr>
                <w:rFonts w:asciiTheme="minorEastAsia" w:hAnsiTheme="minorEastAsia" w:cs="Times New Roman"/>
                <w:kern w:val="0"/>
                <w:szCs w:val="21"/>
              </w:rPr>
              <w:br/>
              <w:t>运行费</w:t>
            </w:r>
          </w:p>
        </w:tc>
        <w:tc>
          <w:tcPr>
            <w:tcW w:w="1215" w:type="dxa"/>
            <w:vMerge/>
            <w:tcBorders>
              <w:top w:val="nil"/>
              <w:left w:val="single" w:sz="4" w:space="0" w:color="auto"/>
              <w:bottom w:val="single" w:sz="4" w:space="0" w:color="000000"/>
              <w:right w:val="single" w:sz="8" w:space="0" w:color="auto"/>
            </w:tcBorders>
            <w:vAlign w:val="center"/>
          </w:tcPr>
          <w:p w:rsidR="00F66627" w:rsidRDefault="00F66627">
            <w:pPr>
              <w:widowControl/>
              <w:jc w:val="left"/>
              <w:rPr>
                <w:rFonts w:asciiTheme="minorEastAsia" w:hAnsiTheme="minorEastAsia" w:cs="Times New Roman"/>
                <w:kern w:val="0"/>
                <w:szCs w:val="21"/>
              </w:rPr>
            </w:pPr>
          </w:p>
        </w:tc>
      </w:tr>
      <w:tr w:rsidR="00F66627">
        <w:trPr>
          <w:gridAfter w:val="1"/>
          <w:wAfter w:w="6" w:type="dxa"/>
          <w:trHeight w:val="576"/>
          <w:jc w:val="center"/>
        </w:trPr>
        <w:tc>
          <w:tcPr>
            <w:tcW w:w="1214" w:type="dxa"/>
            <w:tcBorders>
              <w:top w:val="nil"/>
              <w:left w:val="single" w:sz="8" w:space="0" w:color="auto"/>
              <w:bottom w:val="single" w:sz="4" w:space="0" w:color="auto"/>
              <w:right w:val="single" w:sz="4" w:space="0" w:color="auto"/>
            </w:tcBorders>
            <w:shd w:val="clear" w:color="auto" w:fill="auto"/>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1</w:t>
            </w:r>
          </w:p>
        </w:tc>
        <w:tc>
          <w:tcPr>
            <w:tcW w:w="1214" w:type="dxa"/>
            <w:tcBorders>
              <w:top w:val="nil"/>
              <w:left w:val="nil"/>
              <w:bottom w:val="single" w:sz="4" w:space="0" w:color="auto"/>
              <w:right w:val="single" w:sz="4" w:space="0" w:color="auto"/>
            </w:tcBorders>
            <w:shd w:val="clear" w:color="auto" w:fill="auto"/>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2</w:t>
            </w:r>
          </w:p>
        </w:tc>
        <w:tc>
          <w:tcPr>
            <w:tcW w:w="1214" w:type="dxa"/>
            <w:tcBorders>
              <w:top w:val="nil"/>
              <w:left w:val="nil"/>
              <w:bottom w:val="single" w:sz="4" w:space="0" w:color="auto"/>
              <w:right w:val="single" w:sz="4" w:space="0" w:color="auto"/>
            </w:tcBorders>
            <w:shd w:val="clear" w:color="auto" w:fill="auto"/>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3</w:t>
            </w:r>
          </w:p>
        </w:tc>
        <w:tc>
          <w:tcPr>
            <w:tcW w:w="1214" w:type="dxa"/>
            <w:tcBorders>
              <w:top w:val="nil"/>
              <w:left w:val="nil"/>
              <w:bottom w:val="single" w:sz="4" w:space="0" w:color="auto"/>
              <w:right w:val="single" w:sz="4" w:space="0" w:color="auto"/>
            </w:tcBorders>
            <w:shd w:val="clear" w:color="auto" w:fill="auto"/>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4</w:t>
            </w:r>
          </w:p>
        </w:tc>
        <w:tc>
          <w:tcPr>
            <w:tcW w:w="1216" w:type="dxa"/>
            <w:tcBorders>
              <w:top w:val="nil"/>
              <w:left w:val="nil"/>
              <w:bottom w:val="single" w:sz="4" w:space="0" w:color="auto"/>
              <w:right w:val="single" w:sz="4" w:space="0" w:color="auto"/>
            </w:tcBorders>
            <w:shd w:val="clear" w:color="auto" w:fill="auto"/>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5</w:t>
            </w:r>
          </w:p>
        </w:tc>
        <w:tc>
          <w:tcPr>
            <w:tcW w:w="1217" w:type="dxa"/>
            <w:tcBorders>
              <w:top w:val="nil"/>
              <w:left w:val="nil"/>
              <w:bottom w:val="single" w:sz="4" w:space="0" w:color="auto"/>
              <w:right w:val="single" w:sz="4" w:space="0" w:color="auto"/>
            </w:tcBorders>
            <w:shd w:val="clear" w:color="auto" w:fill="auto"/>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6</w:t>
            </w:r>
          </w:p>
        </w:tc>
        <w:tc>
          <w:tcPr>
            <w:tcW w:w="1215" w:type="dxa"/>
            <w:tcBorders>
              <w:top w:val="nil"/>
              <w:left w:val="nil"/>
              <w:bottom w:val="single" w:sz="4" w:space="0" w:color="auto"/>
              <w:right w:val="single" w:sz="4" w:space="0" w:color="auto"/>
            </w:tcBorders>
            <w:shd w:val="clear" w:color="auto" w:fill="auto"/>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7</w:t>
            </w:r>
          </w:p>
        </w:tc>
        <w:tc>
          <w:tcPr>
            <w:tcW w:w="1215" w:type="dxa"/>
            <w:tcBorders>
              <w:top w:val="nil"/>
              <w:left w:val="nil"/>
              <w:bottom w:val="single" w:sz="4" w:space="0" w:color="auto"/>
              <w:right w:val="single" w:sz="4" w:space="0" w:color="auto"/>
            </w:tcBorders>
            <w:shd w:val="clear" w:color="auto" w:fill="auto"/>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8</w:t>
            </w:r>
          </w:p>
        </w:tc>
        <w:tc>
          <w:tcPr>
            <w:tcW w:w="1215" w:type="dxa"/>
            <w:tcBorders>
              <w:top w:val="nil"/>
              <w:left w:val="nil"/>
              <w:bottom w:val="single" w:sz="4" w:space="0" w:color="auto"/>
              <w:right w:val="single" w:sz="4" w:space="0" w:color="auto"/>
            </w:tcBorders>
            <w:shd w:val="clear" w:color="auto" w:fill="auto"/>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9</w:t>
            </w:r>
          </w:p>
        </w:tc>
        <w:tc>
          <w:tcPr>
            <w:tcW w:w="1215" w:type="dxa"/>
            <w:tcBorders>
              <w:top w:val="nil"/>
              <w:left w:val="nil"/>
              <w:bottom w:val="single" w:sz="4" w:space="0" w:color="auto"/>
              <w:right w:val="single" w:sz="4" w:space="0" w:color="auto"/>
            </w:tcBorders>
            <w:shd w:val="clear" w:color="auto" w:fill="auto"/>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10</w:t>
            </w:r>
          </w:p>
        </w:tc>
        <w:tc>
          <w:tcPr>
            <w:tcW w:w="1216" w:type="dxa"/>
            <w:tcBorders>
              <w:top w:val="nil"/>
              <w:left w:val="nil"/>
              <w:bottom w:val="single" w:sz="4" w:space="0" w:color="auto"/>
              <w:right w:val="single" w:sz="4" w:space="0" w:color="auto"/>
            </w:tcBorders>
            <w:shd w:val="clear" w:color="auto" w:fill="auto"/>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11</w:t>
            </w:r>
          </w:p>
        </w:tc>
        <w:tc>
          <w:tcPr>
            <w:tcW w:w="1215" w:type="dxa"/>
            <w:tcBorders>
              <w:top w:val="nil"/>
              <w:left w:val="nil"/>
              <w:bottom w:val="single" w:sz="4" w:space="0" w:color="auto"/>
              <w:right w:val="single" w:sz="8" w:space="0" w:color="auto"/>
            </w:tcBorders>
            <w:shd w:val="clear" w:color="auto" w:fill="auto"/>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12</w:t>
            </w:r>
          </w:p>
        </w:tc>
      </w:tr>
      <w:tr w:rsidR="00F66627">
        <w:trPr>
          <w:gridAfter w:val="1"/>
          <w:wAfter w:w="6" w:type="dxa"/>
          <w:trHeight w:val="576"/>
          <w:jc w:val="center"/>
        </w:trPr>
        <w:tc>
          <w:tcPr>
            <w:tcW w:w="1214" w:type="dxa"/>
            <w:tcBorders>
              <w:top w:val="nil"/>
              <w:left w:val="single" w:sz="8" w:space="0" w:color="auto"/>
              <w:bottom w:val="single" w:sz="8" w:space="0" w:color="auto"/>
              <w:right w:val="single" w:sz="4" w:space="0" w:color="auto"/>
            </w:tcBorders>
            <w:shd w:val="clear" w:color="auto" w:fill="auto"/>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57.50</w:t>
            </w:r>
          </w:p>
        </w:tc>
        <w:tc>
          <w:tcPr>
            <w:tcW w:w="1214" w:type="dxa"/>
            <w:tcBorders>
              <w:top w:val="nil"/>
              <w:left w:val="nil"/>
              <w:bottom w:val="single" w:sz="8" w:space="0" w:color="auto"/>
              <w:right w:val="single" w:sz="4" w:space="0" w:color="auto"/>
            </w:tcBorders>
            <w:shd w:val="clear" w:color="auto" w:fill="auto"/>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13.00</w:t>
            </w:r>
          </w:p>
        </w:tc>
        <w:tc>
          <w:tcPr>
            <w:tcW w:w="1214" w:type="dxa"/>
            <w:tcBorders>
              <w:top w:val="nil"/>
              <w:left w:val="nil"/>
              <w:bottom w:val="single" w:sz="8" w:space="0" w:color="auto"/>
              <w:right w:val="single" w:sz="4" w:space="0" w:color="auto"/>
            </w:tcBorders>
            <w:shd w:val="clear" w:color="auto" w:fill="auto"/>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15.60</w:t>
            </w:r>
          </w:p>
        </w:tc>
        <w:tc>
          <w:tcPr>
            <w:tcW w:w="1214" w:type="dxa"/>
            <w:tcBorders>
              <w:top w:val="nil"/>
              <w:left w:val="nil"/>
              <w:bottom w:val="single" w:sz="8" w:space="0" w:color="auto"/>
              <w:right w:val="single" w:sz="4" w:space="0" w:color="auto"/>
            </w:tcBorders>
            <w:shd w:val="clear" w:color="auto" w:fill="auto"/>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0.00</w:t>
            </w:r>
          </w:p>
        </w:tc>
        <w:tc>
          <w:tcPr>
            <w:tcW w:w="1216" w:type="dxa"/>
            <w:tcBorders>
              <w:top w:val="nil"/>
              <w:left w:val="nil"/>
              <w:bottom w:val="single" w:sz="8" w:space="0" w:color="auto"/>
              <w:right w:val="single" w:sz="4" w:space="0" w:color="auto"/>
            </w:tcBorders>
            <w:shd w:val="clear" w:color="auto" w:fill="auto"/>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15.60</w:t>
            </w:r>
          </w:p>
        </w:tc>
        <w:tc>
          <w:tcPr>
            <w:tcW w:w="1217" w:type="dxa"/>
            <w:tcBorders>
              <w:top w:val="nil"/>
              <w:left w:val="nil"/>
              <w:bottom w:val="single" w:sz="8" w:space="0" w:color="auto"/>
              <w:right w:val="single" w:sz="4" w:space="0" w:color="auto"/>
            </w:tcBorders>
            <w:shd w:val="clear" w:color="auto" w:fill="auto"/>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28.90</w:t>
            </w:r>
          </w:p>
        </w:tc>
        <w:tc>
          <w:tcPr>
            <w:tcW w:w="1215" w:type="dxa"/>
            <w:tcBorders>
              <w:top w:val="nil"/>
              <w:left w:val="nil"/>
              <w:bottom w:val="single" w:sz="8" w:space="0" w:color="auto"/>
              <w:right w:val="single" w:sz="4" w:space="0" w:color="auto"/>
            </w:tcBorders>
            <w:shd w:val="clear" w:color="auto" w:fill="auto"/>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47.87</w:t>
            </w:r>
          </w:p>
        </w:tc>
        <w:tc>
          <w:tcPr>
            <w:tcW w:w="1215" w:type="dxa"/>
            <w:tcBorders>
              <w:top w:val="nil"/>
              <w:left w:val="nil"/>
              <w:bottom w:val="single" w:sz="8" w:space="0" w:color="auto"/>
              <w:right w:val="single" w:sz="4" w:space="0" w:color="auto"/>
            </w:tcBorders>
            <w:shd w:val="clear" w:color="auto" w:fill="auto"/>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0.00</w:t>
            </w:r>
          </w:p>
        </w:tc>
        <w:tc>
          <w:tcPr>
            <w:tcW w:w="1215" w:type="dxa"/>
            <w:tcBorders>
              <w:top w:val="nil"/>
              <w:left w:val="nil"/>
              <w:bottom w:val="single" w:sz="8" w:space="0" w:color="auto"/>
              <w:right w:val="single" w:sz="4" w:space="0" w:color="auto"/>
            </w:tcBorders>
            <w:shd w:val="clear" w:color="auto" w:fill="auto"/>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33.58</w:t>
            </w:r>
          </w:p>
        </w:tc>
        <w:tc>
          <w:tcPr>
            <w:tcW w:w="1215" w:type="dxa"/>
            <w:tcBorders>
              <w:top w:val="nil"/>
              <w:left w:val="nil"/>
              <w:bottom w:val="single" w:sz="8" w:space="0" w:color="auto"/>
              <w:right w:val="single" w:sz="4" w:space="0" w:color="auto"/>
            </w:tcBorders>
            <w:shd w:val="clear" w:color="auto" w:fill="auto"/>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17.98</w:t>
            </w:r>
          </w:p>
        </w:tc>
        <w:tc>
          <w:tcPr>
            <w:tcW w:w="1216" w:type="dxa"/>
            <w:tcBorders>
              <w:top w:val="nil"/>
              <w:left w:val="nil"/>
              <w:bottom w:val="single" w:sz="8" w:space="0" w:color="auto"/>
              <w:right w:val="nil"/>
            </w:tcBorders>
            <w:shd w:val="clear" w:color="auto" w:fill="auto"/>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15.60</w:t>
            </w:r>
          </w:p>
        </w:tc>
        <w:tc>
          <w:tcPr>
            <w:tcW w:w="1215" w:type="dxa"/>
            <w:tcBorders>
              <w:top w:val="nil"/>
              <w:left w:val="single" w:sz="4" w:space="0" w:color="auto"/>
              <w:bottom w:val="single" w:sz="8" w:space="0" w:color="auto"/>
              <w:right w:val="single" w:sz="8" w:space="0" w:color="auto"/>
            </w:tcBorders>
            <w:shd w:val="clear" w:color="auto" w:fill="auto"/>
            <w:vAlign w:val="center"/>
          </w:tcPr>
          <w:p w:rsidR="00F66627" w:rsidRDefault="00BB7775">
            <w:pPr>
              <w:jc w:val="right"/>
              <w:rPr>
                <w:rFonts w:asciiTheme="minorEastAsia" w:hAnsiTheme="minorEastAsia" w:cs="Arial"/>
                <w:sz w:val="20"/>
                <w:szCs w:val="20"/>
              </w:rPr>
            </w:pPr>
            <w:r>
              <w:rPr>
                <w:rFonts w:asciiTheme="minorEastAsia" w:hAnsiTheme="minorEastAsia" w:cs="Arial" w:hint="eastAsia"/>
                <w:sz w:val="20"/>
                <w:szCs w:val="20"/>
              </w:rPr>
              <w:t>14.29</w:t>
            </w:r>
          </w:p>
        </w:tc>
      </w:tr>
    </w:tbl>
    <w:p w:rsidR="00F66627" w:rsidRDefault="00F66627">
      <w:pPr>
        <w:autoSpaceDE w:val="0"/>
        <w:autoSpaceDN w:val="0"/>
        <w:adjustRightInd w:val="0"/>
        <w:ind w:leftChars="150" w:left="315"/>
        <w:jc w:val="left"/>
        <w:rPr>
          <w:rFonts w:ascii="黑体" w:eastAsia="黑体" w:hAnsi="黑体"/>
          <w:szCs w:val="21"/>
        </w:rPr>
      </w:pPr>
    </w:p>
    <w:p w:rsidR="00F66627" w:rsidRDefault="00BB7775">
      <w:pPr>
        <w:autoSpaceDE w:val="0"/>
        <w:autoSpaceDN w:val="0"/>
        <w:adjustRightInd w:val="0"/>
        <w:ind w:leftChars="150" w:left="315" w:firstLineChars="200" w:firstLine="420"/>
        <w:jc w:val="left"/>
        <w:rPr>
          <w:rFonts w:asciiTheme="minorEastAsia" w:hAnsiTheme="minorEastAsia" w:cs="Times New Roman"/>
          <w:szCs w:val="21"/>
        </w:rPr>
      </w:pPr>
      <w:r>
        <w:rPr>
          <w:rFonts w:asciiTheme="minorEastAsia" w:hAnsiTheme="minorEastAsia" w:cs="Times New Roman"/>
          <w:szCs w:val="21"/>
        </w:rPr>
        <w:t>注：本表反映部门本年度“三公”经费支出预决算情况。其中，预算数为“三公”经费全年预算数，反映按规定程序调整后的预算数；</w:t>
      </w:r>
    </w:p>
    <w:p w:rsidR="00F66627" w:rsidRDefault="00BB7775">
      <w:pPr>
        <w:autoSpaceDE w:val="0"/>
        <w:autoSpaceDN w:val="0"/>
        <w:adjustRightInd w:val="0"/>
        <w:ind w:leftChars="150" w:left="315" w:firstLineChars="200" w:firstLine="420"/>
        <w:jc w:val="left"/>
        <w:rPr>
          <w:rFonts w:asciiTheme="minorEastAsia" w:hAnsiTheme="minorEastAsia" w:cs="Times New Roman"/>
          <w:kern w:val="0"/>
          <w:sz w:val="24"/>
          <w:szCs w:val="24"/>
        </w:rPr>
      </w:pPr>
      <w:r>
        <w:rPr>
          <w:rFonts w:asciiTheme="minorEastAsia" w:hAnsiTheme="minorEastAsia" w:cs="Times New Roman"/>
          <w:szCs w:val="21"/>
        </w:rPr>
        <w:t>决算数是包括当年一般公共预算财政拨款和以前年度结转资金安排的实际支出。</w:t>
      </w:r>
    </w:p>
    <w:p w:rsidR="00F66627" w:rsidRDefault="00BB7775">
      <w:pPr>
        <w:widowControl/>
        <w:jc w:val="left"/>
        <w:rPr>
          <w:rFonts w:asciiTheme="minorEastAsia" w:hAnsiTheme="minorEastAsia" w:cs="Times New Roman"/>
          <w:kern w:val="0"/>
          <w:sz w:val="24"/>
          <w:szCs w:val="24"/>
        </w:rPr>
      </w:pPr>
      <w:r>
        <w:rPr>
          <w:rFonts w:asciiTheme="minorEastAsia" w:hAnsiTheme="minorEastAsia" w:cs="Times New Roman"/>
          <w:kern w:val="0"/>
          <w:sz w:val="24"/>
          <w:szCs w:val="24"/>
        </w:rPr>
        <w:br w:type="page"/>
      </w:r>
    </w:p>
    <w:p w:rsidR="00F66627" w:rsidRDefault="00BB7775">
      <w:pPr>
        <w:jc w:val="center"/>
        <w:rPr>
          <w:rFonts w:ascii="方正小标宋简体" w:eastAsia="方正小标宋简体" w:hAnsi="黑体"/>
          <w:sz w:val="44"/>
          <w:szCs w:val="44"/>
        </w:rPr>
      </w:pPr>
      <w:r>
        <w:rPr>
          <w:rFonts w:ascii="方正小标宋简体" w:eastAsia="方正小标宋简体" w:hAnsi="黑体"/>
          <w:sz w:val="44"/>
          <w:szCs w:val="44"/>
        </w:rPr>
        <w:lastRenderedPageBreak/>
        <w:t>政府性基金预算财政拨款收入支出决算表</w:t>
      </w:r>
    </w:p>
    <w:p w:rsidR="00F66627" w:rsidRDefault="00F66627">
      <w:pPr>
        <w:spacing w:line="240" w:lineRule="exact"/>
        <w:jc w:val="center"/>
        <w:rPr>
          <w:rFonts w:ascii="方正小标宋简体" w:eastAsia="方正小标宋简体" w:hAnsi="黑体"/>
          <w:sz w:val="44"/>
          <w:szCs w:val="44"/>
        </w:rPr>
      </w:pPr>
    </w:p>
    <w:p w:rsidR="00F66627" w:rsidRDefault="00BB7775">
      <w:pPr>
        <w:widowControl/>
        <w:ind w:firstLineChars="300" w:firstLine="630"/>
        <w:jc w:val="left"/>
        <w:rPr>
          <w:rFonts w:ascii="Times New Roman" w:eastAsia="仿宋_GB2312" w:hAnsi="Times New Roman" w:cs="Times New Roman"/>
          <w:kern w:val="0"/>
          <w:sz w:val="36"/>
          <w:szCs w:val="36"/>
        </w:rPr>
      </w:pPr>
      <w:r>
        <w:rPr>
          <w:rFonts w:ascii="Times New Roman" w:eastAsia="仿宋_GB2312" w:hAnsi="Times New Roman" w:cs="Times New Roman"/>
          <w:color w:val="000000"/>
          <w:kern w:val="0"/>
          <w:szCs w:val="21"/>
        </w:rPr>
        <w:t>部门：湖南省文学艺术界联合会</w:t>
      </w:r>
      <w:r w:rsidR="009D043B">
        <w:rPr>
          <w:rFonts w:ascii="Times New Roman" w:eastAsia="仿宋_GB2312" w:hAnsi="Times New Roman" w:cs="Times New Roman" w:hint="eastAsia"/>
          <w:color w:val="000000"/>
          <w:kern w:val="0"/>
          <w:szCs w:val="21"/>
        </w:rPr>
        <w:t xml:space="preserve">                                                                                                </w:t>
      </w:r>
      <w:r>
        <w:rPr>
          <w:rFonts w:ascii="Times New Roman" w:eastAsia="仿宋_GB2312" w:hAnsi="Times New Roman" w:cs="Times New Roman"/>
          <w:color w:val="000000"/>
          <w:kern w:val="0"/>
          <w:szCs w:val="21"/>
        </w:rPr>
        <w:t>公开</w:t>
      </w:r>
      <w:r>
        <w:rPr>
          <w:rFonts w:ascii="Times New Roman" w:eastAsia="仿宋_GB2312" w:hAnsi="Times New Roman" w:cs="Times New Roman"/>
          <w:color w:val="000000"/>
          <w:kern w:val="0"/>
          <w:szCs w:val="21"/>
        </w:rPr>
        <w:t>08</w:t>
      </w:r>
      <w:r>
        <w:rPr>
          <w:rFonts w:ascii="Times New Roman" w:eastAsia="仿宋_GB2312" w:hAnsi="Times New Roman" w:cs="Times New Roman"/>
          <w:color w:val="000000"/>
          <w:kern w:val="0"/>
          <w:szCs w:val="21"/>
        </w:rPr>
        <w:t>表</w:t>
      </w:r>
    </w:p>
    <w:p w:rsidR="00F66627" w:rsidRDefault="00BB7775">
      <w:pPr>
        <w:widowControl/>
        <w:ind w:firstLineChars="6500" w:firstLine="13650"/>
        <w:jc w:val="left"/>
        <w:rPr>
          <w:rFonts w:ascii="Times New Roman" w:eastAsia="仿宋_GB2312" w:hAnsi="Times New Roman" w:cs="Times New Roman"/>
          <w:kern w:val="0"/>
          <w:sz w:val="36"/>
          <w:szCs w:val="36"/>
        </w:rPr>
      </w:pPr>
      <w:r>
        <w:rPr>
          <w:rFonts w:ascii="Times New Roman" w:eastAsia="仿宋_GB2312" w:hAnsi="Times New Roman" w:cs="Times New Roman"/>
          <w:color w:val="000000"/>
          <w:kern w:val="0"/>
          <w:szCs w:val="21"/>
        </w:rPr>
        <w:t>单位：万元</w:t>
      </w:r>
    </w:p>
    <w:tbl>
      <w:tblPr>
        <w:tblW w:w="1446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1122"/>
        <w:gridCol w:w="1323"/>
        <w:gridCol w:w="2004"/>
        <w:gridCol w:w="2004"/>
        <w:gridCol w:w="2004"/>
        <w:gridCol w:w="2004"/>
        <w:gridCol w:w="2004"/>
        <w:gridCol w:w="2004"/>
      </w:tblGrid>
      <w:tr w:rsidR="00F66627">
        <w:trPr>
          <w:trHeight w:val="515"/>
          <w:jc w:val="center"/>
        </w:trPr>
        <w:tc>
          <w:tcPr>
            <w:tcW w:w="2445" w:type="dxa"/>
            <w:gridSpan w:val="2"/>
            <w:shd w:val="clear" w:color="auto" w:fill="auto"/>
            <w:vAlign w:val="center"/>
          </w:tcPr>
          <w:p w:rsidR="00F66627" w:rsidRDefault="00BB7775">
            <w:pPr>
              <w:widowControl/>
              <w:jc w:val="center"/>
              <w:rPr>
                <w:rFonts w:asciiTheme="minorEastAsia" w:hAnsiTheme="minorEastAsia" w:cs="Times New Roman"/>
                <w:b/>
                <w:kern w:val="0"/>
                <w:szCs w:val="21"/>
              </w:rPr>
            </w:pPr>
            <w:r>
              <w:rPr>
                <w:rFonts w:asciiTheme="minorEastAsia" w:hAnsiTheme="minorEastAsia" w:cs="Times New Roman"/>
                <w:b/>
                <w:kern w:val="0"/>
                <w:szCs w:val="21"/>
              </w:rPr>
              <w:t>项目</w:t>
            </w:r>
          </w:p>
        </w:tc>
        <w:tc>
          <w:tcPr>
            <w:tcW w:w="2004" w:type="dxa"/>
            <w:vMerge w:val="restart"/>
            <w:shd w:val="clear" w:color="auto" w:fill="auto"/>
            <w:vAlign w:val="center"/>
          </w:tcPr>
          <w:p w:rsidR="00F66627" w:rsidRDefault="00BB7775">
            <w:pPr>
              <w:widowControl/>
              <w:jc w:val="center"/>
              <w:rPr>
                <w:rFonts w:asciiTheme="minorEastAsia" w:hAnsiTheme="minorEastAsia" w:cs="Times New Roman"/>
                <w:b/>
                <w:kern w:val="0"/>
                <w:szCs w:val="21"/>
              </w:rPr>
            </w:pPr>
            <w:r>
              <w:rPr>
                <w:rFonts w:asciiTheme="minorEastAsia" w:hAnsiTheme="minorEastAsia" w:cs="Times New Roman"/>
                <w:b/>
                <w:kern w:val="0"/>
                <w:szCs w:val="21"/>
              </w:rPr>
              <w:t>年初结转和结余</w:t>
            </w:r>
          </w:p>
        </w:tc>
        <w:tc>
          <w:tcPr>
            <w:tcW w:w="2004" w:type="dxa"/>
            <w:vMerge w:val="restart"/>
            <w:shd w:val="clear" w:color="auto" w:fill="auto"/>
            <w:vAlign w:val="center"/>
          </w:tcPr>
          <w:p w:rsidR="00F66627" w:rsidRDefault="00BB7775">
            <w:pPr>
              <w:widowControl/>
              <w:jc w:val="center"/>
              <w:rPr>
                <w:rFonts w:asciiTheme="minorEastAsia" w:hAnsiTheme="minorEastAsia" w:cs="Times New Roman"/>
                <w:b/>
                <w:kern w:val="0"/>
                <w:szCs w:val="21"/>
              </w:rPr>
            </w:pPr>
            <w:r>
              <w:rPr>
                <w:rFonts w:asciiTheme="minorEastAsia" w:hAnsiTheme="minorEastAsia" w:cs="Times New Roman"/>
                <w:b/>
                <w:kern w:val="0"/>
                <w:szCs w:val="21"/>
              </w:rPr>
              <w:t>本年收入</w:t>
            </w:r>
          </w:p>
        </w:tc>
        <w:tc>
          <w:tcPr>
            <w:tcW w:w="6011" w:type="dxa"/>
            <w:gridSpan w:val="3"/>
            <w:shd w:val="clear" w:color="auto" w:fill="auto"/>
            <w:vAlign w:val="center"/>
          </w:tcPr>
          <w:p w:rsidR="00F66627" w:rsidRDefault="00BB7775">
            <w:pPr>
              <w:widowControl/>
              <w:jc w:val="center"/>
              <w:rPr>
                <w:rFonts w:asciiTheme="minorEastAsia" w:hAnsiTheme="minorEastAsia" w:cs="Times New Roman"/>
                <w:b/>
                <w:kern w:val="0"/>
                <w:szCs w:val="21"/>
              </w:rPr>
            </w:pPr>
            <w:r>
              <w:rPr>
                <w:rFonts w:asciiTheme="minorEastAsia" w:hAnsiTheme="minorEastAsia" w:cs="Times New Roman"/>
                <w:b/>
                <w:kern w:val="0"/>
                <w:szCs w:val="21"/>
              </w:rPr>
              <w:t>本年支出</w:t>
            </w:r>
          </w:p>
        </w:tc>
        <w:tc>
          <w:tcPr>
            <w:tcW w:w="2004" w:type="dxa"/>
            <w:vMerge w:val="restart"/>
            <w:shd w:val="clear" w:color="auto" w:fill="auto"/>
            <w:vAlign w:val="center"/>
          </w:tcPr>
          <w:p w:rsidR="00F66627" w:rsidRDefault="00BB7775">
            <w:pPr>
              <w:widowControl/>
              <w:jc w:val="center"/>
              <w:rPr>
                <w:rFonts w:asciiTheme="minorEastAsia" w:hAnsiTheme="minorEastAsia" w:cs="Times New Roman"/>
                <w:b/>
                <w:kern w:val="0"/>
                <w:szCs w:val="21"/>
              </w:rPr>
            </w:pPr>
            <w:r>
              <w:rPr>
                <w:rFonts w:asciiTheme="minorEastAsia" w:hAnsiTheme="minorEastAsia" w:cs="Times New Roman"/>
                <w:b/>
                <w:kern w:val="0"/>
                <w:szCs w:val="21"/>
              </w:rPr>
              <w:t>年末结转和结余</w:t>
            </w:r>
          </w:p>
        </w:tc>
      </w:tr>
      <w:tr w:rsidR="00F66627">
        <w:trPr>
          <w:trHeight w:val="515"/>
          <w:jc w:val="center"/>
        </w:trPr>
        <w:tc>
          <w:tcPr>
            <w:tcW w:w="1122" w:type="dxa"/>
            <w:vMerge w:val="restart"/>
            <w:shd w:val="clear" w:color="auto" w:fill="auto"/>
            <w:vAlign w:val="center"/>
          </w:tcPr>
          <w:p w:rsidR="00F66627" w:rsidRDefault="00BB7775">
            <w:pPr>
              <w:widowControl/>
              <w:jc w:val="center"/>
              <w:rPr>
                <w:rFonts w:asciiTheme="minorEastAsia" w:hAnsiTheme="minorEastAsia" w:cs="Times New Roman"/>
                <w:b/>
                <w:kern w:val="0"/>
                <w:szCs w:val="21"/>
              </w:rPr>
            </w:pPr>
            <w:r>
              <w:rPr>
                <w:rFonts w:asciiTheme="minorEastAsia" w:hAnsiTheme="minorEastAsia" w:cs="Times New Roman"/>
                <w:b/>
                <w:kern w:val="0"/>
                <w:szCs w:val="21"/>
              </w:rPr>
              <w:t>功能分类科目编码</w:t>
            </w:r>
          </w:p>
        </w:tc>
        <w:tc>
          <w:tcPr>
            <w:tcW w:w="1322" w:type="dxa"/>
            <w:vMerge w:val="restart"/>
            <w:shd w:val="clear" w:color="auto" w:fill="auto"/>
            <w:vAlign w:val="center"/>
          </w:tcPr>
          <w:p w:rsidR="00F66627" w:rsidRDefault="00BB7775">
            <w:pPr>
              <w:widowControl/>
              <w:jc w:val="center"/>
              <w:rPr>
                <w:rFonts w:asciiTheme="minorEastAsia" w:hAnsiTheme="minorEastAsia" w:cs="Times New Roman"/>
                <w:b/>
                <w:kern w:val="0"/>
                <w:szCs w:val="21"/>
              </w:rPr>
            </w:pPr>
            <w:r>
              <w:rPr>
                <w:rFonts w:asciiTheme="minorEastAsia" w:hAnsiTheme="minorEastAsia" w:cs="Times New Roman"/>
                <w:b/>
                <w:kern w:val="0"/>
                <w:szCs w:val="21"/>
              </w:rPr>
              <w:t>科目名称</w:t>
            </w:r>
          </w:p>
        </w:tc>
        <w:tc>
          <w:tcPr>
            <w:tcW w:w="2004" w:type="dxa"/>
            <w:vMerge/>
            <w:vAlign w:val="center"/>
          </w:tcPr>
          <w:p w:rsidR="00F66627" w:rsidRDefault="00F66627">
            <w:pPr>
              <w:widowControl/>
              <w:jc w:val="left"/>
              <w:rPr>
                <w:rFonts w:asciiTheme="minorEastAsia" w:hAnsiTheme="minorEastAsia" w:cs="Times New Roman"/>
                <w:b/>
                <w:kern w:val="0"/>
                <w:szCs w:val="21"/>
              </w:rPr>
            </w:pPr>
          </w:p>
        </w:tc>
        <w:tc>
          <w:tcPr>
            <w:tcW w:w="2004" w:type="dxa"/>
            <w:vMerge/>
            <w:vAlign w:val="center"/>
          </w:tcPr>
          <w:p w:rsidR="00F66627" w:rsidRDefault="00F66627">
            <w:pPr>
              <w:widowControl/>
              <w:jc w:val="left"/>
              <w:rPr>
                <w:rFonts w:asciiTheme="minorEastAsia" w:hAnsiTheme="minorEastAsia" w:cs="Times New Roman"/>
                <w:b/>
                <w:kern w:val="0"/>
                <w:szCs w:val="21"/>
              </w:rPr>
            </w:pPr>
          </w:p>
        </w:tc>
        <w:tc>
          <w:tcPr>
            <w:tcW w:w="2004" w:type="dxa"/>
            <w:vMerge w:val="restart"/>
            <w:shd w:val="clear" w:color="auto" w:fill="auto"/>
            <w:vAlign w:val="center"/>
          </w:tcPr>
          <w:p w:rsidR="00F66627" w:rsidRDefault="00BB7775">
            <w:pPr>
              <w:widowControl/>
              <w:jc w:val="center"/>
              <w:rPr>
                <w:rFonts w:asciiTheme="minorEastAsia" w:hAnsiTheme="minorEastAsia" w:cs="Times New Roman"/>
                <w:b/>
                <w:kern w:val="0"/>
                <w:szCs w:val="21"/>
              </w:rPr>
            </w:pPr>
            <w:r>
              <w:rPr>
                <w:rFonts w:asciiTheme="minorEastAsia" w:hAnsiTheme="minorEastAsia" w:cs="Times New Roman"/>
                <w:b/>
                <w:kern w:val="0"/>
                <w:szCs w:val="21"/>
              </w:rPr>
              <w:t>小计</w:t>
            </w:r>
          </w:p>
        </w:tc>
        <w:tc>
          <w:tcPr>
            <w:tcW w:w="2004" w:type="dxa"/>
            <w:vMerge w:val="restart"/>
            <w:shd w:val="clear" w:color="auto" w:fill="auto"/>
            <w:vAlign w:val="center"/>
          </w:tcPr>
          <w:p w:rsidR="00F66627" w:rsidRDefault="00BB7775">
            <w:pPr>
              <w:widowControl/>
              <w:jc w:val="center"/>
              <w:rPr>
                <w:rFonts w:asciiTheme="minorEastAsia" w:hAnsiTheme="minorEastAsia" w:cs="Times New Roman"/>
                <w:b/>
                <w:kern w:val="0"/>
                <w:szCs w:val="21"/>
              </w:rPr>
            </w:pPr>
            <w:r>
              <w:rPr>
                <w:rFonts w:asciiTheme="minorEastAsia" w:hAnsiTheme="minorEastAsia" w:cs="Times New Roman"/>
                <w:b/>
                <w:kern w:val="0"/>
                <w:szCs w:val="21"/>
              </w:rPr>
              <w:t>基本支出</w:t>
            </w:r>
          </w:p>
        </w:tc>
        <w:tc>
          <w:tcPr>
            <w:tcW w:w="2004" w:type="dxa"/>
            <w:vMerge w:val="restart"/>
            <w:shd w:val="clear" w:color="auto" w:fill="auto"/>
            <w:vAlign w:val="center"/>
          </w:tcPr>
          <w:p w:rsidR="00F66627" w:rsidRDefault="00BB7775">
            <w:pPr>
              <w:widowControl/>
              <w:jc w:val="center"/>
              <w:rPr>
                <w:rFonts w:asciiTheme="minorEastAsia" w:hAnsiTheme="minorEastAsia" w:cs="Times New Roman"/>
                <w:b/>
                <w:kern w:val="0"/>
                <w:szCs w:val="21"/>
              </w:rPr>
            </w:pPr>
            <w:r>
              <w:rPr>
                <w:rFonts w:asciiTheme="minorEastAsia" w:hAnsiTheme="minorEastAsia" w:cs="Times New Roman"/>
                <w:b/>
                <w:kern w:val="0"/>
                <w:szCs w:val="21"/>
              </w:rPr>
              <w:t>项目支出</w:t>
            </w:r>
          </w:p>
        </w:tc>
        <w:tc>
          <w:tcPr>
            <w:tcW w:w="2004" w:type="dxa"/>
            <w:vMerge/>
            <w:vAlign w:val="center"/>
          </w:tcPr>
          <w:p w:rsidR="00F66627" w:rsidRDefault="00F66627">
            <w:pPr>
              <w:widowControl/>
              <w:jc w:val="left"/>
              <w:rPr>
                <w:rFonts w:asciiTheme="minorEastAsia" w:hAnsiTheme="minorEastAsia" w:cs="Times New Roman"/>
                <w:b/>
                <w:kern w:val="0"/>
                <w:szCs w:val="21"/>
              </w:rPr>
            </w:pPr>
          </w:p>
        </w:tc>
      </w:tr>
      <w:tr w:rsidR="00F66627">
        <w:trPr>
          <w:trHeight w:val="515"/>
          <w:jc w:val="center"/>
        </w:trPr>
        <w:tc>
          <w:tcPr>
            <w:tcW w:w="1122" w:type="dxa"/>
            <w:vMerge/>
            <w:vAlign w:val="center"/>
          </w:tcPr>
          <w:p w:rsidR="00F66627" w:rsidRDefault="00F66627">
            <w:pPr>
              <w:widowControl/>
              <w:jc w:val="left"/>
              <w:rPr>
                <w:rFonts w:asciiTheme="minorEastAsia" w:hAnsiTheme="minorEastAsia" w:cs="Times New Roman"/>
                <w:kern w:val="0"/>
                <w:szCs w:val="21"/>
              </w:rPr>
            </w:pPr>
          </w:p>
        </w:tc>
        <w:tc>
          <w:tcPr>
            <w:tcW w:w="1322" w:type="dxa"/>
            <w:vMerge/>
            <w:vAlign w:val="center"/>
          </w:tcPr>
          <w:p w:rsidR="00F66627" w:rsidRDefault="00F66627">
            <w:pPr>
              <w:widowControl/>
              <w:jc w:val="left"/>
              <w:rPr>
                <w:rFonts w:asciiTheme="minorEastAsia" w:hAnsiTheme="minorEastAsia" w:cs="Times New Roman"/>
                <w:b/>
                <w:kern w:val="0"/>
                <w:szCs w:val="21"/>
              </w:rPr>
            </w:pPr>
          </w:p>
        </w:tc>
        <w:tc>
          <w:tcPr>
            <w:tcW w:w="2004" w:type="dxa"/>
            <w:vMerge/>
            <w:vAlign w:val="center"/>
          </w:tcPr>
          <w:p w:rsidR="00F66627" w:rsidRDefault="00F66627">
            <w:pPr>
              <w:widowControl/>
              <w:jc w:val="left"/>
              <w:rPr>
                <w:rFonts w:asciiTheme="minorEastAsia" w:hAnsiTheme="minorEastAsia" w:cs="Times New Roman"/>
                <w:b/>
                <w:kern w:val="0"/>
                <w:szCs w:val="21"/>
              </w:rPr>
            </w:pPr>
          </w:p>
        </w:tc>
        <w:tc>
          <w:tcPr>
            <w:tcW w:w="2004" w:type="dxa"/>
            <w:vMerge/>
            <w:vAlign w:val="center"/>
          </w:tcPr>
          <w:p w:rsidR="00F66627" w:rsidRDefault="00F66627">
            <w:pPr>
              <w:widowControl/>
              <w:jc w:val="left"/>
              <w:rPr>
                <w:rFonts w:asciiTheme="minorEastAsia" w:hAnsiTheme="minorEastAsia" w:cs="Times New Roman"/>
                <w:b/>
                <w:kern w:val="0"/>
                <w:szCs w:val="21"/>
              </w:rPr>
            </w:pPr>
          </w:p>
        </w:tc>
        <w:tc>
          <w:tcPr>
            <w:tcW w:w="2004" w:type="dxa"/>
            <w:vMerge/>
            <w:vAlign w:val="center"/>
          </w:tcPr>
          <w:p w:rsidR="00F66627" w:rsidRDefault="00F66627">
            <w:pPr>
              <w:widowControl/>
              <w:jc w:val="left"/>
              <w:rPr>
                <w:rFonts w:asciiTheme="minorEastAsia" w:hAnsiTheme="minorEastAsia" w:cs="Times New Roman"/>
                <w:b/>
                <w:kern w:val="0"/>
                <w:szCs w:val="21"/>
              </w:rPr>
            </w:pPr>
          </w:p>
        </w:tc>
        <w:tc>
          <w:tcPr>
            <w:tcW w:w="2004" w:type="dxa"/>
            <w:vMerge/>
            <w:vAlign w:val="center"/>
          </w:tcPr>
          <w:p w:rsidR="00F66627" w:rsidRDefault="00F66627">
            <w:pPr>
              <w:widowControl/>
              <w:jc w:val="left"/>
              <w:rPr>
                <w:rFonts w:asciiTheme="minorEastAsia" w:hAnsiTheme="minorEastAsia" w:cs="Times New Roman"/>
                <w:b/>
                <w:kern w:val="0"/>
                <w:szCs w:val="21"/>
              </w:rPr>
            </w:pPr>
          </w:p>
        </w:tc>
        <w:tc>
          <w:tcPr>
            <w:tcW w:w="2004" w:type="dxa"/>
            <w:vMerge/>
            <w:vAlign w:val="center"/>
          </w:tcPr>
          <w:p w:rsidR="00F66627" w:rsidRDefault="00F66627">
            <w:pPr>
              <w:widowControl/>
              <w:jc w:val="left"/>
              <w:rPr>
                <w:rFonts w:asciiTheme="minorEastAsia" w:hAnsiTheme="minorEastAsia" w:cs="Times New Roman"/>
                <w:b/>
                <w:kern w:val="0"/>
                <w:szCs w:val="21"/>
              </w:rPr>
            </w:pPr>
          </w:p>
        </w:tc>
        <w:tc>
          <w:tcPr>
            <w:tcW w:w="2004" w:type="dxa"/>
            <w:vMerge/>
            <w:vAlign w:val="center"/>
          </w:tcPr>
          <w:p w:rsidR="00F66627" w:rsidRDefault="00F66627">
            <w:pPr>
              <w:widowControl/>
              <w:jc w:val="left"/>
              <w:rPr>
                <w:rFonts w:asciiTheme="minorEastAsia" w:hAnsiTheme="minorEastAsia" w:cs="Times New Roman"/>
                <w:b/>
                <w:kern w:val="0"/>
                <w:szCs w:val="21"/>
              </w:rPr>
            </w:pPr>
          </w:p>
        </w:tc>
      </w:tr>
      <w:tr w:rsidR="00F66627">
        <w:trPr>
          <w:trHeight w:val="515"/>
          <w:jc w:val="center"/>
        </w:trPr>
        <w:tc>
          <w:tcPr>
            <w:tcW w:w="1122" w:type="dxa"/>
            <w:vMerge/>
            <w:vAlign w:val="center"/>
          </w:tcPr>
          <w:p w:rsidR="00F66627" w:rsidRDefault="00F66627">
            <w:pPr>
              <w:widowControl/>
              <w:jc w:val="left"/>
              <w:rPr>
                <w:rFonts w:asciiTheme="minorEastAsia" w:hAnsiTheme="minorEastAsia" w:cs="Times New Roman"/>
                <w:kern w:val="0"/>
                <w:szCs w:val="21"/>
              </w:rPr>
            </w:pPr>
          </w:p>
        </w:tc>
        <w:tc>
          <w:tcPr>
            <w:tcW w:w="1322" w:type="dxa"/>
            <w:vMerge/>
            <w:vAlign w:val="center"/>
          </w:tcPr>
          <w:p w:rsidR="00F66627" w:rsidRDefault="00F66627">
            <w:pPr>
              <w:widowControl/>
              <w:jc w:val="left"/>
              <w:rPr>
                <w:rFonts w:asciiTheme="minorEastAsia" w:hAnsiTheme="minorEastAsia" w:cs="Times New Roman"/>
                <w:b/>
                <w:kern w:val="0"/>
                <w:szCs w:val="21"/>
              </w:rPr>
            </w:pPr>
          </w:p>
        </w:tc>
        <w:tc>
          <w:tcPr>
            <w:tcW w:w="2004" w:type="dxa"/>
            <w:vMerge/>
            <w:vAlign w:val="center"/>
          </w:tcPr>
          <w:p w:rsidR="00F66627" w:rsidRDefault="00F66627">
            <w:pPr>
              <w:widowControl/>
              <w:jc w:val="left"/>
              <w:rPr>
                <w:rFonts w:asciiTheme="minorEastAsia" w:hAnsiTheme="minorEastAsia" w:cs="Times New Roman"/>
                <w:b/>
                <w:kern w:val="0"/>
                <w:szCs w:val="21"/>
              </w:rPr>
            </w:pPr>
          </w:p>
        </w:tc>
        <w:tc>
          <w:tcPr>
            <w:tcW w:w="2004" w:type="dxa"/>
            <w:vMerge/>
            <w:vAlign w:val="center"/>
          </w:tcPr>
          <w:p w:rsidR="00F66627" w:rsidRDefault="00F66627">
            <w:pPr>
              <w:widowControl/>
              <w:jc w:val="left"/>
              <w:rPr>
                <w:rFonts w:asciiTheme="minorEastAsia" w:hAnsiTheme="minorEastAsia" w:cs="Times New Roman"/>
                <w:b/>
                <w:kern w:val="0"/>
                <w:szCs w:val="21"/>
              </w:rPr>
            </w:pPr>
          </w:p>
        </w:tc>
        <w:tc>
          <w:tcPr>
            <w:tcW w:w="2004" w:type="dxa"/>
            <w:vMerge/>
            <w:vAlign w:val="center"/>
          </w:tcPr>
          <w:p w:rsidR="00F66627" w:rsidRDefault="00F66627">
            <w:pPr>
              <w:widowControl/>
              <w:jc w:val="left"/>
              <w:rPr>
                <w:rFonts w:asciiTheme="minorEastAsia" w:hAnsiTheme="minorEastAsia" w:cs="Times New Roman"/>
                <w:b/>
                <w:kern w:val="0"/>
                <w:szCs w:val="21"/>
              </w:rPr>
            </w:pPr>
          </w:p>
        </w:tc>
        <w:tc>
          <w:tcPr>
            <w:tcW w:w="2004" w:type="dxa"/>
            <w:vMerge/>
            <w:vAlign w:val="center"/>
          </w:tcPr>
          <w:p w:rsidR="00F66627" w:rsidRDefault="00F66627">
            <w:pPr>
              <w:widowControl/>
              <w:jc w:val="left"/>
              <w:rPr>
                <w:rFonts w:asciiTheme="minorEastAsia" w:hAnsiTheme="minorEastAsia" w:cs="Times New Roman"/>
                <w:b/>
                <w:kern w:val="0"/>
                <w:szCs w:val="21"/>
              </w:rPr>
            </w:pPr>
          </w:p>
        </w:tc>
        <w:tc>
          <w:tcPr>
            <w:tcW w:w="2004" w:type="dxa"/>
            <w:vMerge/>
            <w:vAlign w:val="center"/>
          </w:tcPr>
          <w:p w:rsidR="00F66627" w:rsidRDefault="00F66627">
            <w:pPr>
              <w:widowControl/>
              <w:jc w:val="left"/>
              <w:rPr>
                <w:rFonts w:asciiTheme="minorEastAsia" w:hAnsiTheme="minorEastAsia" w:cs="Times New Roman"/>
                <w:b/>
                <w:kern w:val="0"/>
                <w:szCs w:val="21"/>
              </w:rPr>
            </w:pPr>
          </w:p>
        </w:tc>
        <w:tc>
          <w:tcPr>
            <w:tcW w:w="2004" w:type="dxa"/>
            <w:vMerge/>
            <w:vAlign w:val="center"/>
          </w:tcPr>
          <w:p w:rsidR="00F66627" w:rsidRDefault="00F66627">
            <w:pPr>
              <w:widowControl/>
              <w:jc w:val="left"/>
              <w:rPr>
                <w:rFonts w:asciiTheme="minorEastAsia" w:hAnsiTheme="minorEastAsia" w:cs="Times New Roman"/>
                <w:b/>
                <w:kern w:val="0"/>
                <w:szCs w:val="21"/>
              </w:rPr>
            </w:pPr>
          </w:p>
        </w:tc>
      </w:tr>
      <w:tr w:rsidR="00F66627">
        <w:trPr>
          <w:trHeight w:val="515"/>
          <w:jc w:val="center"/>
        </w:trPr>
        <w:tc>
          <w:tcPr>
            <w:tcW w:w="2445" w:type="dxa"/>
            <w:gridSpan w:val="2"/>
            <w:shd w:val="clear" w:color="auto" w:fill="auto"/>
            <w:vAlign w:val="center"/>
          </w:tcPr>
          <w:p w:rsidR="00F66627" w:rsidRDefault="00BB7775">
            <w:pPr>
              <w:widowControl/>
              <w:jc w:val="center"/>
              <w:rPr>
                <w:rFonts w:asciiTheme="minorEastAsia" w:hAnsiTheme="minorEastAsia" w:cs="Times New Roman"/>
                <w:b/>
                <w:kern w:val="0"/>
                <w:szCs w:val="21"/>
              </w:rPr>
            </w:pPr>
            <w:r>
              <w:rPr>
                <w:rFonts w:asciiTheme="minorEastAsia" w:hAnsiTheme="minorEastAsia" w:cs="Times New Roman"/>
                <w:b/>
                <w:kern w:val="0"/>
                <w:szCs w:val="21"/>
              </w:rPr>
              <w:t>栏次</w:t>
            </w:r>
          </w:p>
        </w:tc>
        <w:tc>
          <w:tcPr>
            <w:tcW w:w="2004" w:type="dxa"/>
            <w:shd w:val="clear" w:color="auto" w:fill="auto"/>
            <w:vAlign w:val="center"/>
          </w:tcPr>
          <w:p w:rsidR="00F66627" w:rsidRDefault="00BB7775">
            <w:pPr>
              <w:widowControl/>
              <w:jc w:val="center"/>
              <w:rPr>
                <w:rFonts w:asciiTheme="minorEastAsia" w:hAnsiTheme="minorEastAsia" w:cs="Times New Roman"/>
                <w:b/>
                <w:kern w:val="0"/>
                <w:szCs w:val="21"/>
              </w:rPr>
            </w:pPr>
            <w:r>
              <w:rPr>
                <w:rFonts w:asciiTheme="minorEastAsia" w:hAnsiTheme="minorEastAsia" w:cs="Times New Roman"/>
                <w:b/>
                <w:kern w:val="0"/>
                <w:szCs w:val="21"/>
              </w:rPr>
              <w:t>1</w:t>
            </w:r>
          </w:p>
        </w:tc>
        <w:tc>
          <w:tcPr>
            <w:tcW w:w="2004" w:type="dxa"/>
            <w:shd w:val="clear" w:color="auto" w:fill="auto"/>
            <w:vAlign w:val="center"/>
          </w:tcPr>
          <w:p w:rsidR="00F66627" w:rsidRDefault="00BB7775">
            <w:pPr>
              <w:widowControl/>
              <w:jc w:val="center"/>
              <w:rPr>
                <w:rFonts w:asciiTheme="minorEastAsia" w:hAnsiTheme="minorEastAsia" w:cs="Times New Roman"/>
                <w:b/>
                <w:kern w:val="0"/>
                <w:szCs w:val="21"/>
              </w:rPr>
            </w:pPr>
            <w:r>
              <w:rPr>
                <w:rFonts w:asciiTheme="minorEastAsia" w:hAnsiTheme="minorEastAsia" w:cs="Times New Roman"/>
                <w:b/>
                <w:kern w:val="0"/>
                <w:szCs w:val="21"/>
              </w:rPr>
              <w:t>2</w:t>
            </w:r>
          </w:p>
        </w:tc>
        <w:tc>
          <w:tcPr>
            <w:tcW w:w="2004" w:type="dxa"/>
            <w:shd w:val="clear" w:color="auto" w:fill="auto"/>
            <w:vAlign w:val="center"/>
          </w:tcPr>
          <w:p w:rsidR="00F66627" w:rsidRDefault="00BB7775">
            <w:pPr>
              <w:widowControl/>
              <w:jc w:val="center"/>
              <w:rPr>
                <w:rFonts w:asciiTheme="minorEastAsia" w:hAnsiTheme="minorEastAsia" w:cs="Times New Roman"/>
                <w:b/>
                <w:kern w:val="0"/>
                <w:szCs w:val="21"/>
              </w:rPr>
            </w:pPr>
            <w:r>
              <w:rPr>
                <w:rFonts w:asciiTheme="minorEastAsia" w:hAnsiTheme="minorEastAsia" w:cs="Times New Roman"/>
                <w:b/>
                <w:kern w:val="0"/>
                <w:szCs w:val="21"/>
              </w:rPr>
              <w:t>3</w:t>
            </w:r>
          </w:p>
        </w:tc>
        <w:tc>
          <w:tcPr>
            <w:tcW w:w="2004" w:type="dxa"/>
            <w:shd w:val="clear" w:color="auto" w:fill="auto"/>
            <w:vAlign w:val="center"/>
          </w:tcPr>
          <w:p w:rsidR="00F66627" w:rsidRDefault="00BB7775">
            <w:pPr>
              <w:widowControl/>
              <w:jc w:val="center"/>
              <w:rPr>
                <w:rFonts w:asciiTheme="minorEastAsia" w:hAnsiTheme="minorEastAsia" w:cs="Times New Roman"/>
                <w:b/>
                <w:kern w:val="0"/>
                <w:szCs w:val="21"/>
              </w:rPr>
            </w:pPr>
            <w:r>
              <w:rPr>
                <w:rFonts w:asciiTheme="minorEastAsia" w:hAnsiTheme="minorEastAsia" w:cs="Times New Roman"/>
                <w:b/>
                <w:kern w:val="0"/>
                <w:szCs w:val="21"/>
              </w:rPr>
              <w:t>4</w:t>
            </w:r>
          </w:p>
        </w:tc>
        <w:tc>
          <w:tcPr>
            <w:tcW w:w="2004" w:type="dxa"/>
            <w:shd w:val="clear" w:color="auto" w:fill="auto"/>
            <w:vAlign w:val="center"/>
          </w:tcPr>
          <w:p w:rsidR="00F66627" w:rsidRDefault="00BB7775">
            <w:pPr>
              <w:widowControl/>
              <w:jc w:val="center"/>
              <w:rPr>
                <w:rFonts w:asciiTheme="minorEastAsia" w:hAnsiTheme="minorEastAsia" w:cs="Times New Roman"/>
                <w:b/>
                <w:kern w:val="0"/>
                <w:szCs w:val="21"/>
              </w:rPr>
            </w:pPr>
            <w:r>
              <w:rPr>
                <w:rFonts w:asciiTheme="minorEastAsia" w:hAnsiTheme="minorEastAsia" w:cs="Times New Roman"/>
                <w:b/>
                <w:kern w:val="0"/>
                <w:szCs w:val="21"/>
              </w:rPr>
              <w:t>5</w:t>
            </w:r>
          </w:p>
        </w:tc>
        <w:tc>
          <w:tcPr>
            <w:tcW w:w="2004" w:type="dxa"/>
            <w:shd w:val="clear" w:color="auto" w:fill="auto"/>
            <w:vAlign w:val="center"/>
          </w:tcPr>
          <w:p w:rsidR="00F66627" w:rsidRDefault="00BB7775">
            <w:pPr>
              <w:widowControl/>
              <w:jc w:val="center"/>
              <w:rPr>
                <w:rFonts w:asciiTheme="minorEastAsia" w:hAnsiTheme="minorEastAsia" w:cs="Times New Roman"/>
                <w:b/>
                <w:kern w:val="0"/>
                <w:szCs w:val="21"/>
              </w:rPr>
            </w:pPr>
            <w:r>
              <w:rPr>
                <w:rFonts w:asciiTheme="minorEastAsia" w:hAnsiTheme="minorEastAsia" w:cs="Times New Roman"/>
                <w:b/>
                <w:kern w:val="0"/>
                <w:szCs w:val="21"/>
              </w:rPr>
              <w:t>6</w:t>
            </w:r>
          </w:p>
        </w:tc>
      </w:tr>
      <w:tr w:rsidR="00F66627">
        <w:trPr>
          <w:trHeight w:val="515"/>
          <w:jc w:val="center"/>
        </w:trPr>
        <w:tc>
          <w:tcPr>
            <w:tcW w:w="2445" w:type="dxa"/>
            <w:gridSpan w:val="2"/>
            <w:shd w:val="clear" w:color="auto" w:fill="auto"/>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合计</w:t>
            </w:r>
          </w:p>
        </w:tc>
        <w:tc>
          <w:tcPr>
            <w:tcW w:w="2004" w:type="dxa"/>
            <w:shd w:val="clear" w:color="auto" w:fill="auto"/>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 xml:space="preserve">　无</w:t>
            </w:r>
          </w:p>
        </w:tc>
        <w:tc>
          <w:tcPr>
            <w:tcW w:w="2004" w:type="dxa"/>
            <w:shd w:val="clear" w:color="auto" w:fill="auto"/>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 xml:space="preserve">　</w:t>
            </w:r>
            <w:r>
              <w:rPr>
                <w:rFonts w:asciiTheme="minorEastAsia" w:hAnsiTheme="minorEastAsia" w:cs="Times New Roman" w:hint="eastAsia"/>
                <w:kern w:val="0"/>
                <w:szCs w:val="21"/>
              </w:rPr>
              <w:t>无</w:t>
            </w:r>
          </w:p>
        </w:tc>
        <w:tc>
          <w:tcPr>
            <w:tcW w:w="2004" w:type="dxa"/>
            <w:shd w:val="clear" w:color="auto" w:fill="auto"/>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 xml:space="preserve">　</w:t>
            </w:r>
            <w:r>
              <w:rPr>
                <w:rFonts w:asciiTheme="minorEastAsia" w:hAnsiTheme="minorEastAsia" w:cs="Times New Roman" w:hint="eastAsia"/>
                <w:kern w:val="0"/>
                <w:szCs w:val="21"/>
              </w:rPr>
              <w:t>无</w:t>
            </w:r>
          </w:p>
        </w:tc>
        <w:tc>
          <w:tcPr>
            <w:tcW w:w="2004" w:type="dxa"/>
            <w:shd w:val="clear" w:color="auto" w:fill="auto"/>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 xml:space="preserve">　</w:t>
            </w:r>
            <w:r>
              <w:rPr>
                <w:rFonts w:asciiTheme="minorEastAsia" w:hAnsiTheme="minorEastAsia" w:cs="Times New Roman" w:hint="eastAsia"/>
                <w:kern w:val="0"/>
                <w:szCs w:val="21"/>
              </w:rPr>
              <w:t>无</w:t>
            </w:r>
          </w:p>
        </w:tc>
        <w:tc>
          <w:tcPr>
            <w:tcW w:w="2004" w:type="dxa"/>
            <w:shd w:val="clear" w:color="auto" w:fill="auto"/>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hint="eastAsia"/>
                <w:kern w:val="0"/>
                <w:szCs w:val="21"/>
              </w:rPr>
              <w:t>无</w:t>
            </w:r>
            <w:r>
              <w:rPr>
                <w:rFonts w:asciiTheme="minorEastAsia" w:hAnsiTheme="minorEastAsia" w:cs="Times New Roman"/>
                <w:kern w:val="0"/>
                <w:szCs w:val="21"/>
              </w:rPr>
              <w:t xml:space="preserve">　</w:t>
            </w:r>
          </w:p>
        </w:tc>
        <w:tc>
          <w:tcPr>
            <w:tcW w:w="2004" w:type="dxa"/>
            <w:shd w:val="clear" w:color="auto" w:fill="auto"/>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 xml:space="preserve">　</w:t>
            </w:r>
            <w:r>
              <w:rPr>
                <w:rFonts w:asciiTheme="minorEastAsia" w:hAnsiTheme="minorEastAsia" w:cs="Times New Roman" w:hint="eastAsia"/>
                <w:kern w:val="0"/>
                <w:szCs w:val="21"/>
              </w:rPr>
              <w:t>无</w:t>
            </w:r>
          </w:p>
        </w:tc>
      </w:tr>
      <w:tr w:rsidR="00F66627">
        <w:trPr>
          <w:trHeight w:val="515"/>
          <w:jc w:val="center"/>
        </w:trPr>
        <w:tc>
          <w:tcPr>
            <w:tcW w:w="1122" w:type="dxa"/>
            <w:shd w:val="clear" w:color="auto" w:fill="auto"/>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 xml:space="preserve">　</w:t>
            </w:r>
          </w:p>
        </w:tc>
        <w:tc>
          <w:tcPr>
            <w:tcW w:w="1322" w:type="dxa"/>
            <w:shd w:val="clear" w:color="auto" w:fill="auto"/>
            <w:vAlign w:val="center"/>
          </w:tcPr>
          <w:p w:rsidR="00F66627" w:rsidRDefault="00BB7775">
            <w:pPr>
              <w:widowControl/>
              <w:jc w:val="left"/>
              <w:rPr>
                <w:rFonts w:asciiTheme="minorEastAsia" w:hAnsiTheme="minorEastAsia" w:cs="Times New Roman"/>
                <w:kern w:val="0"/>
                <w:szCs w:val="21"/>
              </w:rPr>
            </w:pPr>
            <w:r>
              <w:rPr>
                <w:rFonts w:asciiTheme="minorEastAsia" w:hAnsiTheme="minorEastAsia" w:cs="Times New Roman"/>
                <w:kern w:val="0"/>
                <w:szCs w:val="21"/>
              </w:rPr>
              <w:t xml:space="preserve">　</w:t>
            </w:r>
          </w:p>
        </w:tc>
        <w:tc>
          <w:tcPr>
            <w:tcW w:w="2004" w:type="dxa"/>
            <w:shd w:val="clear" w:color="auto" w:fill="auto"/>
            <w:vAlign w:val="center"/>
          </w:tcPr>
          <w:p w:rsidR="00F66627" w:rsidRDefault="00BB7775">
            <w:pPr>
              <w:widowControl/>
              <w:jc w:val="left"/>
              <w:rPr>
                <w:rFonts w:asciiTheme="minorEastAsia" w:hAnsiTheme="minorEastAsia" w:cs="Times New Roman"/>
                <w:kern w:val="0"/>
                <w:szCs w:val="21"/>
              </w:rPr>
            </w:pPr>
            <w:r>
              <w:rPr>
                <w:rFonts w:asciiTheme="minorEastAsia" w:hAnsiTheme="minorEastAsia" w:cs="Times New Roman"/>
                <w:kern w:val="0"/>
                <w:szCs w:val="21"/>
              </w:rPr>
              <w:t xml:space="preserve">　</w:t>
            </w:r>
          </w:p>
        </w:tc>
        <w:tc>
          <w:tcPr>
            <w:tcW w:w="2004" w:type="dxa"/>
            <w:shd w:val="clear" w:color="auto" w:fill="auto"/>
            <w:vAlign w:val="center"/>
          </w:tcPr>
          <w:p w:rsidR="00F66627" w:rsidRDefault="00BB7775">
            <w:pPr>
              <w:widowControl/>
              <w:jc w:val="left"/>
              <w:rPr>
                <w:rFonts w:asciiTheme="minorEastAsia" w:hAnsiTheme="minorEastAsia" w:cs="Times New Roman"/>
                <w:kern w:val="0"/>
                <w:szCs w:val="21"/>
              </w:rPr>
            </w:pPr>
            <w:r>
              <w:rPr>
                <w:rFonts w:asciiTheme="minorEastAsia" w:hAnsiTheme="minorEastAsia" w:cs="Times New Roman"/>
                <w:kern w:val="0"/>
                <w:szCs w:val="21"/>
              </w:rPr>
              <w:t xml:space="preserve">　</w:t>
            </w:r>
          </w:p>
        </w:tc>
        <w:tc>
          <w:tcPr>
            <w:tcW w:w="2004" w:type="dxa"/>
            <w:shd w:val="clear" w:color="auto" w:fill="auto"/>
            <w:vAlign w:val="center"/>
          </w:tcPr>
          <w:p w:rsidR="00F66627" w:rsidRDefault="00BB7775">
            <w:pPr>
              <w:widowControl/>
              <w:jc w:val="left"/>
              <w:rPr>
                <w:rFonts w:asciiTheme="minorEastAsia" w:hAnsiTheme="minorEastAsia" w:cs="Times New Roman"/>
                <w:kern w:val="0"/>
                <w:szCs w:val="21"/>
              </w:rPr>
            </w:pPr>
            <w:r>
              <w:rPr>
                <w:rFonts w:asciiTheme="minorEastAsia" w:hAnsiTheme="minorEastAsia" w:cs="Times New Roman"/>
                <w:kern w:val="0"/>
                <w:szCs w:val="21"/>
              </w:rPr>
              <w:t xml:space="preserve">　</w:t>
            </w:r>
          </w:p>
        </w:tc>
        <w:tc>
          <w:tcPr>
            <w:tcW w:w="2004" w:type="dxa"/>
            <w:shd w:val="clear" w:color="auto" w:fill="auto"/>
            <w:vAlign w:val="center"/>
          </w:tcPr>
          <w:p w:rsidR="00F66627" w:rsidRDefault="00BB7775">
            <w:pPr>
              <w:widowControl/>
              <w:jc w:val="left"/>
              <w:rPr>
                <w:rFonts w:asciiTheme="minorEastAsia" w:hAnsiTheme="minorEastAsia" w:cs="Times New Roman"/>
                <w:kern w:val="0"/>
                <w:szCs w:val="21"/>
              </w:rPr>
            </w:pPr>
            <w:r>
              <w:rPr>
                <w:rFonts w:asciiTheme="minorEastAsia" w:hAnsiTheme="minorEastAsia" w:cs="Times New Roman"/>
                <w:kern w:val="0"/>
                <w:szCs w:val="21"/>
              </w:rPr>
              <w:t xml:space="preserve">　</w:t>
            </w:r>
          </w:p>
        </w:tc>
        <w:tc>
          <w:tcPr>
            <w:tcW w:w="2004" w:type="dxa"/>
            <w:shd w:val="clear" w:color="auto" w:fill="auto"/>
            <w:vAlign w:val="center"/>
          </w:tcPr>
          <w:p w:rsidR="00F66627" w:rsidRDefault="00BB7775">
            <w:pPr>
              <w:widowControl/>
              <w:jc w:val="left"/>
              <w:rPr>
                <w:rFonts w:asciiTheme="minorEastAsia" w:hAnsiTheme="minorEastAsia" w:cs="Times New Roman"/>
                <w:kern w:val="0"/>
                <w:szCs w:val="21"/>
              </w:rPr>
            </w:pPr>
            <w:r>
              <w:rPr>
                <w:rFonts w:asciiTheme="minorEastAsia" w:hAnsiTheme="minorEastAsia" w:cs="Times New Roman"/>
                <w:kern w:val="0"/>
                <w:szCs w:val="21"/>
              </w:rPr>
              <w:t xml:space="preserve">　</w:t>
            </w:r>
          </w:p>
        </w:tc>
        <w:tc>
          <w:tcPr>
            <w:tcW w:w="2004" w:type="dxa"/>
            <w:shd w:val="clear" w:color="auto" w:fill="auto"/>
            <w:vAlign w:val="center"/>
          </w:tcPr>
          <w:p w:rsidR="00F66627" w:rsidRDefault="00BB7775">
            <w:pPr>
              <w:widowControl/>
              <w:jc w:val="left"/>
              <w:rPr>
                <w:rFonts w:asciiTheme="minorEastAsia" w:hAnsiTheme="minorEastAsia" w:cs="Times New Roman"/>
                <w:kern w:val="0"/>
                <w:szCs w:val="21"/>
              </w:rPr>
            </w:pPr>
            <w:r>
              <w:rPr>
                <w:rFonts w:asciiTheme="minorEastAsia" w:hAnsiTheme="minorEastAsia" w:cs="Times New Roman"/>
                <w:kern w:val="0"/>
                <w:szCs w:val="21"/>
              </w:rPr>
              <w:t xml:space="preserve">　</w:t>
            </w:r>
          </w:p>
        </w:tc>
      </w:tr>
      <w:tr w:rsidR="00F66627">
        <w:trPr>
          <w:trHeight w:val="515"/>
          <w:jc w:val="center"/>
        </w:trPr>
        <w:tc>
          <w:tcPr>
            <w:tcW w:w="1122" w:type="dxa"/>
            <w:shd w:val="clear" w:color="auto" w:fill="auto"/>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 xml:space="preserve">　</w:t>
            </w:r>
          </w:p>
        </w:tc>
        <w:tc>
          <w:tcPr>
            <w:tcW w:w="1322" w:type="dxa"/>
            <w:shd w:val="clear" w:color="auto" w:fill="auto"/>
            <w:vAlign w:val="center"/>
          </w:tcPr>
          <w:p w:rsidR="00F66627" w:rsidRDefault="00BB7775">
            <w:pPr>
              <w:widowControl/>
              <w:jc w:val="left"/>
              <w:rPr>
                <w:rFonts w:asciiTheme="minorEastAsia" w:hAnsiTheme="minorEastAsia" w:cs="Times New Roman"/>
                <w:kern w:val="0"/>
                <w:szCs w:val="21"/>
              </w:rPr>
            </w:pPr>
            <w:r>
              <w:rPr>
                <w:rFonts w:asciiTheme="minorEastAsia" w:hAnsiTheme="minorEastAsia" w:cs="Times New Roman"/>
                <w:kern w:val="0"/>
                <w:szCs w:val="21"/>
              </w:rPr>
              <w:t xml:space="preserve">　</w:t>
            </w:r>
          </w:p>
        </w:tc>
        <w:tc>
          <w:tcPr>
            <w:tcW w:w="2004" w:type="dxa"/>
            <w:shd w:val="clear" w:color="auto" w:fill="auto"/>
            <w:vAlign w:val="center"/>
          </w:tcPr>
          <w:p w:rsidR="00F66627" w:rsidRDefault="00BB7775">
            <w:pPr>
              <w:widowControl/>
              <w:jc w:val="left"/>
              <w:rPr>
                <w:rFonts w:asciiTheme="minorEastAsia" w:hAnsiTheme="minorEastAsia" w:cs="Times New Roman"/>
                <w:kern w:val="0"/>
                <w:szCs w:val="21"/>
              </w:rPr>
            </w:pPr>
            <w:r>
              <w:rPr>
                <w:rFonts w:asciiTheme="minorEastAsia" w:hAnsiTheme="minorEastAsia" w:cs="Times New Roman"/>
                <w:kern w:val="0"/>
                <w:szCs w:val="21"/>
              </w:rPr>
              <w:t xml:space="preserve">　</w:t>
            </w:r>
          </w:p>
        </w:tc>
        <w:tc>
          <w:tcPr>
            <w:tcW w:w="2004" w:type="dxa"/>
            <w:shd w:val="clear" w:color="auto" w:fill="auto"/>
            <w:vAlign w:val="center"/>
          </w:tcPr>
          <w:p w:rsidR="00F66627" w:rsidRDefault="00BB7775">
            <w:pPr>
              <w:widowControl/>
              <w:jc w:val="left"/>
              <w:rPr>
                <w:rFonts w:asciiTheme="minorEastAsia" w:hAnsiTheme="minorEastAsia" w:cs="Times New Roman"/>
                <w:kern w:val="0"/>
                <w:szCs w:val="21"/>
              </w:rPr>
            </w:pPr>
            <w:r>
              <w:rPr>
                <w:rFonts w:asciiTheme="minorEastAsia" w:hAnsiTheme="minorEastAsia" w:cs="Times New Roman"/>
                <w:kern w:val="0"/>
                <w:szCs w:val="21"/>
              </w:rPr>
              <w:t xml:space="preserve">　</w:t>
            </w:r>
          </w:p>
        </w:tc>
        <w:tc>
          <w:tcPr>
            <w:tcW w:w="2004" w:type="dxa"/>
            <w:shd w:val="clear" w:color="auto" w:fill="auto"/>
            <w:vAlign w:val="center"/>
          </w:tcPr>
          <w:p w:rsidR="00F66627" w:rsidRDefault="00BB7775">
            <w:pPr>
              <w:widowControl/>
              <w:jc w:val="left"/>
              <w:rPr>
                <w:rFonts w:asciiTheme="minorEastAsia" w:hAnsiTheme="minorEastAsia" w:cs="Times New Roman"/>
                <w:kern w:val="0"/>
                <w:szCs w:val="21"/>
              </w:rPr>
            </w:pPr>
            <w:r>
              <w:rPr>
                <w:rFonts w:asciiTheme="minorEastAsia" w:hAnsiTheme="minorEastAsia" w:cs="Times New Roman"/>
                <w:kern w:val="0"/>
                <w:szCs w:val="21"/>
              </w:rPr>
              <w:t xml:space="preserve">　</w:t>
            </w:r>
          </w:p>
        </w:tc>
        <w:tc>
          <w:tcPr>
            <w:tcW w:w="2004" w:type="dxa"/>
            <w:shd w:val="clear" w:color="auto" w:fill="auto"/>
            <w:vAlign w:val="center"/>
          </w:tcPr>
          <w:p w:rsidR="00F66627" w:rsidRDefault="00BB7775">
            <w:pPr>
              <w:widowControl/>
              <w:jc w:val="left"/>
              <w:rPr>
                <w:rFonts w:asciiTheme="minorEastAsia" w:hAnsiTheme="minorEastAsia" w:cs="Times New Roman"/>
                <w:kern w:val="0"/>
                <w:szCs w:val="21"/>
              </w:rPr>
            </w:pPr>
            <w:r>
              <w:rPr>
                <w:rFonts w:asciiTheme="minorEastAsia" w:hAnsiTheme="minorEastAsia" w:cs="Times New Roman"/>
                <w:kern w:val="0"/>
                <w:szCs w:val="21"/>
              </w:rPr>
              <w:t xml:space="preserve">　</w:t>
            </w:r>
          </w:p>
        </w:tc>
        <w:tc>
          <w:tcPr>
            <w:tcW w:w="2004" w:type="dxa"/>
            <w:shd w:val="clear" w:color="auto" w:fill="auto"/>
            <w:vAlign w:val="center"/>
          </w:tcPr>
          <w:p w:rsidR="00F66627" w:rsidRDefault="00BB7775">
            <w:pPr>
              <w:widowControl/>
              <w:jc w:val="left"/>
              <w:rPr>
                <w:rFonts w:asciiTheme="minorEastAsia" w:hAnsiTheme="minorEastAsia" w:cs="Times New Roman"/>
                <w:kern w:val="0"/>
                <w:szCs w:val="21"/>
              </w:rPr>
            </w:pPr>
            <w:r>
              <w:rPr>
                <w:rFonts w:asciiTheme="minorEastAsia" w:hAnsiTheme="minorEastAsia" w:cs="Times New Roman"/>
                <w:kern w:val="0"/>
                <w:szCs w:val="21"/>
              </w:rPr>
              <w:t xml:space="preserve">　</w:t>
            </w:r>
          </w:p>
        </w:tc>
        <w:tc>
          <w:tcPr>
            <w:tcW w:w="2004" w:type="dxa"/>
            <w:shd w:val="clear" w:color="auto" w:fill="auto"/>
            <w:vAlign w:val="center"/>
          </w:tcPr>
          <w:p w:rsidR="00F66627" w:rsidRDefault="00BB7775">
            <w:pPr>
              <w:widowControl/>
              <w:jc w:val="left"/>
              <w:rPr>
                <w:rFonts w:asciiTheme="minorEastAsia" w:hAnsiTheme="minorEastAsia" w:cs="Times New Roman"/>
                <w:kern w:val="0"/>
                <w:szCs w:val="21"/>
              </w:rPr>
            </w:pPr>
            <w:r>
              <w:rPr>
                <w:rFonts w:asciiTheme="minorEastAsia" w:hAnsiTheme="minorEastAsia" w:cs="Times New Roman"/>
                <w:kern w:val="0"/>
                <w:szCs w:val="21"/>
              </w:rPr>
              <w:t xml:space="preserve">　</w:t>
            </w:r>
          </w:p>
        </w:tc>
      </w:tr>
      <w:tr w:rsidR="00F66627">
        <w:trPr>
          <w:trHeight w:val="515"/>
          <w:jc w:val="center"/>
        </w:trPr>
        <w:tc>
          <w:tcPr>
            <w:tcW w:w="1122" w:type="dxa"/>
            <w:shd w:val="clear" w:color="auto" w:fill="auto"/>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 xml:space="preserve">　</w:t>
            </w:r>
          </w:p>
        </w:tc>
        <w:tc>
          <w:tcPr>
            <w:tcW w:w="1322" w:type="dxa"/>
            <w:shd w:val="clear" w:color="auto" w:fill="auto"/>
            <w:vAlign w:val="center"/>
          </w:tcPr>
          <w:p w:rsidR="00F66627" w:rsidRDefault="00BB7775">
            <w:pPr>
              <w:widowControl/>
              <w:jc w:val="left"/>
              <w:rPr>
                <w:rFonts w:asciiTheme="minorEastAsia" w:hAnsiTheme="minorEastAsia" w:cs="Times New Roman"/>
                <w:kern w:val="0"/>
                <w:szCs w:val="21"/>
              </w:rPr>
            </w:pPr>
            <w:r>
              <w:rPr>
                <w:rFonts w:asciiTheme="minorEastAsia" w:hAnsiTheme="minorEastAsia" w:cs="Times New Roman"/>
                <w:kern w:val="0"/>
                <w:szCs w:val="21"/>
              </w:rPr>
              <w:t xml:space="preserve">　</w:t>
            </w:r>
          </w:p>
        </w:tc>
        <w:tc>
          <w:tcPr>
            <w:tcW w:w="2004" w:type="dxa"/>
            <w:shd w:val="clear" w:color="auto" w:fill="auto"/>
            <w:vAlign w:val="center"/>
          </w:tcPr>
          <w:p w:rsidR="00F66627" w:rsidRDefault="00BB7775">
            <w:pPr>
              <w:widowControl/>
              <w:jc w:val="left"/>
              <w:rPr>
                <w:rFonts w:asciiTheme="minorEastAsia" w:hAnsiTheme="minorEastAsia" w:cs="Times New Roman"/>
                <w:kern w:val="0"/>
                <w:szCs w:val="21"/>
              </w:rPr>
            </w:pPr>
            <w:r>
              <w:rPr>
                <w:rFonts w:asciiTheme="minorEastAsia" w:hAnsiTheme="minorEastAsia" w:cs="Times New Roman"/>
                <w:kern w:val="0"/>
                <w:szCs w:val="21"/>
              </w:rPr>
              <w:t xml:space="preserve">　</w:t>
            </w:r>
          </w:p>
        </w:tc>
        <w:tc>
          <w:tcPr>
            <w:tcW w:w="2004" w:type="dxa"/>
            <w:shd w:val="clear" w:color="auto" w:fill="auto"/>
            <w:vAlign w:val="center"/>
          </w:tcPr>
          <w:p w:rsidR="00F66627" w:rsidRDefault="00BB7775">
            <w:pPr>
              <w:widowControl/>
              <w:jc w:val="left"/>
              <w:rPr>
                <w:rFonts w:asciiTheme="minorEastAsia" w:hAnsiTheme="minorEastAsia" w:cs="Times New Roman"/>
                <w:kern w:val="0"/>
                <w:szCs w:val="21"/>
              </w:rPr>
            </w:pPr>
            <w:r>
              <w:rPr>
                <w:rFonts w:asciiTheme="minorEastAsia" w:hAnsiTheme="minorEastAsia" w:cs="Times New Roman"/>
                <w:kern w:val="0"/>
                <w:szCs w:val="21"/>
              </w:rPr>
              <w:t xml:space="preserve">　</w:t>
            </w:r>
          </w:p>
        </w:tc>
        <w:tc>
          <w:tcPr>
            <w:tcW w:w="2004" w:type="dxa"/>
            <w:shd w:val="clear" w:color="auto" w:fill="auto"/>
            <w:vAlign w:val="center"/>
          </w:tcPr>
          <w:p w:rsidR="00F66627" w:rsidRDefault="00BB7775">
            <w:pPr>
              <w:widowControl/>
              <w:jc w:val="left"/>
              <w:rPr>
                <w:rFonts w:asciiTheme="minorEastAsia" w:hAnsiTheme="minorEastAsia" w:cs="Times New Roman"/>
                <w:kern w:val="0"/>
                <w:szCs w:val="21"/>
              </w:rPr>
            </w:pPr>
            <w:r>
              <w:rPr>
                <w:rFonts w:asciiTheme="minorEastAsia" w:hAnsiTheme="minorEastAsia" w:cs="Times New Roman"/>
                <w:kern w:val="0"/>
                <w:szCs w:val="21"/>
              </w:rPr>
              <w:t xml:space="preserve">　</w:t>
            </w:r>
          </w:p>
        </w:tc>
        <w:tc>
          <w:tcPr>
            <w:tcW w:w="2004" w:type="dxa"/>
            <w:shd w:val="clear" w:color="auto" w:fill="auto"/>
            <w:vAlign w:val="center"/>
          </w:tcPr>
          <w:p w:rsidR="00F66627" w:rsidRDefault="00BB7775">
            <w:pPr>
              <w:widowControl/>
              <w:jc w:val="left"/>
              <w:rPr>
                <w:rFonts w:asciiTheme="minorEastAsia" w:hAnsiTheme="minorEastAsia" w:cs="Times New Roman"/>
                <w:kern w:val="0"/>
                <w:szCs w:val="21"/>
              </w:rPr>
            </w:pPr>
            <w:r>
              <w:rPr>
                <w:rFonts w:asciiTheme="minorEastAsia" w:hAnsiTheme="minorEastAsia" w:cs="Times New Roman"/>
                <w:kern w:val="0"/>
                <w:szCs w:val="21"/>
              </w:rPr>
              <w:t xml:space="preserve">　</w:t>
            </w:r>
          </w:p>
        </w:tc>
        <w:tc>
          <w:tcPr>
            <w:tcW w:w="2004" w:type="dxa"/>
            <w:shd w:val="clear" w:color="auto" w:fill="auto"/>
            <w:vAlign w:val="center"/>
          </w:tcPr>
          <w:p w:rsidR="00F66627" w:rsidRDefault="00BB7775">
            <w:pPr>
              <w:widowControl/>
              <w:jc w:val="left"/>
              <w:rPr>
                <w:rFonts w:asciiTheme="minorEastAsia" w:hAnsiTheme="minorEastAsia" w:cs="Times New Roman"/>
                <w:kern w:val="0"/>
                <w:szCs w:val="21"/>
              </w:rPr>
            </w:pPr>
            <w:r>
              <w:rPr>
                <w:rFonts w:asciiTheme="minorEastAsia" w:hAnsiTheme="minorEastAsia" w:cs="Times New Roman"/>
                <w:kern w:val="0"/>
                <w:szCs w:val="21"/>
              </w:rPr>
              <w:t xml:space="preserve">　</w:t>
            </w:r>
          </w:p>
        </w:tc>
        <w:tc>
          <w:tcPr>
            <w:tcW w:w="2004" w:type="dxa"/>
            <w:shd w:val="clear" w:color="auto" w:fill="auto"/>
            <w:vAlign w:val="center"/>
          </w:tcPr>
          <w:p w:rsidR="00F66627" w:rsidRDefault="00BB7775">
            <w:pPr>
              <w:widowControl/>
              <w:jc w:val="left"/>
              <w:rPr>
                <w:rFonts w:asciiTheme="minorEastAsia" w:hAnsiTheme="minorEastAsia" w:cs="Times New Roman"/>
                <w:kern w:val="0"/>
                <w:szCs w:val="21"/>
              </w:rPr>
            </w:pPr>
            <w:r>
              <w:rPr>
                <w:rFonts w:asciiTheme="minorEastAsia" w:hAnsiTheme="minorEastAsia" w:cs="Times New Roman"/>
                <w:kern w:val="0"/>
                <w:szCs w:val="21"/>
              </w:rPr>
              <w:t xml:space="preserve">　</w:t>
            </w:r>
          </w:p>
        </w:tc>
      </w:tr>
      <w:tr w:rsidR="00F66627">
        <w:trPr>
          <w:trHeight w:val="515"/>
          <w:jc w:val="center"/>
        </w:trPr>
        <w:tc>
          <w:tcPr>
            <w:tcW w:w="1122" w:type="dxa"/>
            <w:shd w:val="clear" w:color="auto" w:fill="auto"/>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 xml:space="preserve">　</w:t>
            </w:r>
          </w:p>
        </w:tc>
        <w:tc>
          <w:tcPr>
            <w:tcW w:w="1322" w:type="dxa"/>
            <w:shd w:val="clear" w:color="auto" w:fill="auto"/>
            <w:vAlign w:val="center"/>
          </w:tcPr>
          <w:p w:rsidR="00F66627" w:rsidRDefault="00BB7775">
            <w:pPr>
              <w:widowControl/>
              <w:jc w:val="left"/>
              <w:rPr>
                <w:rFonts w:asciiTheme="minorEastAsia" w:hAnsiTheme="minorEastAsia" w:cs="Times New Roman"/>
                <w:kern w:val="0"/>
                <w:szCs w:val="21"/>
              </w:rPr>
            </w:pPr>
            <w:r>
              <w:rPr>
                <w:rFonts w:asciiTheme="minorEastAsia" w:hAnsiTheme="minorEastAsia" w:cs="Times New Roman"/>
                <w:kern w:val="0"/>
                <w:szCs w:val="21"/>
              </w:rPr>
              <w:t xml:space="preserve">　</w:t>
            </w:r>
          </w:p>
        </w:tc>
        <w:tc>
          <w:tcPr>
            <w:tcW w:w="2004" w:type="dxa"/>
            <w:shd w:val="clear" w:color="auto" w:fill="auto"/>
            <w:vAlign w:val="center"/>
          </w:tcPr>
          <w:p w:rsidR="00F66627" w:rsidRDefault="00BB7775">
            <w:pPr>
              <w:widowControl/>
              <w:jc w:val="left"/>
              <w:rPr>
                <w:rFonts w:asciiTheme="minorEastAsia" w:hAnsiTheme="minorEastAsia" w:cs="Times New Roman"/>
                <w:kern w:val="0"/>
                <w:szCs w:val="21"/>
              </w:rPr>
            </w:pPr>
            <w:r>
              <w:rPr>
                <w:rFonts w:asciiTheme="minorEastAsia" w:hAnsiTheme="minorEastAsia" w:cs="Times New Roman"/>
                <w:kern w:val="0"/>
                <w:szCs w:val="21"/>
              </w:rPr>
              <w:t xml:space="preserve">　</w:t>
            </w:r>
          </w:p>
        </w:tc>
        <w:tc>
          <w:tcPr>
            <w:tcW w:w="2004" w:type="dxa"/>
            <w:shd w:val="clear" w:color="auto" w:fill="auto"/>
            <w:vAlign w:val="center"/>
          </w:tcPr>
          <w:p w:rsidR="00F66627" w:rsidRDefault="00BB7775">
            <w:pPr>
              <w:widowControl/>
              <w:jc w:val="left"/>
              <w:rPr>
                <w:rFonts w:asciiTheme="minorEastAsia" w:hAnsiTheme="minorEastAsia" w:cs="Times New Roman"/>
                <w:kern w:val="0"/>
                <w:szCs w:val="21"/>
              </w:rPr>
            </w:pPr>
            <w:r>
              <w:rPr>
                <w:rFonts w:asciiTheme="minorEastAsia" w:hAnsiTheme="minorEastAsia" w:cs="Times New Roman"/>
                <w:kern w:val="0"/>
                <w:szCs w:val="21"/>
              </w:rPr>
              <w:t xml:space="preserve">　</w:t>
            </w:r>
          </w:p>
        </w:tc>
        <w:tc>
          <w:tcPr>
            <w:tcW w:w="2004" w:type="dxa"/>
            <w:shd w:val="clear" w:color="auto" w:fill="auto"/>
            <w:vAlign w:val="center"/>
          </w:tcPr>
          <w:p w:rsidR="00F66627" w:rsidRDefault="00BB7775">
            <w:pPr>
              <w:widowControl/>
              <w:jc w:val="left"/>
              <w:rPr>
                <w:rFonts w:asciiTheme="minorEastAsia" w:hAnsiTheme="minorEastAsia" w:cs="Times New Roman"/>
                <w:kern w:val="0"/>
                <w:szCs w:val="21"/>
              </w:rPr>
            </w:pPr>
            <w:r>
              <w:rPr>
                <w:rFonts w:asciiTheme="minorEastAsia" w:hAnsiTheme="minorEastAsia" w:cs="Times New Roman"/>
                <w:kern w:val="0"/>
                <w:szCs w:val="21"/>
              </w:rPr>
              <w:t xml:space="preserve">　</w:t>
            </w:r>
          </w:p>
        </w:tc>
        <w:tc>
          <w:tcPr>
            <w:tcW w:w="2004" w:type="dxa"/>
            <w:shd w:val="clear" w:color="auto" w:fill="auto"/>
            <w:vAlign w:val="center"/>
          </w:tcPr>
          <w:p w:rsidR="00F66627" w:rsidRDefault="00BB7775">
            <w:pPr>
              <w:widowControl/>
              <w:jc w:val="left"/>
              <w:rPr>
                <w:rFonts w:asciiTheme="minorEastAsia" w:hAnsiTheme="minorEastAsia" w:cs="Times New Roman"/>
                <w:kern w:val="0"/>
                <w:szCs w:val="21"/>
              </w:rPr>
            </w:pPr>
            <w:r>
              <w:rPr>
                <w:rFonts w:asciiTheme="minorEastAsia" w:hAnsiTheme="minorEastAsia" w:cs="Times New Roman"/>
                <w:kern w:val="0"/>
                <w:szCs w:val="21"/>
              </w:rPr>
              <w:t xml:space="preserve">　</w:t>
            </w:r>
          </w:p>
        </w:tc>
        <w:tc>
          <w:tcPr>
            <w:tcW w:w="2004" w:type="dxa"/>
            <w:shd w:val="clear" w:color="auto" w:fill="auto"/>
            <w:vAlign w:val="center"/>
          </w:tcPr>
          <w:p w:rsidR="00F66627" w:rsidRDefault="00BB7775">
            <w:pPr>
              <w:widowControl/>
              <w:jc w:val="left"/>
              <w:rPr>
                <w:rFonts w:asciiTheme="minorEastAsia" w:hAnsiTheme="minorEastAsia" w:cs="Times New Roman"/>
                <w:kern w:val="0"/>
                <w:szCs w:val="21"/>
              </w:rPr>
            </w:pPr>
            <w:r>
              <w:rPr>
                <w:rFonts w:asciiTheme="minorEastAsia" w:hAnsiTheme="minorEastAsia" w:cs="Times New Roman"/>
                <w:kern w:val="0"/>
                <w:szCs w:val="21"/>
              </w:rPr>
              <w:t xml:space="preserve">　</w:t>
            </w:r>
          </w:p>
        </w:tc>
        <w:tc>
          <w:tcPr>
            <w:tcW w:w="2004" w:type="dxa"/>
            <w:shd w:val="clear" w:color="auto" w:fill="auto"/>
            <w:vAlign w:val="center"/>
          </w:tcPr>
          <w:p w:rsidR="00F66627" w:rsidRDefault="00BB7775">
            <w:pPr>
              <w:widowControl/>
              <w:jc w:val="left"/>
              <w:rPr>
                <w:rFonts w:asciiTheme="minorEastAsia" w:hAnsiTheme="minorEastAsia" w:cs="Times New Roman"/>
                <w:kern w:val="0"/>
                <w:szCs w:val="21"/>
              </w:rPr>
            </w:pPr>
            <w:r>
              <w:rPr>
                <w:rFonts w:asciiTheme="minorEastAsia" w:hAnsiTheme="minorEastAsia" w:cs="Times New Roman"/>
                <w:kern w:val="0"/>
                <w:szCs w:val="21"/>
              </w:rPr>
              <w:t xml:space="preserve">　</w:t>
            </w:r>
          </w:p>
        </w:tc>
      </w:tr>
      <w:tr w:rsidR="00F66627">
        <w:trPr>
          <w:trHeight w:val="515"/>
          <w:jc w:val="center"/>
        </w:trPr>
        <w:tc>
          <w:tcPr>
            <w:tcW w:w="1122" w:type="dxa"/>
            <w:shd w:val="clear" w:color="auto" w:fill="auto"/>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 xml:space="preserve">　</w:t>
            </w:r>
          </w:p>
        </w:tc>
        <w:tc>
          <w:tcPr>
            <w:tcW w:w="1322" w:type="dxa"/>
            <w:shd w:val="clear" w:color="auto" w:fill="auto"/>
            <w:vAlign w:val="center"/>
          </w:tcPr>
          <w:p w:rsidR="00F66627" w:rsidRDefault="00BB7775">
            <w:pPr>
              <w:widowControl/>
              <w:jc w:val="left"/>
              <w:rPr>
                <w:rFonts w:asciiTheme="minorEastAsia" w:hAnsiTheme="minorEastAsia" w:cs="Times New Roman"/>
                <w:kern w:val="0"/>
                <w:szCs w:val="21"/>
              </w:rPr>
            </w:pPr>
            <w:r>
              <w:rPr>
                <w:rFonts w:asciiTheme="minorEastAsia" w:hAnsiTheme="minorEastAsia" w:cs="Times New Roman"/>
                <w:kern w:val="0"/>
                <w:szCs w:val="21"/>
              </w:rPr>
              <w:t xml:space="preserve">　</w:t>
            </w:r>
          </w:p>
        </w:tc>
        <w:tc>
          <w:tcPr>
            <w:tcW w:w="2004" w:type="dxa"/>
            <w:shd w:val="clear" w:color="auto" w:fill="auto"/>
            <w:vAlign w:val="center"/>
          </w:tcPr>
          <w:p w:rsidR="00F66627" w:rsidRDefault="00BB7775">
            <w:pPr>
              <w:widowControl/>
              <w:jc w:val="left"/>
              <w:rPr>
                <w:rFonts w:asciiTheme="minorEastAsia" w:hAnsiTheme="minorEastAsia" w:cs="Times New Roman"/>
                <w:kern w:val="0"/>
                <w:szCs w:val="21"/>
              </w:rPr>
            </w:pPr>
            <w:r>
              <w:rPr>
                <w:rFonts w:asciiTheme="minorEastAsia" w:hAnsiTheme="minorEastAsia" w:cs="Times New Roman"/>
                <w:kern w:val="0"/>
                <w:szCs w:val="21"/>
              </w:rPr>
              <w:t xml:space="preserve">　</w:t>
            </w:r>
          </w:p>
        </w:tc>
        <w:tc>
          <w:tcPr>
            <w:tcW w:w="2004" w:type="dxa"/>
            <w:shd w:val="clear" w:color="auto" w:fill="auto"/>
            <w:vAlign w:val="center"/>
          </w:tcPr>
          <w:p w:rsidR="00F66627" w:rsidRDefault="00BB7775">
            <w:pPr>
              <w:widowControl/>
              <w:jc w:val="left"/>
              <w:rPr>
                <w:rFonts w:asciiTheme="minorEastAsia" w:hAnsiTheme="minorEastAsia" w:cs="Times New Roman"/>
                <w:kern w:val="0"/>
                <w:szCs w:val="21"/>
              </w:rPr>
            </w:pPr>
            <w:r>
              <w:rPr>
                <w:rFonts w:asciiTheme="minorEastAsia" w:hAnsiTheme="minorEastAsia" w:cs="Times New Roman"/>
                <w:kern w:val="0"/>
                <w:szCs w:val="21"/>
              </w:rPr>
              <w:t xml:space="preserve">　</w:t>
            </w:r>
          </w:p>
        </w:tc>
        <w:tc>
          <w:tcPr>
            <w:tcW w:w="2004" w:type="dxa"/>
            <w:shd w:val="clear" w:color="auto" w:fill="auto"/>
            <w:vAlign w:val="center"/>
          </w:tcPr>
          <w:p w:rsidR="00F66627" w:rsidRDefault="00BB7775">
            <w:pPr>
              <w:widowControl/>
              <w:jc w:val="left"/>
              <w:rPr>
                <w:rFonts w:asciiTheme="minorEastAsia" w:hAnsiTheme="minorEastAsia" w:cs="Times New Roman"/>
                <w:kern w:val="0"/>
                <w:szCs w:val="21"/>
              </w:rPr>
            </w:pPr>
            <w:r>
              <w:rPr>
                <w:rFonts w:asciiTheme="minorEastAsia" w:hAnsiTheme="minorEastAsia" w:cs="Times New Roman"/>
                <w:kern w:val="0"/>
                <w:szCs w:val="21"/>
              </w:rPr>
              <w:t xml:space="preserve">　</w:t>
            </w:r>
          </w:p>
        </w:tc>
        <w:tc>
          <w:tcPr>
            <w:tcW w:w="2004" w:type="dxa"/>
            <w:shd w:val="clear" w:color="auto" w:fill="auto"/>
            <w:vAlign w:val="center"/>
          </w:tcPr>
          <w:p w:rsidR="00F66627" w:rsidRDefault="00BB7775">
            <w:pPr>
              <w:widowControl/>
              <w:jc w:val="left"/>
              <w:rPr>
                <w:rFonts w:asciiTheme="minorEastAsia" w:hAnsiTheme="minorEastAsia" w:cs="Times New Roman"/>
                <w:kern w:val="0"/>
                <w:szCs w:val="21"/>
              </w:rPr>
            </w:pPr>
            <w:r>
              <w:rPr>
                <w:rFonts w:asciiTheme="minorEastAsia" w:hAnsiTheme="minorEastAsia" w:cs="Times New Roman"/>
                <w:kern w:val="0"/>
                <w:szCs w:val="21"/>
              </w:rPr>
              <w:t xml:space="preserve">　</w:t>
            </w:r>
          </w:p>
        </w:tc>
        <w:tc>
          <w:tcPr>
            <w:tcW w:w="2004" w:type="dxa"/>
            <w:shd w:val="clear" w:color="auto" w:fill="auto"/>
            <w:vAlign w:val="center"/>
          </w:tcPr>
          <w:p w:rsidR="00F66627" w:rsidRDefault="00BB7775">
            <w:pPr>
              <w:widowControl/>
              <w:jc w:val="left"/>
              <w:rPr>
                <w:rFonts w:asciiTheme="minorEastAsia" w:hAnsiTheme="minorEastAsia" w:cs="Times New Roman"/>
                <w:kern w:val="0"/>
                <w:szCs w:val="21"/>
              </w:rPr>
            </w:pPr>
            <w:r>
              <w:rPr>
                <w:rFonts w:asciiTheme="minorEastAsia" w:hAnsiTheme="minorEastAsia" w:cs="Times New Roman"/>
                <w:kern w:val="0"/>
                <w:szCs w:val="21"/>
              </w:rPr>
              <w:t xml:space="preserve">　</w:t>
            </w:r>
          </w:p>
        </w:tc>
        <w:tc>
          <w:tcPr>
            <w:tcW w:w="2004" w:type="dxa"/>
            <w:shd w:val="clear" w:color="auto" w:fill="auto"/>
            <w:vAlign w:val="center"/>
          </w:tcPr>
          <w:p w:rsidR="00F66627" w:rsidRDefault="00BB7775">
            <w:pPr>
              <w:widowControl/>
              <w:jc w:val="left"/>
              <w:rPr>
                <w:rFonts w:asciiTheme="minorEastAsia" w:hAnsiTheme="minorEastAsia" w:cs="Times New Roman"/>
                <w:kern w:val="0"/>
                <w:szCs w:val="21"/>
              </w:rPr>
            </w:pPr>
            <w:r>
              <w:rPr>
                <w:rFonts w:asciiTheme="minorEastAsia" w:hAnsiTheme="minorEastAsia" w:cs="Times New Roman"/>
                <w:kern w:val="0"/>
                <w:szCs w:val="21"/>
              </w:rPr>
              <w:t xml:space="preserve">　</w:t>
            </w:r>
          </w:p>
        </w:tc>
      </w:tr>
      <w:tr w:rsidR="00F66627">
        <w:trPr>
          <w:trHeight w:val="515"/>
          <w:jc w:val="center"/>
        </w:trPr>
        <w:tc>
          <w:tcPr>
            <w:tcW w:w="1122" w:type="dxa"/>
            <w:shd w:val="clear" w:color="auto" w:fill="auto"/>
            <w:vAlign w:val="center"/>
          </w:tcPr>
          <w:p w:rsidR="00F66627" w:rsidRDefault="00BB7775">
            <w:pPr>
              <w:widowControl/>
              <w:jc w:val="center"/>
              <w:rPr>
                <w:rFonts w:asciiTheme="minorEastAsia" w:hAnsiTheme="minorEastAsia" w:cs="Times New Roman"/>
                <w:kern w:val="0"/>
                <w:szCs w:val="21"/>
              </w:rPr>
            </w:pPr>
            <w:r>
              <w:rPr>
                <w:rFonts w:asciiTheme="minorEastAsia" w:hAnsiTheme="minorEastAsia" w:cs="Times New Roman"/>
                <w:kern w:val="0"/>
                <w:szCs w:val="21"/>
              </w:rPr>
              <w:t xml:space="preserve">　</w:t>
            </w:r>
          </w:p>
        </w:tc>
        <w:tc>
          <w:tcPr>
            <w:tcW w:w="1322" w:type="dxa"/>
            <w:shd w:val="clear" w:color="auto" w:fill="auto"/>
            <w:vAlign w:val="center"/>
          </w:tcPr>
          <w:p w:rsidR="00F66627" w:rsidRDefault="00BB7775">
            <w:pPr>
              <w:widowControl/>
              <w:jc w:val="left"/>
              <w:rPr>
                <w:rFonts w:asciiTheme="minorEastAsia" w:hAnsiTheme="minorEastAsia" w:cs="Times New Roman"/>
                <w:kern w:val="0"/>
                <w:szCs w:val="21"/>
              </w:rPr>
            </w:pPr>
            <w:r>
              <w:rPr>
                <w:rFonts w:asciiTheme="minorEastAsia" w:hAnsiTheme="minorEastAsia" w:cs="Times New Roman"/>
                <w:kern w:val="0"/>
                <w:szCs w:val="21"/>
              </w:rPr>
              <w:t xml:space="preserve">　</w:t>
            </w:r>
          </w:p>
        </w:tc>
        <w:tc>
          <w:tcPr>
            <w:tcW w:w="2004" w:type="dxa"/>
            <w:shd w:val="clear" w:color="auto" w:fill="auto"/>
            <w:vAlign w:val="center"/>
          </w:tcPr>
          <w:p w:rsidR="00F66627" w:rsidRDefault="00BB7775">
            <w:pPr>
              <w:widowControl/>
              <w:jc w:val="left"/>
              <w:rPr>
                <w:rFonts w:asciiTheme="minorEastAsia" w:hAnsiTheme="minorEastAsia" w:cs="Times New Roman"/>
                <w:kern w:val="0"/>
                <w:szCs w:val="21"/>
              </w:rPr>
            </w:pPr>
            <w:r>
              <w:rPr>
                <w:rFonts w:asciiTheme="minorEastAsia" w:hAnsiTheme="minorEastAsia" w:cs="Times New Roman"/>
                <w:kern w:val="0"/>
                <w:szCs w:val="21"/>
              </w:rPr>
              <w:t xml:space="preserve">　</w:t>
            </w:r>
          </w:p>
        </w:tc>
        <w:tc>
          <w:tcPr>
            <w:tcW w:w="2004" w:type="dxa"/>
            <w:shd w:val="clear" w:color="auto" w:fill="auto"/>
            <w:vAlign w:val="center"/>
          </w:tcPr>
          <w:p w:rsidR="00F66627" w:rsidRDefault="00BB7775">
            <w:pPr>
              <w:widowControl/>
              <w:jc w:val="left"/>
              <w:rPr>
                <w:rFonts w:asciiTheme="minorEastAsia" w:hAnsiTheme="minorEastAsia" w:cs="Times New Roman"/>
                <w:kern w:val="0"/>
                <w:szCs w:val="21"/>
              </w:rPr>
            </w:pPr>
            <w:r>
              <w:rPr>
                <w:rFonts w:asciiTheme="minorEastAsia" w:hAnsiTheme="minorEastAsia" w:cs="Times New Roman"/>
                <w:kern w:val="0"/>
                <w:szCs w:val="21"/>
              </w:rPr>
              <w:t xml:space="preserve">　</w:t>
            </w:r>
          </w:p>
        </w:tc>
        <w:tc>
          <w:tcPr>
            <w:tcW w:w="2004" w:type="dxa"/>
            <w:shd w:val="clear" w:color="auto" w:fill="auto"/>
            <w:vAlign w:val="center"/>
          </w:tcPr>
          <w:p w:rsidR="00F66627" w:rsidRDefault="00BB7775">
            <w:pPr>
              <w:widowControl/>
              <w:jc w:val="left"/>
              <w:rPr>
                <w:rFonts w:asciiTheme="minorEastAsia" w:hAnsiTheme="minorEastAsia" w:cs="Times New Roman"/>
                <w:kern w:val="0"/>
                <w:szCs w:val="21"/>
              </w:rPr>
            </w:pPr>
            <w:r>
              <w:rPr>
                <w:rFonts w:asciiTheme="minorEastAsia" w:hAnsiTheme="minorEastAsia" w:cs="Times New Roman"/>
                <w:kern w:val="0"/>
                <w:szCs w:val="21"/>
              </w:rPr>
              <w:t xml:space="preserve">　</w:t>
            </w:r>
          </w:p>
        </w:tc>
        <w:tc>
          <w:tcPr>
            <w:tcW w:w="2004" w:type="dxa"/>
            <w:shd w:val="clear" w:color="auto" w:fill="auto"/>
            <w:vAlign w:val="center"/>
          </w:tcPr>
          <w:p w:rsidR="00F66627" w:rsidRDefault="00BB7775">
            <w:pPr>
              <w:widowControl/>
              <w:jc w:val="left"/>
              <w:rPr>
                <w:rFonts w:asciiTheme="minorEastAsia" w:hAnsiTheme="minorEastAsia" w:cs="Times New Roman"/>
                <w:kern w:val="0"/>
                <w:szCs w:val="21"/>
              </w:rPr>
            </w:pPr>
            <w:r>
              <w:rPr>
                <w:rFonts w:asciiTheme="minorEastAsia" w:hAnsiTheme="minorEastAsia" w:cs="Times New Roman"/>
                <w:kern w:val="0"/>
                <w:szCs w:val="21"/>
              </w:rPr>
              <w:t xml:space="preserve">　</w:t>
            </w:r>
          </w:p>
        </w:tc>
        <w:tc>
          <w:tcPr>
            <w:tcW w:w="2004" w:type="dxa"/>
            <w:shd w:val="clear" w:color="auto" w:fill="auto"/>
            <w:vAlign w:val="center"/>
          </w:tcPr>
          <w:p w:rsidR="00F66627" w:rsidRDefault="00BB7775">
            <w:pPr>
              <w:widowControl/>
              <w:jc w:val="left"/>
              <w:rPr>
                <w:rFonts w:asciiTheme="minorEastAsia" w:hAnsiTheme="minorEastAsia" w:cs="Times New Roman"/>
                <w:kern w:val="0"/>
                <w:szCs w:val="21"/>
              </w:rPr>
            </w:pPr>
            <w:r>
              <w:rPr>
                <w:rFonts w:asciiTheme="minorEastAsia" w:hAnsiTheme="minorEastAsia" w:cs="Times New Roman"/>
                <w:kern w:val="0"/>
                <w:szCs w:val="21"/>
              </w:rPr>
              <w:t xml:space="preserve">　</w:t>
            </w:r>
          </w:p>
        </w:tc>
        <w:tc>
          <w:tcPr>
            <w:tcW w:w="2004" w:type="dxa"/>
            <w:shd w:val="clear" w:color="auto" w:fill="auto"/>
            <w:vAlign w:val="center"/>
          </w:tcPr>
          <w:p w:rsidR="00F66627" w:rsidRDefault="00BB7775">
            <w:pPr>
              <w:widowControl/>
              <w:jc w:val="left"/>
              <w:rPr>
                <w:rFonts w:asciiTheme="minorEastAsia" w:hAnsiTheme="minorEastAsia" w:cs="Times New Roman"/>
                <w:kern w:val="0"/>
                <w:szCs w:val="21"/>
              </w:rPr>
            </w:pPr>
            <w:r>
              <w:rPr>
                <w:rFonts w:asciiTheme="minorEastAsia" w:hAnsiTheme="minorEastAsia" w:cs="Times New Roman"/>
                <w:kern w:val="0"/>
                <w:szCs w:val="21"/>
              </w:rPr>
              <w:t xml:space="preserve">　</w:t>
            </w:r>
          </w:p>
        </w:tc>
      </w:tr>
    </w:tbl>
    <w:p w:rsidR="00F66627" w:rsidRDefault="00F66627">
      <w:pPr>
        <w:widowControl/>
        <w:ind w:firstLineChars="100" w:firstLine="210"/>
        <w:jc w:val="left"/>
        <w:rPr>
          <w:rFonts w:ascii="Times New Roman" w:eastAsia="仿宋_GB2312" w:hAnsi="Times New Roman" w:cs="Times New Roman"/>
          <w:kern w:val="0"/>
          <w:szCs w:val="21"/>
        </w:rPr>
      </w:pPr>
    </w:p>
    <w:p w:rsidR="00F66627" w:rsidRDefault="00BB7775">
      <w:pPr>
        <w:widowControl/>
        <w:ind w:firstLineChars="200" w:firstLine="420"/>
        <w:jc w:val="left"/>
        <w:rPr>
          <w:rFonts w:asciiTheme="minorEastAsia" w:hAnsiTheme="minorEastAsia" w:cs="Times New Roman" w:hint="eastAsia"/>
          <w:kern w:val="0"/>
          <w:szCs w:val="21"/>
        </w:rPr>
      </w:pPr>
      <w:r>
        <w:rPr>
          <w:rFonts w:asciiTheme="minorEastAsia" w:hAnsiTheme="minorEastAsia" w:cs="Times New Roman"/>
          <w:kern w:val="0"/>
          <w:szCs w:val="21"/>
        </w:rPr>
        <w:t>注：</w:t>
      </w:r>
      <w:r>
        <w:rPr>
          <w:rFonts w:asciiTheme="minorEastAsia" w:hAnsiTheme="minorEastAsia" w:cs="Times New Roman" w:hint="eastAsia"/>
          <w:kern w:val="0"/>
          <w:szCs w:val="21"/>
        </w:rPr>
        <w:t>本</w:t>
      </w:r>
      <w:r>
        <w:rPr>
          <w:rFonts w:asciiTheme="minorEastAsia" w:hAnsiTheme="minorEastAsia" w:cs="Times New Roman"/>
          <w:kern w:val="0"/>
          <w:szCs w:val="21"/>
        </w:rPr>
        <w:t>单位没有政府性基金收入，也没有使用政府性基金安排的支出，故本表无数据。</w:t>
      </w:r>
    </w:p>
    <w:p w:rsidR="009D043B" w:rsidRDefault="009D043B">
      <w:pPr>
        <w:widowControl/>
        <w:ind w:firstLineChars="200" w:firstLine="420"/>
        <w:jc w:val="left"/>
        <w:rPr>
          <w:rFonts w:asciiTheme="minorEastAsia" w:hAnsiTheme="minorEastAsia" w:cs="Times New Roman" w:hint="eastAsia"/>
          <w:kern w:val="0"/>
          <w:szCs w:val="21"/>
        </w:rPr>
      </w:pPr>
    </w:p>
    <w:p w:rsidR="009D043B" w:rsidRDefault="009D043B">
      <w:pPr>
        <w:widowControl/>
        <w:ind w:firstLineChars="200" w:firstLine="420"/>
        <w:jc w:val="left"/>
        <w:rPr>
          <w:rFonts w:asciiTheme="minorEastAsia" w:hAnsiTheme="minorEastAsia" w:cs="Times New Roman" w:hint="eastAsia"/>
          <w:kern w:val="0"/>
          <w:szCs w:val="21"/>
        </w:rPr>
      </w:pPr>
    </w:p>
    <w:p w:rsidR="009D043B" w:rsidRDefault="009D043B">
      <w:pPr>
        <w:widowControl/>
        <w:ind w:firstLineChars="200" w:firstLine="420"/>
        <w:jc w:val="left"/>
        <w:rPr>
          <w:rFonts w:asciiTheme="minorEastAsia" w:hAnsiTheme="minorEastAsia" w:cs="Times New Roman" w:hint="eastAsia"/>
          <w:kern w:val="0"/>
          <w:szCs w:val="21"/>
        </w:rPr>
      </w:pPr>
    </w:p>
    <w:p w:rsidR="009D043B" w:rsidRDefault="009D043B">
      <w:pPr>
        <w:widowControl/>
        <w:ind w:firstLineChars="200" w:firstLine="420"/>
        <w:jc w:val="left"/>
        <w:rPr>
          <w:rFonts w:asciiTheme="minorEastAsia" w:hAnsiTheme="minorEastAsia" w:cs="Times New Roman" w:hint="eastAsia"/>
          <w:kern w:val="0"/>
          <w:szCs w:val="21"/>
        </w:rPr>
      </w:pPr>
    </w:p>
    <w:p w:rsidR="009D043B" w:rsidRDefault="009D043B">
      <w:pPr>
        <w:widowControl/>
        <w:ind w:firstLineChars="200" w:firstLine="420"/>
        <w:jc w:val="left"/>
        <w:rPr>
          <w:rFonts w:asciiTheme="minorEastAsia" w:hAnsiTheme="minorEastAsia" w:cs="Times New Roman"/>
          <w:kern w:val="0"/>
          <w:szCs w:val="21"/>
        </w:rPr>
      </w:pPr>
    </w:p>
    <w:p w:rsidR="009D043B" w:rsidRDefault="009D043B">
      <w:pPr>
        <w:widowControl/>
        <w:ind w:firstLineChars="300" w:firstLine="630"/>
        <w:jc w:val="left"/>
        <w:rPr>
          <w:rFonts w:ascii="Times New Roman" w:eastAsia="仿宋_GB2312" w:hAnsi="Times New Roman" w:cs="Times New Roman"/>
          <w:szCs w:val="21"/>
        </w:rPr>
      </w:pPr>
    </w:p>
    <w:tbl>
      <w:tblPr>
        <w:tblW w:w="14190" w:type="dxa"/>
        <w:tblInd w:w="93" w:type="dxa"/>
        <w:tblLayout w:type="fixed"/>
        <w:tblLook w:val="04A0"/>
      </w:tblPr>
      <w:tblGrid>
        <w:gridCol w:w="1060"/>
        <w:gridCol w:w="560"/>
        <w:gridCol w:w="1089"/>
        <w:gridCol w:w="2126"/>
        <w:gridCol w:w="1225"/>
        <w:gridCol w:w="1326"/>
        <w:gridCol w:w="1294"/>
        <w:gridCol w:w="1683"/>
        <w:gridCol w:w="3827"/>
      </w:tblGrid>
      <w:tr w:rsidR="009D043B" w:rsidTr="0058508E">
        <w:trPr>
          <w:trHeight w:val="720"/>
        </w:trPr>
        <w:tc>
          <w:tcPr>
            <w:tcW w:w="14190" w:type="dxa"/>
            <w:gridSpan w:val="9"/>
            <w:tcBorders>
              <w:top w:val="nil"/>
              <w:left w:val="nil"/>
              <w:bottom w:val="nil"/>
              <w:right w:val="nil"/>
            </w:tcBorders>
            <w:shd w:val="clear" w:color="000000" w:fill="FFFFFF"/>
            <w:vAlign w:val="center"/>
          </w:tcPr>
          <w:p w:rsidR="009D043B" w:rsidRDefault="009D043B" w:rsidP="0058508E">
            <w:pPr>
              <w:widowControl/>
              <w:jc w:val="center"/>
              <w:rPr>
                <w:rFonts w:ascii="华文中宋" w:eastAsia="华文中宋" w:hAnsi="华文中宋" w:cs="宋体"/>
                <w:kern w:val="0"/>
                <w:sz w:val="32"/>
                <w:szCs w:val="32"/>
              </w:rPr>
            </w:pPr>
            <w:r>
              <w:rPr>
                <w:rFonts w:ascii="华文中宋" w:eastAsia="华文中宋" w:hAnsi="华文中宋" w:cs="宋体" w:hint="eastAsia"/>
                <w:kern w:val="0"/>
                <w:sz w:val="32"/>
                <w:szCs w:val="32"/>
              </w:rPr>
              <w:t>国有资本经营预算财政拨款支出决算表</w:t>
            </w:r>
          </w:p>
        </w:tc>
      </w:tr>
      <w:tr w:rsidR="009D043B" w:rsidTr="0058508E">
        <w:trPr>
          <w:trHeight w:val="285"/>
        </w:trPr>
        <w:tc>
          <w:tcPr>
            <w:tcW w:w="1060" w:type="dxa"/>
            <w:tcBorders>
              <w:top w:val="nil"/>
              <w:left w:val="nil"/>
              <w:bottom w:val="nil"/>
              <w:right w:val="nil"/>
            </w:tcBorders>
            <w:shd w:val="clear" w:color="000000" w:fill="FFFFFF"/>
            <w:vAlign w:val="center"/>
          </w:tcPr>
          <w:p w:rsidR="009D043B" w:rsidRDefault="009D043B" w:rsidP="0058508E">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60" w:type="dxa"/>
            <w:tcBorders>
              <w:top w:val="nil"/>
              <w:left w:val="nil"/>
              <w:bottom w:val="nil"/>
              <w:right w:val="nil"/>
            </w:tcBorders>
            <w:shd w:val="clear" w:color="000000" w:fill="FFFFFF"/>
            <w:vAlign w:val="center"/>
          </w:tcPr>
          <w:p w:rsidR="009D043B" w:rsidRDefault="009D043B" w:rsidP="0058508E">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215" w:type="dxa"/>
            <w:gridSpan w:val="2"/>
            <w:tcBorders>
              <w:top w:val="nil"/>
              <w:left w:val="nil"/>
              <w:bottom w:val="nil"/>
              <w:right w:val="nil"/>
            </w:tcBorders>
            <w:shd w:val="clear" w:color="000000" w:fill="FFFFFF"/>
            <w:vAlign w:val="center"/>
          </w:tcPr>
          <w:p w:rsidR="009D043B" w:rsidRDefault="009D043B" w:rsidP="0058508E">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25" w:type="dxa"/>
            <w:tcBorders>
              <w:top w:val="nil"/>
              <w:left w:val="nil"/>
              <w:bottom w:val="nil"/>
              <w:right w:val="nil"/>
            </w:tcBorders>
            <w:shd w:val="clear" w:color="000000" w:fill="FFFFFF"/>
            <w:vAlign w:val="center"/>
          </w:tcPr>
          <w:p w:rsidR="009D043B" w:rsidRDefault="009D043B" w:rsidP="0058508E">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620" w:type="dxa"/>
            <w:gridSpan w:val="2"/>
            <w:tcBorders>
              <w:top w:val="nil"/>
              <w:left w:val="nil"/>
              <w:bottom w:val="nil"/>
              <w:right w:val="nil"/>
            </w:tcBorders>
            <w:shd w:val="clear" w:color="000000" w:fill="FFFFFF"/>
            <w:vAlign w:val="center"/>
          </w:tcPr>
          <w:p w:rsidR="009D043B" w:rsidRDefault="009D043B" w:rsidP="0058508E">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10" w:type="dxa"/>
            <w:gridSpan w:val="2"/>
            <w:tcBorders>
              <w:top w:val="nil"/>
              <w:left w:val="nil"/>
              <w:bottom w:val="nil"/>
              <w:right w:val="nil"/>
            </w:tcBorders>
            <w:shd w:val="clear" w:color="000000" w:fill="FFFFFF"/>
            <w:noWrap/>
            <w:vAlign w:val="center"/>
          </w:tcPr>
          <w:p w:rsidR="009D043B" w:rsidRDefault="009D043B" w:rsidP="0058508E">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公开09表</w:t>
            </w:r>
          </w:p>
        </w:tc>
      </w:tr>
      <w:tr w:rsidR="009D043B" w:rsidTr="0058508E">
        <w:trPr>
          <w:trHeight w:val="285"/>
        </w:trPr>
        <w:tc>
          <w:tcPr>
            <w:tcW w:w="1060" w:type="dxa"/>
            <w:tcBorders>
              <w:top w:val="nil"/>
              <w:left w:val="nil"/>
              <w:bottom w:val="nil"/>
              <w:right w:val="nil"/>
            </w:tcBorders>
            <w:shd w:val="clear" w:color="000000" w:fill="FFFFFF"/>
            <w:noWrap/>
            <w:vAlign w:val="center"/>
          </w:tcPr>
          <w:p w:rsidR="009D043B" w:rsidRDefault="009D043B" w:rsidP="0058508E">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部门：</w:t>
            </w:r>
          </w:p>
        </w:tc>
        <w:tc>
          <w:tcPr>
            <w:tcW w:w="560" w:type="dxa"/>
            <w:tcBorders>
              <w:top w:val="nil"/>
              <w:left w:val="nil"/>
              <w:bottom w:val="nil"/>
              <w:right w:val="nil"/>
            </w:tcBorders>
            <w:shd w:val="clear" w:color="000000" w:fill="FFFFFF"/>
            <w:vAlign w:val="center"/>
          </w:tcPr>
          <w:p w:rsidR="009D043B" w:rsidRDefault="009D043B" w:rsidP="0058508E">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215" w:type="dxa"/>
            <w:gridSpan w:val="2"/>
            <w:tcBorders>
              <w:top w:val="nil"/>
              <w:left w:val="nil"/>
              <w:bottom w:val="nil"/>
              <w:right w:val="nil"/>
            </w:tcBorders>
            <w:shd w:val="clear" w:color="000000" w:fill="FFFFFF"/>
            <w:vAlign w:val="center"/>
          </w:tcPr>
          <w:p w:rsidR="009D043B" w:rsidRDefault="009D043B" w:rsidP="0058508E">
            <w:pPr>
              <w:widowControl/>
              <w:jc w:val="center"/>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1225" w:type="dxa"/>
            <w:tcBorders>
              <w:top w:val="nil"/>
              <w:left w:val="nil"/>
              <w:bottom w:val="single" w:sz="8" w:space="0" w:color="auto"/>
              <w:right w:val="nil"/>
            </w:tcBorders>
            <w:shd w:val="clear" w:color="000000" w:fill="FFFFFF"/>
            <w:vAlign w:val="center"/>
          </w:tcPr>
          <w:p w:rsidR="009D043B" w:rsidRDefault="009D043B" w:rsidP="0058508E">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620" w:type="dxa"/>
            <w:gridSpan w:val="2"/>
            <w:tcBorders>
              <w:top w:val="nil"/>
              <w:left w:val="nil"/>
              <w:bottom w:val="single" w:sz="8" w:space="0" w:color="auto"/>
              <w:right w:val="nil"/>
            </w:tcBorders>
            <w:shd w:val="clear" w:color="000000" w:fill="FFFFFF"/>
            <w:vAlign w:val="center"/>
          </w:tcPr>
          <w:p w:rsidR="009D043B" w:rsidRDefault="009D043B" w:rsidP="0058508E">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5510" w:type="dxa"/>
            <w:gridSpan w:val="2"/>
            <w:tcBorders>
              <w:top w:val="nil"/>
              <w:left w:val="nil"/>
              <w:bottom w:val="nil"/>
              <w:right w:val="nil"/>
            </w:tcBorders>
            <w:shd w:val="clear" w:color="000000" w:fill="FFFFFF"/>
            <w:noWrap/>
            <w:vAlign w:val="center"/>
          </w:tcPr>
          <w:p w:rsidR="009D043B" w:rsidRDefault="009D043B" w:rsidP="0058508E">
            <w:pPr>
              <w:widowControl/>
              <w:jc w:val="right"/>
              <w:rPr>
                <w:rFonts w:ascii="宋体" w:eastAsia="宋体" w:hAnsi="宋体" w:cs="宋体"/>
                <w:color w:val="000000"/>
                <w:kern w:val="0"/>
                <w:sz w:val="20"/>
                <w:szCs w:val="20"/>
              </w:rPr>
            </w:pPr>
            <w:r>
              <w:rPr>
                <w:rFonts w:ascii="宋体" w:eastAsia="宋体" w:hAnsi="宋体" w:cs="宋体" w:hint="eastAsia"/>
                <w:color w:val="000000"/>
                <w:kern w:val="0"/>
                <w:sz w:val="20"/>
                <w:szCs w:val="20"/>
              </w:rPr>
              <w:t>单位：万元</w:t>
            </w:r>
          </w:p>
        </w:tc>
      </w:tr>
      <w:tr w:rsidR="009D043B" w:rsidTr="0058508E">
        <w:trPr>
          <w:trHeight w:val="402"/>
        </w:trPr>
        <w:tc>
          <w:tcPr>
            <w:tcW w:w="4835" w:type="dxa"/>
            <w:gridSpan w:val="4"/>
            <w:tcBorders>
              <w:top w:val="single" w:sz="8" w:space="0" w:color="auto"/>
              <w:left w:val="single" w:sz="8" w:space="0" w:color="auto"/>
              <w:bottom w:val="single" w:sz="4" w:space="0" w:color="auto"/>
              <w:right w:val="single" w:sz="4" w:space="0" w:color="auto"/>
            </w:tcBorders>
            <w:shd w:val="clear" w:color="auto" w:fill="auto"/>
            <w:vAlign w:val="center"/>
          </w:tcPr>
          <w:p w:rsidR="009D043B" w:rsidRDefault="009D043B" w:rsidP="0058508E">
            <w:pPr>
              <w:widowControl/>
              <w:jc w:val="center"/>
              <w:rPr>
                <w:rFonts w:ascii="宋体" w:eastAsia="宋体" w:hAnsi="宋体" w:cs="宋体"/>
                <w:kern w:val="0"/>
                <w:sz w:val="24"/>
                <w:szCs w:val="24"/>
              </w:rPr>
            </w:pPr>
            <w:r>
              <w:rPr>
                <w:rFonts w:ascii="宋体" w:eastAsia="宋体" w:hAnsi="宋体" w:cs="宋体" w:hint="eastAsia"/>
                <w:kern w:val="0"/>
                <w:sz w:val="24"/>
                <w:szCs w:val="24"/>
              </w:rPr>
              <w:t>项 目</w:t>
            </w:r>
          </w:p>
        </w:tc>
        <w:tc>
          <w:tcPr>
            <w:tcW w:w="9355" w:type="dxa"/>
            <w:gridSpan w:val="5"/>
            <w:tcBorders>
              <w:top w:val="single" w:sz="8" w:space="0" w:color="auto"/>
              <w:left w:val="nil"/>
              <w:bottom w:val="single" w:sz="4" w:space="0" w:color="auto"/>
              <w:right w:val="single" w:sz="4" w:space="0" w:color="000000"/>
            </w:tcBorders>
            <w:shd w:val="clear" w:color="auto" w:fill="auto"/>
            <w:vAlign w:val="center"/>
          </w:tcPr>
          <w:p w:rsidR="009D043B" w:rsidRDefault="009D043B" w:rsidP="0058508E">
            <w:pPr>
              <w:widowControl/>
              <w:jc w:val="center"/>
              <w:rPr>
                <w:rFonts w:ascii="宋体" w:eastAsia="宋体" w:hAnsi="宋体" w:cs="宋体"/>
                <w:kern w:val="0"/>
                <w:sz w:val="24"/>
                <w:szCs w:val="24"/>
              </w:rPr>
            </w:pPr>
            <w:r>
              <w:rPr>
                <w:rFonts w:ascii="宋体" w:eastAsia="宋体" w:hAnsi="宋体" w:cs="宋体" w:hint="eastAsia"/>
                <w:kern w:val="0"/>
                <w:sz w:val="24"/>
                <w:szCs w:val="24"/>
              </w:rPr>
              <w:t>本年支出</w:t>
            </w:r>
          </w:p>
        </w:tc>
      </w:tr>
      <w:tr w:rsidR="009D043B" w:rsidTr="0058508E">
        <w:trPr>
          <w:trHeight w:val="402"/>
        </w:trPr>
        <w:tc>
          <w:tcPr>
            <w:tcW w:w="2709" w:type="dxa"/>
            <w:gridSpan w:val="3"/>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9D043B" w:rsidRDefault="009D043B" w:rsidP="0058508E">
            <w:pPr>
              <w:widowControl/>
              <w:jc w:val="center"/>
              <w:rPr>
                <w:rFonts w:ascii="宋体" w:eastAsia="宋体" w:hAnsi="宋体" w:cs="宋体"/>
                <w:kern w:val="0"/>
                <w:sz w:val="24"/>
                <w:szCs w:val="24"/>
              </w:rPr>
            </w:pPr>
            <w:r>
              <w:rPr>
                <w:rFonts w:ascii="宋体" w:eastAsia="宋体" w:hAnsi="宋体" w:cs="宋体" w:hint="eastAsia"/>
                <w:kern w:val="0"/>
                <w:sz w:val="24"/>
                <w:szCs w:val="24"/>
              </w:rPr>
              <w:t>功能分类科目编码</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tcPr>
          <w:p w:rsidR="009D043B" w:rsidRDefault="009D043B" w:rsidP="0058508E">
            <w:pPr>
              <w:widowControl/>
              <w:jc w:val="center"/>
              <w:rPr>
                <w:rFonts w:ascii="宋体" w:eastAsia="宋体" w:hAnsi="宋体" w:cs="宋体"/>
                <w:kern w:val="0"/>
                <w:sz w:val="24"/>
                <w:szCs w:val="24"/>
              </w:rPr>
            </w:pPr>
            <w:r>
              <w:rPr>
                <w:rFonts w:ascii="宋体" w:eastAsia="宋体" w:hAnsi="宋体" w:cs="宋体" w:hint="eastAsia"/>
                <w:kern w:val="0"/>
                <w:sz w:val="24"/>
                <w:szCs w:val="24"/>
              </w:rPr>
              <w:t>科目名称</w:t>
            </w:r>
          </w:p>
        </w:tc>
        <w:tc>
          <w:tcPr>
            <w:tcW w:w="2551"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9D043B" w:rsidRDefault="009D043B" w:rsidP="0058508E">
            <w:pPr>
              <w:widowControl/>
              <w:jc w:val="center"/>
              <w:rPr>
                <w:rFonts w:ascii="宋体" w:eastAsia="宋体" w:hAnsi="宋体" w:cs="宋体"/>
                <w:kern w:val="0"/>
                <w:sz w:val="24"/>
                <w:szCs w:val="24"/>
              </w:rPr>
            </w:pPr>
            <w:r>
              <w:rPr>
                <w:rFonts w:ascii="宋体" w:eastAsia="宋体" w:hAnsi="宋体" w:cs="宋体" w:hint="eastAsia"/>
                <w:kern w:val="0"/>
                <w:sz w:val="24"/>
                <w:szCs w:val="24"/>
              </w:rPr>
              <w:t>合计</w:t>
            </w:r>
          </w:p>
        </w:tc>
        <w:tc>
          <w:tcPr>
            <w:tcW w:w="2977"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9D043B" w:rsidRDefault="009D043B" w:rsidP="0058508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基本支出  </w:t>
            </w:r>
          </w:p>
        </w:tc>
        <w:tc>
          <w:tcPr>
            <w:tcW w:w="3827" w:type="dxa"/>
            <w:vMerge w:val="restart"/>
            <w:tcBorders>
              <w:top w:val="nil"/>
              <w:left w:val="single" w:sz="4" w:space="0" w:color="auto"/>
              <w:bottom w:val="single" w:sz="4" w:space="0" w:color="000000"/>
              <w:right w:val="single" w:sz="4" w:space="0" w:color="auto"/>
            </w:tcBorders>
            <w:shd w:val="clear" w:color="auto" w:fill="auto"/>
            <w:vAlign w:val="center"/>
          </w:tcPr>
          <w:p w:rsidR="009D043B" w:rsidRDefault="009D043B" w:rsidP="0058508E">
            <w:pPr>
              <w:widowControl/>
              <w:jc w:val="center"/>
              <w:rPr>
                <w:rFonts w:ascii="宋体" w:eastAsia="宋体" w:hAnsi="宋体" w:cs="宋体"/>
                <w:kern w:val="0"/>
                <w:sz w:val="24"/>
                <w:szCs w:val="24"/>
              </w:rPr>
            </w:pPr>
            <w:r>
              <w:rPr>
                <w:rFonts w:ascii="宋体" w:eastAsia="宋体" w:hAnsi="宋体" w:cs="宋体" w:hint="eastAsia"/>
                <w:kern w:val="0"/>
                <w:sz w:val="24"/>
                <w:szCs w:val="24"/>
              </w:rPr>
              <w:t>项目支出</w:t>
            </w:r>
          </w:p>
        </w:tc>
      </w:tr>
      <w:tr w:rsidR="009D043B" w:rsidTr="0058508E">
        <w:trPr>
          <w:trHeight w:val="402"/>
        </w:trPr>
        <w:tc>
          <w:tcPr>
            <w:tcW w:w="2709" w:type="dxa"/>
            <w:gridSpan w:val="3"/>
            <w:vMerge/>
            <w:tcBorders>
              <w:top w:val="single" w:sz="4" w:space="0" w:color="auto"/>
              <w:left w:val="single" w:sz="8" w:space="0" w:color="auto"/>
              <w:bottom w:val="single" w:sz="4" w:space="0" w:color="auto"/>
              <w:right w:val="single" w:sz="4" w:space="0" w:color="auto"/>
            </w:tcBorders>
            <w:vAlign w:val="center"/>
          </w:tcPr>
          <w:p w:rsidR="009D043B" w:rsidRDefault="009D043B" w:rsidP="0058508E">
            <w:pPr>
              <w:widowControl/>
              <w:jc w:val="left"/>
              <w:rPr>
                <w:rFonts w:ascii="宋体" w:eastAsia="宋体" w:hAnsi="宋体" w:cs="宋体"/>
                <w:kern w:val="0"/>
                <w:sz w:val="24"/>
                <w:szCs w:val="24"/>
              </w:rPr>
            </w:pPr>
          </w:p>
        </w:tc>
        <w:tc>
          <w:tcPr>
            <w:tcW w:w="2126" w:type="dxa"/>
            <w:vMerge/>
            <w:tcBorders>
              <w:top w:val="nil"/>
              <w:left w:val="single" w:sz="4" w:space="0" w:color="auto"/>
              <w:bottom w:val="single" w:sz="4" w:space="0" w:color="auto"/>
              <w:right w:val="single" w:sz="4" w:space="0" w:color="auto"/>
            </w:tcBorders>
            <w:vAlign w:val="center"/>
          </w:tcPr>
          <w:p w:rsidR="009D043B" w:rsidRDefault="009D043B" w:rsidP="0058508E">
            <w:pPr>
              <w:widowControl/>
              <w:jc w:val="left"/>
              <w:rPr>
                <w:rFonts w:ascii="宋体" w:eastAsia="宋体" w:hAnsi="宋体" w:cs="宋体"/>
                <w:kern w:val="0"/>
                <w:sz w:val="24"/>
                <w:szCs w:val="24"/>
              </w:rPr>
            </w:pPr>
          </w:p>
        </w:tc>
        <w:tc>
          <w:tcPr>
            <w:tcW w:w="2551" w:type="dxa"/>
            <w:gridSpan w:val="2"/>
            <w:vMerge/>
            <w:tcBorders>
              <w:top w:val="nil"/>
              <w:left w:val="single" w:sz="4" w:space="0" w:color="auto"/>
              <w:bottom w:val="single" w:sz="4" w:space="0" w:color="000000"/>
              <w:right w:val="single" w:sz="4" w:space="0" w:color="auto"/>
            </w:tcBorders>
            <w:vAlign w:val="center"/>
          </w:tcPr>
          <w:p w:rsidR="009D043B" w:rsidRDefault="009D043B" w:rsidP="0058508E">
            <w:pPr>
              <w:widowControl/>
              <w:jc w:val="left"/>
              <w:rPr>
                <w:rFonts w:ascii="宋体" w:eastAsia="宋体" w:hAnsi="宋体" w:cs="宋体"/>
                <w:kern w:val="0"/>
                <w:sz w:val="24"/>
                <w:szCs w:val="24"/>
              </w:rPr>
            </w:pPr>
          </w:p>
        </w:tc>
        <w:tc>
          <w:tcPr>
            <w:tcW w:w="2977" w:type="dxa"/>
            <w:gridSpan w:val="2"/>
            <w:vMerge/>
            <w:tcBorders>
              <w:top w:val="nil"/>
              <w:left w:val="single" w:sz="4" w:space="0" w:color="auto"/>
              <w:bottom w:val="single" w:sz="4" w:space="0" w:color="000000"/>
              <w:right w:val="single" w:sz="4" w:space="0" w:color="auto"/>
            </w:tcBorders>
            <w:vAlign w:val="center"/>
          </w:tcPr>
          <w:p w:rsidR="009D043B" w:rsidRDefault="009D043B" w:rsidP="0058508E">
            <w:pPr>
              <w:widowControl/>
              <w:jc w:val="left"/>
              <w:rPr>
                <w:rFonts w:ascii="宋体" w:eastAsia="宋体" w:hAnsi="宋体" w:cs="宋体"/>
                <w:kern w:val="0"/>
                <w:sz w:val="24"/>
                <w:szCs w:val="24"/>
              </w:rPr>
            </w:pPr>
          </w:p>
        </w:tc>
        <w:tc>
          <w:tcPr>
            <w:tcW w:w="3827" w:type="dxa"/>
            <w:vMerge/>
            <w:tcBorders>
              <w:top w:val="nil"/>
              <w:left w:val="single" w:sz="4" w:space="0" w:color="auto"/>
              <w:bottom w:val="single" w:sz="4" w:space="0" w:color="000000"/>
              <w:right w:val="single" w:sz="4" w:space="0" w:color="auto"/>
            </w:tcBorders>
            <w:vAlign w:val="center"/>
          </w:tcPr>
          <w:p w:rsidR="009D043B" w:rsidRDefault="009D043B" w:rsidP="0058508E">
            <w:pPr>
              <w:widowControl/>
              <w:jc w:val="left"/>
              <w:rPr>
                <w:rFonts w:ascii="宋体" w:eastAsia="宋体" w:hAnsi="宋体" w:cs="宋体"/>
                <w:kern w:val="0"/>
                <w:sz w:val="24"/>
                <w:szCs w:val="24"/>
              </w:rPr>
            </w:pPr>
          </w:p>
        </w:tc>
      </w:tr>
      <w:tr w:rsidR="009D043B" w:rsidTr="0058508E">
        <w:trPr>
          <w:trHeight w:val="402"/>
        </w:trPr>
        <w:tc>
          <w:tcPr>
            <w:tcW w:w="2709" w:type="dxa"/>
            <w:gridSpan w:val="3"/>
            <w:vMerge/>
            <w:tcBorders>
              <w:top w:val="single" w:sz="4" w:space="0" w:color="auto"/>
              <w:left w:val="single" w:sz="8" w:space="0" w:color="auto"/>
              <w:bottom w:val="single" w:sz="4" w:space="0" w:color="auto"/>
              <w:right w:val="single" w:sz="4" w:space="0" w:color="auto"/>
            </w:tcBorders>
            <w:vAlign w:val="center"/>
          </w:tcPr>
          <w:p w:rsidR="009D043B" w:rsidRDefault="009D043B" w:rsidP="0058508E">
            <w:pPr>
              <w:widowControl/>
              <w:jc w:val="left"/>
              <w:rPr>
                <w:rFonts w:ascii="宋体" w:eastAsia="宋体" w:hAnsi="宋体" w:cs="宋体"/>
                <w:kern w:val="0"/>
                <w:sz w:val="24"/>
                <w:szCs w:val="24"/>
              </w:rPr>
            </w:pPr>
          </w:p>
        </w:tc>
        <w:tc>
          <w:tcPr>
            <w:tcW w:w="2126" w:type="dxa"/>
            <w:vMerge/>
            <w:tcBorders>
              <w:top w:val="nil"/>
              <w:left w:val="single" w:sz="4" w:space="0" w:color="auto"/>
              <w:bottom w:val="single" w:sz="4" w:space="0" w:color="auto"/>
              <w:right w:val="single" w:sz="4" w:space="0" w:color="auto"/>
            </w:tcBorders>
            <w:vAlign w:val="center"/>
          </w:tcPr>
          <w:p w:rsidR="009D043B" w:rsidRDefault="009D043B" w:rsidP="0058508E">
            <w:pPr>
              <w:widowControl/>
              <w:jc w:val="left"/>
              <w:rPr>
                <w:rFonts w:ascii="宋体" w:eastAsia="宋体" w:hAnsi="宋体" w:cs="宋体"/>
                <w:kern w:val="0"/>
                <w:sz w:val="24"/>
                <w:szCs w:val="24"/>
              </w:rPr>
            </w:pPr>
          </w:p>
        </w:tc>
        <w:tc>
          <w:tcPr>
            <w:tcW w:w="2551" w:type="dxa"/>
            <w:gridSpan w:val="2"/>
            <w:vMerge/>
            <w:tcBorders>
              <w:top w:val="nil"/>
              <w:left w:val="single" w:sz="4" w:space="0" w:color="auto"/>
              <w:bottom w:val="single" w:sz="4" w:space="0" w:color="000000"/>
              <w:right w:val="single" w:sz="4" w:space="0" w:color="auto"/>
            </w:tcBorders>
            <w:vAlign w:val="center"/>
          </w:tcPr>
          <w:p w:rsidR="009D043B" w:rsidRDefault="009D043B" w:rsidP="0058508E">
            <w:pPr>
              <w:widowControl/>
              <w:jc w:val="left"/>
              <w:rPr>
                <w:rFonts w:ascii="宋体" w:eastAsia="宋体" w:hAnsi="宋体" w:cs="宋体"/>
                <w:kern w:val="0"/>
                <w:sz w:val="24"/>
                <w:szCs w:val="24"/>
              </w:rPr>
            </w:pPr>
          </w:p>
        </w:tc>
        <w:tc>
          <w:tcPr>
            <w:tcW w:w="2977" w:type="dxa"/>
            <w:gridSpan w:val="2"/>
            <w:vMerge/>
            <w:tcBorders>
              <w:top w:val="nil"/>
              <w:left w:val="single" w:sz="4" w:space="0" w:color="auto"/>
              <w:bottom w:val="single" w:sz="4" w:space="0" w:color="000000"/>
              <w:right w:val="single" w:sz="4" w:space="0" w:color="auto"/>
            </w:tcBorders>
            <w:vAlign w:val="center"/>
          </w:tcPr>
          <w:p w:rsidR="009D043B" w:rsidRDefault="009D043B" w:rsidP="0058508E">
            <w:pPr>
              <w:widowControl/>
              <w:jc w:val="left"/>
              <w:rPr>
                <w:rFonts w:ascii="宋体" w:eastAsia="宋体" w:hAnsi="宋体" w:cs="宋体"/>
                <w:kern w:val="0"/>
                <w:sz w:val="24"/>
                <w:szCs w:val="24"/>
              </w:rPr>
            </w:pPr>
          </w:p>
        </w:tc>
        <w:tc>
          <w:tcPr>
            <w:tcW w:w="3827" w:type="dxa"/>
            <w:vMerge/>
            <w:tcBorders>
              <w:top w:val="nil"/>
              <w:left w:val="single" w:sz="4" w:space="0" w:color="auto"/>
              <w:bottom w:val="single" w:sz="4" w:space="0" w:color="000000"/>
              <w:right w:val="single" w:sz="4" w:space="0" w:color="auto"/>
            </w:tcBorders>
            <w:vAlign w:val="center"/>
          </w:tcPr>
          <w:p w:rsidR="009D043B" w:rsidRDefault="009D043B" w:rsidP="0058508E">
            <w:pPr>
              <w:widowControl/>
              <w:jc w:val="left"/>
              <w:rPr>
                <w:rFonts w:ascii="宋体" w:eastAsia="宋体" w:hAnsi="宋体" w:cs="宋体"/>
                <w:kern w:val="0"/>
                <w:sz w:val="24"/>
                <w:szCs w:val="24"/>
              </w:rPr>
            </w:pPr>
          </w:p>
        </w:tc>
      </w:tr>
      <w:tr w:rsidR="009D043B" w:rsidTr="0058508E">
        <w:trPr>
          <w:trHeight w:val="402"/>
        </w:trPr>
        <w:tc>
          <w:tcPr>
            <w:tcW w:w="4835" w:type="dxa"/>
            <w:gridSpan w:val="4"/>
            <w:tcBorders>
              <w:top w:val="single" w:sz="4" w:space="0" w:color="auto"/>
              <w:left w:val="single" w:sz="8" w:space="0" w:color="auto"/>
              <w:bottom w:val="single" w:sz="4" w:space="0" w:color="auto"/>
              <w:right w:val="single" w:sz="4" w:space="0" w:color="000000"/>
            </w:tcBorders>
            <w:shd w:val="clear" w:color="auto" w:fill="auto"/>
            <w:vAlign w:val="center"/>
          </w:tcPr>
          <w:p w:rsidR="009D043B" w:rsidRDefault="009D043B" w:rsidP="0058508E">
            <w:pPr>
              <w:widowControl/>
              <w:jc w:val="center"/>
              <w:rPr>
                <w:rFonts w:ascii="宋体" w:eastAsia="宋体" w:hAnsi="宋体" w:cs="宋体"/>
                <w:kern w:val="0"/>
                <w:sz w:val="24"/>
                <w:szCs w:val="24"/>
              </w:rPr>
            </w:pPr>
            <w:r>
              <w:rPr>
                <w:rFonts w:ascii="宋体" w:eastAsia="宋体" w:hAnsi="宋体" w:cs="宋体" w:hint="eastAsia"/>
                <w:kern w:val="0"/>
                <w:sz w:val="24"/>
                <w:szCs w:val="24"/>
              </w:rPr>
              <w:t>栏次</w:t>
            </w:r>
          </w:p>
        </w:tc>
        <w:tc>
          <w:tcPr>
            <w:tcW w:w="2551" w:type="dxa"/>
            <w:gridSpan w:val="2"/>
            <w:tcBorders>
              <w:top w:val="nil"/>
              <w:left w:val="nil"/>
              <w:bottom w:val="single" w:sz="4" w:space="0" w:color="auto"/>
              <w:right w:val="single" w:sz="4" w:space="0" w:color="auto"/>
            </w:tcBorders>
            <w:shd w:val="clear" w:color="auto" w:fill="auto"/>
            <w:vAlign w:val="center"/>
          </w:tcPr>
          <w:p w:rsidR="009D043B" w:rsidRDefault="009D043B" w:rsidP="0058508E">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2977" w:type="dxa"/>
            <w:gridSpan w:val="2"/>
            <w:tcBorders>
              <w:top w:val="nil"/>
              <w:left w:val="nil"/>
              <w:bottom w:val="single" w:sz="4" w:space="0" w:color="auto"/>
              <w:right w:val="single" w:sz="4" w:space="0" w:color="auto"/>
            </w:tcBorders>
            <w:shd w:val="clear" w:color="auto" w:fill="auto"/>
            <w:vAlign w:val="center"/>
          </w:tcPr>
          <w:p w:rsidR="009D043B" w:rsidRDefault="009D043B" w:rsidP="0058508E">
            <w:pPr>
              <w:widowControl/>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3827" w:type="dxa"/>
            <w:tcBorders>
              <w:top w:val="nil"/>
              <w:left w:val="nil"/>
              <w:bottom w:val="single" w:sz="4" w:space="0" w:color="auto"/>
              <w:right w:val="single" w:sz="4" w:space="0" w:color="auto"/>
            </w:tcBorders>
            <w:shd w:val="clear" w:color="auto" w:fill="auto"/>
            <w:vAlign w:val="center"/>
          </w:tcPr>
          <w:p w:rsidR="009D043B" w:rsidRDefault="009D043B" w:rsidP="0058508E">
            <w:pPr>
              <w:widowControl/>
              <w:jc w:val="center"/>
              <w:rPr>
                <w:rFonts w:ascii="宋体" w:eastAsia="宋体" w:hAnsi="宋体" w:cs="宋体"/>
                <w:kern w:val="0"/>
                <w:sz w:val="24"/>
                <w:szCs w:val="24"/>
              </w:rPr>
            </w:pPr>
            <w:r>
              <w:rPr>
                <w:rFonts w:ascii="宋体" w:eastAsia="宋体" w:hAnsi="宋体" w:cs="宋体" w:hint="eastAsia"/>
                <w:kern w:val="0"/>
                <w:sz w:val="24"/>
                <w:szCs w:val="24"/>
              </w:rPr>
              <w:t>3</w:t>
            </w:r>
          </w:p>
        </w:tc>
      </w:tr>
      <w:tr w:rsidR="009D043B" w:rsidTr="0058508E">
        <w:trPr>
          <w:trHeight w:val="402"/>
        </w:trPr>
        <w:tc>
          <w:tcPr>
            <w:tcW w:w="4835" w:type="dxa"/>
            <w:gridSpan w:val="4"/>
            <w:tcBorders>
              <w:top w:val="nil"/>
              <w:left w:val="single" w:sz="8" w:space="0" w:color="auto"/>
              <w:bottom w:val="single" w:sz="4" w:space="0" w:color="auto"/>
              <w:right w:val="single" w:sz="4" w:space="0" w:color="000000"/>
            </w:tcBorders>
            <w:shd w:val="clear" w:color="auto" w:fill="auto"/>
            <w:vAlign w:val="center"/>
          </w:tcPr>
          <w:p w:rsidR="009D043B" w:rsidRDefault="009D043B" w:rsidP="0058508E">
            <w:pPr>
              <w:widowControl/>
              <w:jc w:val="center"/>
              <w:rPr>
                <w:rFonts w:ascii="宋体" w:eastAsia="宋体" w:hAnsi="宋体" w:cs="宋体"/>
                <w:kern w:val="0"/>
                <w:sz w:val="24"/>
                <w:szCs w:val="24"/>
              </w:rPr>
            </w:pPr>
            <w:r>
              <w:rPr>
                <w:rFonts w:ascii="宋体" w:eastAsia="宋体" w:hAnsi="宋体" w:cs="宋体" w:hint="eastAsia"/>
                <w:kern w:val="0"/>
                <w:sz w:val="24"/>
                <w:szCs w:val="24"/>
              </w:rPr>
              <w:t>合计</w:t>
            </w:r>
          </w:p>
        </w:tc>
        <w:tc>
          <w:tcPr>
            <w:tcW w:w="2551" w:type="dxa"/>
            <w:gridSpan w:val="2"/>
            <w:tcBorders>
              <w:top w:val="nil"/>
              <w:left w:val="nil"/>
              <w:bottom w:val="single" w:sz="4" w:space="0" w:color="auto"/>
              <w:right w:val="single" w:sz="4" w:space="0" w:color="auto"/>
            </w:tcBorders>
            <w:shd w:val="clear" w:color="auto" w:fill="auto"/>
            <w:vAlign w:val="center"/>
          </w:tcPr>
          <w:p w:rsidR="009D043B" w:rsidRDefault="009D043B" w:rsidP="0058508E">
            <w:pPr>
              <w:widowControl/>
              <w:jc w:val="center"/>
              <w:rPr>
                <w:rFonts w:ascii="宋体" w:eastAsia="宋体" w:hAnsi="宋体" w:cs="宋体"/>
                <w:kern w:val="0"/>
                <w:sz w:val="24"/>
                <w:szCs w:val="24"/>
              </w:rPr>
            </w:pPr>
            <w:r>
              <w:rPr>
                <w:rFonts w:ascii="宋体" w:eastAsia="宋体" w:hAnsi="宋体" w:cs="宋体" w:hint="eastAsia"/>
                <w:kern w:val="0"/>
                <w:sz w:val="24"/>
                <w:szCs w:val="24"/>
              </w:rPr>
              <w:t>无</w:t>
            </w:r>
          </w:p>
        </w:tc>
        <w:tc>
          <w:tcPr>
            <w:tcW w:w="2977" w:type="dxa"/>
            <w:gridSpan w:val="2"/>
            <w:tcBorders>
              <w:top w:val="nil"/>
              <w:left w:val="nil"/>
              <w:bottom w:val="single" w:sz="4" w:space="0" w:color="auto"/>
              <w:right w:val="single" w:sz="4" w:space="0" w:color="auto"/>
            </w:tcBorders>
            <w:shd w:val="clear" w:color="auto" w:fill="auto"/>
            <w:vAlign w:val="center"/>
          </w:tcPr>
          <w:p w:rsidR="009D043B" w:rsidRDefault="009D043B" w:rsidP="0058508E">
            <w:pPr>
              <w:widowControl/>
              <w:jc w:val="center"/>
              <w:rPr>
                <w:rFonts w:ascii="宋体" w:eastAsia="宋体" w:hAnsi="宋体" w:cs="宋体"/>
                <w:kern w:val="0"/>
                <w:sz w:val="24"/>
                <w:szCs w:val="24"/>
              </w:rPr>
            </w:pPr>
            <w:r>
              <w:rPr>
                <w:rFonts w:ascii="宋体" w:eastAsia="宋体" w:hAnsi="宋体" w:cs="宋体" w:hint="eastAsia"/>
                <w:kern w:val="0"/>
                <w:sz w:val="24"/>
                <w:szCs w:val="24"/>
              </w:rPr>
              <w:t>无</w:t>
            </w:r>
            <w:r>
              <w:rPr>
                <w:rFonts w:ascii="宋体" w:eastAsia="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tcPr>
          <w:p w:rsidR="009D043B" w:rsidRDefault="009D043B" w:rsidP="0058508E">
            <w:pPr>
              <w:widowControl/>
              <w:jc w:val="center"/>
              <w:rPr>
                <w:rFonts w:ascii="宋体" w:eastAsia="宋体" w:hAnsi="宋体" w:cs="宋体"/>
                <w:kern w:val="0"/>
                <w:sz w:val="24"/>
                <w:szCs w:val="24"/>
              </w:rPr>
            </w:pPr>
            <w:r>
              <w:rPr>
                <w:rFonts w:ascii="宋体" w:eastAsia="宋体" w:hAnsi="宋体" w:cs="宋体" w:hint="eastAsia"/>
                <w:kern w:val="0"/>
                <w:sz w:val="24"/>
                <w:szCs w:val="24"/>
              </w:rPr>
              <w:t>无</w:t>
            </w:r>
          </w:p>
        </w:tc>
      </w:tr>
      <w:tr w:rsidR="00A92468" w:rsidTr="0058508E">
        <w:trPr>
          <w:trHeight w:val="402"/>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468" w:rsidRDefault="00A92468" w:rsidP="0058508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r>
              <w:rPr>
                <w:rFonts w:ascii="宋体" w:eastAsia="宋体" w:hAnsi="宋体" w:cs="宋体" w:hint="eastAsia"/>
                <w:kern w:val="0"/>
                <w:sz w:val="24"/>
                <w:szCs w:val="24"/>
              </w:rPr>
              <w:t>无</w:t>
            </w:r>
          </w:p>
        </w:tc>
        <w:tc>
          <w:tcPr>
            <w:tcW w:w="3215" w:type="dxa"/>
            <w:gridSpan w:val="2"/>
            <w:tcBorders>
              <w:top w:val="nil"/>
              <w:left w:val="nil"/>
              <w:bottom w:val="single" w:sz="4" w:space="0" w:color="auto"/>
              <w:right w:val="single" w:sz="4" w:space="0" w:color="auto"/>
            </w:tcBorders>
            <w:shd w:val="clear" w:color="auto" w:fill="auto"/>
            <w:vAlign w:val="center"/>
          </w:tcPr>
          <w:p w:rsidR="00A92468" w:rsidRDefault="00A92468" w:rsidP="0058508E">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r>
              <w:rPr>
                <w:rFonts w:ascii="宋体" w:eastAsia="宋体" w:hAnsi="宋体" w:cs="宋体" w:hint="eastAsia"/>
                <w:kern w:val="0"/>
                <w:sz w:val="20"/>
                <w:szCs w:val="20"/>
              </w:rPr>
              <w:t xml:space="preserve">              </w:t>
            </w:r>
            <w:r>
              <w:rPr>
                <w:rFonts w:ascii="宋体" w:eastAsia="宋体" w:hAnsi="宋体" w:cs="宋体" w:hint="eastAsia"/>
                <w:kern w:val="0"/>
                <w:sz w:val="24"/>
                <w:szCs w:val="24"/>
              </w:rPr>
              <w:t>无</w:t>
            </w:r>
          </w:p>
        </w:tc>
        <w:tc>
          <w:tcPr>
            <w:tcW w:w="2551" w:type="dxa"/>
            <w:gridSpan w:val="2"/>
            <w:tcBorders>
              <w:top w:val="nil"/>
              <w:left w:val="nil"/>
              <w:bottom w:val="single" w:sz="4" w:space="0" w:color="auto"/>
              <w:right w:val="single" w:sz="4" w:space="0" w:color="auto"/>
            </w:tcBorders>
            <w:shd w:val="clear" w:color="auto" w:fill="auto"/>
            <w:vAlign w:val="center"/>
          </w:tcPr>
          <w:p w:rsidR="00A92468" w:rsidRDefault="00A92468" w:rsidP="0058508E">
            <w:pPr>
              <w:widowControl/>
              <w:jc w:val="center"/>
              <w:rPr>
                <w:rFonts w:ascii="宋体" w:eastAsia="宋体" w:hAnsi="宋体" w:cs="宋体"/>
                <w:kern w:val="0"/>
                <w:sz w:val="24"/>
                <w:szCs w:val="24"/>
              </w:rPr>
            </w:pPr>
            <w:r>
              <w:rPr>
                <w:rFonts w:ascii="宋体" w:eastAsia="宋体" w:hAnsi="宋体" w:cs="宋体" w:hint="eastAsia"/>
                <w:kern w:val="0"/>
                <w:sz w:val="24"/>
                <w:szCs w:val="24"/>
              </w:rPr>
              <w:t>无</w:t>
            </w:r>
          </w:p>
        </w:tc>
        <w:tc>
          <w:tcPr>
            <w:tcW w:w="2977" w:type="dxa"/>
            <w:gridSpan w:val="2"/>
            <w:tcBorders>
              <w:top w:val="nil"/>
              <w:left w:val="nil"/>
              <w:bottom w:val="single" w:sz="4" w:space="0" w:color="auto"/>
              <w:right w:val="single" w:sz="4" w:space="0" w:color="auto"/>
            </w:tcBorders>
            <w:shd w:val="clear" w:color="auto" w:fill="auto"/>
            <w:vAlign w:val="center"/>
          </w:tcPr>
          <w:p w:rsidR="00A92468" w:rsidRDefault="00A92468" w:rsidP="0058508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无　</w:t>
            </w:r>
          </w:p>
        </w:tc>
        <w:tc>
          <w:tcPr>
            <w:tcW w:w="3827" w:type="dxa"/>
            <w:tcBorders>
              <w:top w:val="nil"/>
              <w:left w:val="nil"/>
              <w:bottom w:val="single" w:sz="4" w:space="0" w:color="auto"/>
              <w:right w:val="single" w:sz="4" w:space="0" w:color="auto"/>
            </w:tcBorders>
            <w:shd w:val="clear" w:color="auto" w:fill="auto"/>
            <w:vAlign w:val="center"/>
          </w:tcPr>
          <w:p w:rsidR="00A92468" w:rsidRDefault="00A92468" w:rsidP="0058508E">
            <w:pPr>
              <w:widowControl/>
              <w:jc w:val="center"/>
              <w:rPr>
                <w:rFonts w:ascii="宋体" w:eastAsia="宋体" w:hAnsi="宋体" w:cs="宋体"/>
                <w:kern w:val="0"/>
                <w:sz w:val="24"/>
                <w:szCs w:val="24"/>
              </w:rPr>
            </w:pPr>
            <w:r>
              <w:rPr>
                <w:rFonts w:ascii="宋体" w:eastAsia="宋体" w:hAnsi="宋体" w:cs="宋体" w:hint="eastAsia"/>
                <w:kern w:val="0"/>
                <w:sz w:val="24"/>
                <w:szCs w:val="24"/>
              </w:rPr>
              <w:t>无</w:t>
            </w:r>
          </w:p>
        </w:tc>
      </w:tr>
      <w:tr w:rsidR="00A92468" w:rsidTr="0058508E">
        <w:trPr>
          <w:trHeight w:val="402"/>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468" w:rsidRDefault="00A92468" w:rsidP="0058508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215" w:type="dxa"/>
            <w:gridSpan w:val="2"/>
            <w:tcBorders>
              <w:top w:val="nil"/>
              <w:left w:val="nil"/>
              <w:bottom w:val="single" w:sz="4" w:space="0" w:color="auto"/>
              <w:right w:val="single" w:sz="4" w:space="0" w:color="auto"/>
            </w:tcBorders>
            <w:shd w:val="clear" w:color="auto" w:fill="auto"/>
            <w:vAlign w:val="center"/>
          </w:tcPr>
          <w:p w:rsidR="00A92468" w:rsidRDefault="00A92468" w:rsidP="0058508E">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551" w:type="dxa"/>
            <w:gridSpan w:val="2"/>
            <w:tcBorders>
              <w:top w:val="nil"/>
              <w:left w:val="nil"/>
              <w:bottom w:val="single" w:sz="4" w:space="0" w:color="auto"/>
              <w:right w:val="single" w:sz="4" w:space="0" w:color="auto"/>
            </w:tcBorders>
            <w:shd w:val="clear" w:color="auto" w:fill="auto"/>
            <w:vAlign w:val="center"/>
          </w:tcPr>
          <w:p w:rsidR="00A92468" w:rsidRDefault="00A92468" w:rsidP="0058508E">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977" w:type="dxa"/>
            <w:gridSpan w:val="2"/>
            <w:tcBorders>
              <w:top w:val="nil"/>
              <w:left w:val="nil"/>
              <w:bottom w:val="single" w:sz="4" w:space="0" w:color="auto"/>
              <w:right w:val="single" w:sz="4" w:space="0" w:color="auto"/>
            </w:tcBorders>
            <w:shd w:val="clear" w:color="auto" w:fill="auto"/>
            <w:vAlign w:val="center"/>
          </w:tcPr>
          <w:p w:rsidR="00A92468" w:rsidRDefault="00A92468" w:rsidP="0058508E">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tcPr>
          <w:p w:rsidR="00A92468" w:rsidRDefault="00A92468" w:rsidP="0058508E">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A92468" w:rsidTr="0058508E">
        <w:trPr>
          <w:trHeight w:val="402"/>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468" w:rsidRDefault="00A92468" w:rsidP="0058508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215" w:type="dxa"/>
            <w:gridSpan w:val="2"/>
            <w:tcBorders>
              <w:top w:val="nil"/>
              <w:left w:val="nil"/>
              <w:bottom w:val="single" w:sz="4" w:space="0" w:color="auto"/>
              <w:right w:val="single" w:sz="4" w:space="0" w:color="auto"/>
            </w:tcBorders>
            <w:shd w:val="clear" w:color="auto" w:fill="auto"/>
            <w:vAlign w:val="center"/>
          </w:tcPr>
          <w:p w:rsidR="00A92468" w:rsidRDefault="00A92468" w:rsidP="0058508E">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2551" w:type="dxa"/>
            <w:gridSpan w:val="2"/>
            <w:tcBorders>
              <w:top w:val="nil"/>
              <w:left w:val="nil"/>
              <w:bottom w:val="single" w:sz="4" w:space="0" w:color="auto"/>
              <w:right w:val="single" w:sz="4" w:space="0" w:color="auto"/>
            </w:tcBorders>
            <w:shd w:val="clear" w:color="auto" w:fill="auto"/>
            <w:vAlign w:val="center"/>
          </w:tcPr>
          <w:p w:rsidR="00A92468" w:rsidRDefault="00A92468" w:rsidP="0058508E">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977" w:type="dxa"/>
            <w:gridSpan w:val="2"/>
            <w:tcBorders>
              <w:top w:val="nil"/>
              <w:left w:val="nil"/>
              <w:bottom w:val="single" w:sz="4" w:space="0" w:color="auto"/>
              <w:right w:val="single" w:sz="4" w:space="0" w:color="auto"/>
            </w:tcBorders>
            <w:shd w:val="clear" w:color="auto" w:fill="auto"/>
            <w:vAlign w:val="center"/>
          </w:tcPr>
          <w:p w:rsidR="00A92468" w:rsidRDefault="00A92468" w:rsidP="0058508E">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tcPr>
          <w:p w:rsidR="00A92468" w:rsidRDefault="00A92468" w:rsidP="0058508E">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A92468" w:rsidTr="0058508E">
        <w:trPr>
          <w:trHeight w:val="402"/>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468" w:rsidRDefault="00A92468" w:rsidP="0058508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215" w:type="dxa"/>
            <w:gridSpan w:val="2"/>
            <w:tcBorders>
              <w:top w:val="nil"/>
              <w:left w:val="nil"/>
              <w:bottom w:val="single" w:sz="4" w:space="0" w:color="auto"/>
              <w:right w:val="single" w:sz="4" w:space="0" w:color="auto"/>
            </w:tcBorders>
            <w:shd w:val="clear" w:color="auto" w:fill="auto"/>
            <w:vAlign w:val="center"/>
          </w:tcPr>
          <w:p w:rsidR="00A92468" w:rsidRDefault="00A92468" w:rsidP="0058508E">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551" w:type="dxa"/>
            <w:gridSpan w:val="2"/>
            <w:tcBorders>
              <w:top w:val="nil"/>
              <w:left w:val="nil"/>
              <w:bottom w:val="single" w:sz="4" w:space="0" w:color="auto"/>
              <w:right w:val="single" w:sz="4" w:space="0" w:color="auto"/>
            </w:tcBorders>
            <w:shd w:val="clear" w:color="auto" w:fill="auto"/>
            <w:vAlign w:val="center"/>
          </w:tcPr>
          <w:p w:rsidR="00A92468" w:rsidRDefault="00A92468" w:rsidP="0058508E">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977" w:type="dxa"/>
            <w:gridSpan w:val="2"/>
            <w:tcBorders>
              <w:top w:val="nil"/>
              <w:left w:val="nil"/>
              <w:bottom w:val="single" w:sz="4" w:space="0" w:color="auto"/>
              <w:right w:val="single" w:sz="4" w:space="0" w:color="auto"/>
            </w:tcBorders>
            <w:shd w:val="clear" w:color="auto" w:fill="auto"/>
            <w:vAlign w:val="center"/>
          </w:tcPr>
          <w:p w:rsidR="00A92468" w:rsidRDefault="00A92468" w:rsidP="0058508E">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tcPr>
          <w:p w:rsidR="00A92468" w:rsidRDefault="00A92468" w:rsidP="0058508E">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A92468" w:rsidTr="0058508E">
        <w:trPr>
          <w:trHeight w:val="402"/>
        </w:trPr>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A92468" w:rsidRDefault="00A92468" w:rsidP="0058508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215" w:type="dxa"/>
            <w:gridSpan w:val="2"/>
            <w:tcBorders>
              <w:top w:val="nil"/>
              <w:left w:val="nil"/>
              <w:bottom w:val="single" w:sz="4" w:space="0" w:color="auto"/>
              <w:right w:val="single" w:sz="4" w:space="0" w:color="auto"/>
            </w:tcBorders>
            <w:shd w:val="clear" w:color="auto" w:fill="auto"/>
            <w:vAlign w:val="center"/>
          </w:tcPr>
          <w:p w:rsidR="00A92468" w:rsidRDefault="00A92468" w:rsidP="0058508E">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551" w:type="dxa"/>
            <w:gridSpan w:val="2"/>
            <w:tcBorders>
              <w:top w:val="nil"/>
              <w:left w:val="nil"/>
              <w:bottom w:val="single" w:sz="4" w:space="0" w:color="auto"/>
              <w:right w:val="single" w:sz="4" w:space="0" w:color="auto"/>
            </w:tcBorders>
            <w:shd w:val="clear" w:color="auto" w:fill="auto"/>
            <w:vAlign w:val="center"/>
          </w:tcPr>
          <w:p w:rsidR="00A92468" w:rsidRDefault="00A92468" w:rsidP="0058508E">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977" w:type="dxa"/>
            <w:gridSpan w:val="2"/>
            <w:tcBorders>
              <w:top w:val="nil"/>
              <w:left w:val="nil"/>
              <w:bottom w:val="single" w:sz="4" w:space="0" w:color="auto"/>
              <w:right w:val="single" w:sz="4" w:space="0" w:color="auto"/>
            </w:tcBorders>
            <w:shd w:val="clear" w:color="auto" w:fill="auto"/>
            <w:vAlign w:val="center"/>
          </w:tcPr>
          <w:p w:rsidR="00A92468" w:rsidRDefault="00A92468" w:rsidP="0058508E">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827" w:type="dxa"/>
            <w:tcBorders>
              <w:top w:val="nil"/>
              <w:left w:val="nil"/>
              <w:bottom w:val="single" w:sz="4" w:space="0" w:color="auto"/>
              <w:right w:val="single" w:sz="4" w:space="0" w:color="auto"/>
            </w:tcBorders>
            <w:shd w:val="clear" w:color="auto" w:fill="auto"/>
            <w:vAlign w:val="center"/>
          </w:tcPr>
          <w:p w:rsidR="00A92468" w:rsidRDefault="00A92468" w:rsidP="0058508E">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A92468" w:rsidTr="0058508E">
        <w:trPr>
          <w:trHeight w:val="402"/>
        </w:trPr>
        <w:tc>
          <w:tcPr>
            <w:tcW w:w="1620" w:type="dxa"/>
            <w:gridSpan w:val="2"/>
            <w:tcBorders>
              <w:top w:val="single" w:sz="4" w:space="0" w:color="auto"/>
              <w:left w:val="single" w:sz="8" w:space="0" w:color="auto"/>
              <w:bottom w:val="single" w:sz="8" w:space="0" w:color="auto"/>
              <w:right w:val="single" w:sz="4" w:space="0" w:color="auto"/>
            </w:tcBorders>
            <w:shd w:val="clear" w:color="auto" w:fill="auto"/>
            <w:vAlign w:val="center"/>
          </w:tcPr>
          <w:p w:rsidR="00A92468" w:rsidRDefault="00A92468" w:rsidP="0058508E">
            <w:pPr>
              <w:widowControl/>
              <w:jc w:val="center"/>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215" w:type="dxa"/>
            <w:gridSpan w:val="2"/>
            <w:tcBorders>
              <w:top w:val="nil"/>
              <w:left w:val="nil"/>
              <w:bottom w:val="single" w:sz="8" w:space="0" w:color="auto"/>
              <w:right w:val="single" w:sz="4" w:space="0" w:color="auto"/>
            </w:tcBorders>
            <w:shd w:val="clear" w:color="auto" w:fill="auto"/>
            <w:vAlign w:val="center"/>
          </w:tcPr>
          <w:p w:rsidR="00A92468" w:rsidRDefault="00A92468" w:rsidP="0058508E">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551" w:type="dxa"/>
            <w:gridSpan w:val="2"/>
            <w:tcBorders>
              <w:top w:val="nil"/>
              <w:left w:val="nil"/>
              <w:bottom w:val="single" w:sz="8" w:space="0" w:color="auto"/>
              <w:right w:val="single" w:sz="4" w:space="0" w:color="auto"/>
            </w:tcBorders>
            <w:shd w:val="clear" w:color="auto" w:fill="auto"/>
            <w:vAlign w:val="center"/>
          </w:tcPr>
          <w:p w:rsidR="00A92468" w:rsidRDefault="00A92468" w:rsidP="0058508E">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2977" w:type="dxa"/>
            <w:gridSpan w:val="2"/>
            <w:tcBorders>
              <w:top w:val="nil"/>
              <w:left w:val="nil"/>
              <w:bottom w:val="single" w:sz="8" w:space="0" w:color="auto"/>
              <w:right w:val="single" w:sz="4" w:space="0" w:color="auto"/>
            </w:tcBorders>
            <w:shd w:val="clear" w:color="auto" w:fill="auto"/>
            <w:vAlign w:val="center"/>
          </w:tcPr>
          <w:p w:rsidR="00A92468" w:rsidRDefault="00A92468" w:rsidP="0058508E">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c>
          <w:tcPr>
            <w:tcW w:w="3827" w:type="dxa"/>
            <w:tcBorders>
              <w:top w:val="nil"/>
              <w:left w:val="nil"/>
              <w:bottom w:val="single" w:sz="8" w:space="0" w:color="auto"/>
              <w:right w:val="single" w:sz="4" w:space="0" w:color="auto"/>
            </w:tcBorders>
            <w:shd w:val="clear" w:color="auto" w:fill="auto"/>
            <w:vAlign w:val="center"/>
          </w:tcPr>
          <w:p w:rsidR="00A92468" w:rsidRDefault="00A92468" w:rsidP="0058508E">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c>
      </w:tr>
      <w:tr w:rsidR="00A92468" w:rsidTr="0058508E">
        <w:trPr>
          <w:trHeight w:val="720"/>
        </w:trPr>
        <w:tc>
          <w:tcPr>
            <w:tcW w:w="14190" w:type="dxa"/>
            <w:gridSpan w:val="9"/>
            <w:tcBorders>
              <w:top w:val="single" w:sz="8" w:space="0" w:color="auto"/>
              <w:left w:val="nil"/>
              <w:bottom w:val="nil"/>
              <w:right w:val="nil"/>
            </w:tcBorders>
            <w:shd w:val="clear" w:color="auto" w:fill="auto"/>
            <w:vAlign w:val="center"/>
          </w:tcPr>
          <w:p w:rsidR="00A92468" w:rsidRDefault="00A92468" w:rsidP="009D043B">
            <w:pPr>
              <w:widowControl/>
              <w:jc w:val="left"/>
              <w:rPr>
                <w:rFonts w:ascii="宋体" w:eastAsia="宋体" w:hAnsi="宋体" w:cs="宋体"/>
                <w:kern w:val="0"/>
                <w:sz w:val="24"/>
                <w:szCs w:val="24"/>
              </w:rPr>
            </w:pPr>
            <w:r>
              <w:rPr>
                <w:rFonts w:ascii="宋体" w:eastAsia="宋体" w:hAnsi="宋体" w:cs="宋体" w:hint="eastAsia"/>
                <w:kern w:val="0"/>
                <w:sz w:val="24"/>
                <w:szCs w:val="24"/>
              </w:rPr>
              <w:t>注：</w:t>
            </w:r>
            <w:r>
              <w:rPr>
                <w:rFonts w:ascii="宋体" w:eastAsia="宋体" w:hAnsi="宋体" w:cs="宋体" w:hint="eastAsia"/>
                <w:kern w:val="0"/>
                <w:sz w:val="24"/>
                <w:szCs w:val="24"/>
              </w:rPr>
              <w:t>本单位无</w:t>
            </w:r>
            <w:r>
              <w:rPr>
                <w:rFonts w:ascii="宋体" w:eastAsia="宋体" w:hAnsi="宋体" w:cs="宋体" w:hint="eastAsia"/>
                <w:kern w:val="0"/>
                <w:sz w:val="24"/>
                <w:szCs w:val="24"/>
              </w:rPr>
              <w:t>国有资本经营预算财政拨款支出。</w:t>
            </w:r>
          </w:p>
        </w:tc>
      </w:tr>
    </w:tbl>
    <w:p w:rsidR="00F66627" w:rsidRPr="009D043B" w:rsidRDefault="00F66627">
      <w:pPr>
        <w:widowControl/>
        <w:ind w:firstLineChars="300" w:firstLine="630"/>
        <w:jc w:val="left"/>
        <w:rPr>
          <w:rFonts w:ascii="Times New Roman" w:eastAsia="仿宋_GB2312" w:hAnsi="Times New Roman" w:cs="Times New Roman"/>
          <w:szCs w:val="21"/>
        </w:rPr>
      </w:pPr>
    </w:p>
    <w:p w:rsidR="00F66627" w:rsidRDefault="00F66627">
      <w:pPr>
        <w:pStyle w:val="Default"/>
        <w:rPr>
          <w:sz w:val="72"/>
          <w:szCs w:val="72"/>
        </w:rPr>
        <w:sectPr w:rsidR="00F66627">
          <w:pgSz w:w="16838" w:h="11906" w:orient="landscape"/>
          <w:pgMar w:top="720" w:right="720" w:bottom="720" w:left="720" w:header="851" w:footer="709" w:gutter="0"/>
          <w:cols w:space="425"/>
          <w:docGrid w:linePitch="312"/>
        </w:sectPr>
      </w:pPr>
    </w:p>
    <w:p w:rsidR="00F66627" w:rsidRDefault="00F66627">
      <w:pPr>
        <w:jc w:val="center"/>
        <w:rPr>
          <w:sz w:val="72"/>
          <w:szCs w:val="72"/>
        </w:rPr>
      </w:pPr>
    </w:p>
    <w:p w:rsidR="00F66627" w:rsidRDefault="00F66627">
      <w:pPr>
        <w:jc w:val="center"/>
        <w:rPr>
          <w:sz w:val="72"/>
          <w:szCs w:val="72"/>
        </w:rPr>
      </w:pPr>
    </w:p>
    <w:p w:rsidR="00F66627" w:rsidRDefault="00F66627">
      <w:pPr>
        <w:jc w:val="center"/>
        <w:rPr>
          <w:sz w:val="72"/>
          <w:szCs w:val="72"/>
        </w:rPr>
      </w:pPr>
    </w:p>
    <w:p w:rsidR="00F66627" w:rsidRDefault="00F66627">
      <w:pPr>
        <w:jc w:val="center"/>
        <w:rPr>
          <w:rFonts w:ascii="方正小标宋简体" w:eastAsia="方正小标宋简体"/>
          <w:sz w:val="72"/>
          <w:szCs w:val="72"/>
        </w:rPr>
      </w:pPr>
    </w:p>
    <w:p w:rsidR="00F66627" w:rsidRDefault="00BB7775">
      <w:pPr>
        <w:jc w:val="center"/>
        <w:rPr>
          <w:rFonts w:ascii="方正小标宋简体" w:eastAsia="方正小标宋简体"/>
          <w:sz w:val="72"/>
          <w:szCs w:val="72"/>
        </w:rPr>
      </w:pPr>
      <w:r>
        <w:rPr>
          <w:rFonts w:ascii="方正小标宋简体" w:eastAsia="方正小标宋简体" w:hint="eastAsia"/>
          <w:sz w:val="72"/>
          <w:szCs w:val="72"/>
        </w:rPr>
        <w:t>第三部分</w:t>
      </w:r>
    </w:p>
    <w:p w:rsidR="00F66627" w:rsidRDefault="00F66627">
      <w:pPr>
        <w:jc w:val="center"/>
        <w:rPr>
          <w:rFonts w:ascii="方正小标宋简体" w:eastAsia="方正小标宋简体"/>
          <w:sz w:val="72"/>
          <w:szCs w:val="72"/>
        </w:rPr>
      </w:pPr>
    </w:p>
    <w:p w:rsidR="00F66627" w:rsidRDefault="00F66627">
      <w:pPr>
        <w:jc w:val="center"/>
        <w:rPr>
          <w:rFonts w:ascii="方正小标宋简体" w:eastAsia="方正小标宋简体"/>
          <w:sz w:val="72"/>
          <w:szCs w:val="72"/>
        </w:rPr>
      </w:pPr>
    </w:p>
    <w:p w:rsidR="00F66627" w:rsidRDefault="00BB7775">
      <w:pPr>
        <w:jc w:val="center"/>
        <w:rPr>
          <w:rFonts w:ascii="方正小标宋简体" w:eastAsia="方正小标宋简体"/>
          <w:sz w:val="72"/>
          <w:szCs w:val="72"/>
        </w:rPr>
      </w:pPr>
      <w:r>
        <w:rPr>
          <w:rFonts w:ascii="方正小标宋简体" w:eastAsia="方正小标宋简体"/>
          <w:sz w:val="72"/>
          <w:szCs w:val="72"/>
        </w:rPr>
        <w:t>2020</w:t>
      </w:r>
      <w:r>
        <w:rPr>
          <w:rFonts w:ascii="方正小标宋简体" w:eastAsia="方正小标宋简体" w:hint="eastAsia"/>
          <w:sz w:val="72"/>
          <w:szCs w:val="72"/>
        </w:rPr>
        <w:t>年度部门决算情况说明</w:t>
      </w:r>
    </w:p>
    <w:p w:rsidR="00F66627" w:rsidRDefault="00BB7775">
      <w:pPr>
        <w:widowControl/>
        <w:jc w:val="left"/>
        <w:rPr>
          <w:rFonts w:ascii="黑体" w:eastAsia="黑体" w:cs="黑体"/>
          <w:color w:val="000000"/>
          <w:kern w:val="0"/>
          <w:sz w:val="70"/>
          <w:szCs w:val="70"/>
        </w:rPr>
      </w:pPr>
      <w:r>
        <w:rPr>
          <w:sz w:val="70"/>
          <w:szCs w:val="70"/>
        </w:rPr>
        <w:br w:type="page"/>
      </w:r>
    </w:p>
    <w:p w:rsidR="00F66627" w:rsidRDefault="00BB7775">
      <w:pPr>
        <w:pStyle w:val="Default"/>
        <w:spacing w:line="600" w:lineRule="exact"/>
        <w:ind w:firstLineChars="200" w:firstLine="640"/>
        <w:jc w:val="both"/>
        <w:rPr>
          <w:rFonts w:hAnsi="黑体" w:cs="Times New Roman"/>
          <w:sz w:val="32"/>
          <w:szCs w:val="32"/>
        </w:rPr>
      </w:pPr>
      <w:r>
        <w:rPr>
          <w:rFonts w:hAnsi="黑体" w:cs="Times New Roman"/>
          <w:sz w:val="32"/>
          <w:szCs w:val="32"/>
        </w:rPr>
        <w:lastRenderedPageBreak/>
        <w:t>一、收入支出决算总体情况说明</w:t>
      </w:r>
    </w:p>
    <w:p w:rsidR="00F66627" w:rsidRDefault="00BB7775" w:rsidP="00FF66A6">
      <w:pPr>
        <w:pStyle w:val="Default"/>
        <w:spacing w:line="600" w:lineRule="exact"/>
        <w:ind w:firstLineChars="200" w:firstLine="640"/>
        <w:mirrorIndents/>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年度收、支总计</w:t>
      </w:r>
      <w:r>
        <w:rPr>
          <w:rFonts w:ascii="Times New Roman" w:eastAsia="仿宋_GB2312" w:hAnsi="Times New Roman" w:cs="Times New Roman" w:hint="eastAsia"/>
          <w:sz w:val="32"/>
          <w:szCs w:val="32"/>
        </w:rPr>
        <w:t>16085.55</w:t>
      </w:r>
      <w:r>
        <w:rPr>
          <w:rFonts w:ascii="Times New Roman" w:eastAsia="仿宋_GB2312" w:hAnsi="Times New Roman" w:cs="Times New Roman"/>
          <w:sz w:val="32"/>
          <w:szCs w:val="32"/>
        </w:rPr>
        <w:t>万元。与</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年相比，减少</w:t>
      </w:r>
      <w:r>
        <w:rPr>
          <w:rFonts w:ascii="Times New Roman" w:eastAsia="仿宋_GB2312" w:hAnsi="Times New Roman" w:cs="Times New Roman" w:hint="eastAsia"/>
          <w:sz w:val="32"/>
          <w:szCs w:val="32"/>
        </w:rPr>
        <w:t>5549.62</w:t>
      </w:r>
      <w:r>
        <w:rPr>
          <w:rFonts w:ascii="Times New Roman" w:eastAsia="仿宋_GB2312" w:hAnsi="Times New Roman" w:cs="Times New Roman"/>
          <w:sz w:val="32"/>
          <w:szCs w:val="32"/>
        </w:rPr>
        <w:t>万元，减少</w:t>
      </w:r>
      <w:r>
        <w:rPr>
          <w:rFonts w:ascii="Times New Roman" w:eastAsia="仿宋_GB2312" w:hAnsi="Times New Roman" w:cs="Times New Roman" w:hint="eastAsia"/>
          <w:sz w:val="32"/>
          <w:szCs w:val="32"/>
        </w:rPr>
        <w:t>25.65</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，主要是因为</w:t>
      </w:r>
      <w:r>
        <w:rPr>
          <w:rFonts w:ascii="Times New Roman" w:eastAsia="仿宋_GB2312" w:hAnsi="Times New Roman" w:cs="Times New Roman" w:hint="eastAsia"/>
          <w:sz w:val="32"/>
          <w:szCs w:val="32"/>
        </w:rPr>
        <w:t>基本建设类项目收支减少。</w:t>
      </w:r>
    </w:p>
    <w:p w:rsidR="00F66627" w:rsidRDefault="00BB7775">
      <w:pPr>
        <w:pStyle w:val="Default"/>
        <w:spacing w:line="600" w:lineRule="exact"/>
        <w:ind w:firstLineChars="200" w:firstLine="640"/>
        <w:jc w:val="both"/>
        <w:rPr>
          <w:rFonts w:hAnsi="黑体" w:cs="Times New Roman"/>
          <w:sz w:val="32"/>
          <w:szCs w:val="32"/>
        </w:rPr>
      </w:pPr>
      <w:r>
        <w:rPr>
          <w:rFonts w:hAnsi="黑体" w:cs="Times New Roman"/>
          <w:sz w:val="32"/>
          <w:szCs w:val="32"/>
        </w:rPr>
        <w:t>二、收入决算情况说明</w:t>
      </w:r>
    </w:p>
    <w:p w:rsidR="00F66627" w:rsidRDefault="00BB7775">
      <w:pPr>
        <w:pStyle w:val="Default"/>
        <w:spacing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本年收入合计</w:t>
      </w:r>
      <w:r>
        <w:rPr>
          <w:rFonts w:ascii="Times New Roman" w:eastAsia="仿宋_GB2312" w:hAnsi="Times New Roman" w:cs="Times New Roman"/>
          <w:sz w:val="32"/>
          <w:szCs w:val="32"/>
        </w:rPr>
        <w:t>14</w:t>
      </w:r>
      <w:r>
        <w:rPr>
          <w:rFonts w:ascii="Times New Roman" w:eastAsia="仿宋_GB2312" w:hAnsi="Times New Roman" w:cs="Times New Roman" w:hint="eastAsia"/>
          <w:sz w:val="32"/>
          <w:szCs w:val="32"/>
        </w:rPr>
        <w:t>011.67</w:t>
      </w:r>
      <w:r>
        <w:rPr>
          <w:rFonts w:ascii="Times New Roman" w:eastAsia="仿宋_GB2312" w:hAnsi="Times New Roman" w:cs="Times New Roman"/>
          <w:sz w:val="32"/>
          <w:szCs w:val="32"/>
        </w:rPr>
        <w:t>万元，其中：财政拨款收入</w:t>
      </w:r>
      <w:r>
        <w:rPr>
          <w:rFonts w:ascii="Times New Roman" w:eastAsia="仿宋_GB2312" w:hAnsi="Times New Roman" w:cs="Times New Roman" w:hint="eastAsia"/>
          <w:sz w:val="32"/>
          <w:szCs w:val="32"/>
        </w:rPr>
        <w:t>14009.79</w:t>
      </w:r>
      <w:r>
        <w:rPr>
          <w:rFonts w:ascii="Times New Roman" w:eastAsia="仿宋_GB2312" w:hAnsi="Times New Roman" w:cs="Times New Roman"/>
          <w:sz w:val="32"/>
          <w:szCs w:val="32"/>
        </w:rPr>
        <w:t>万元，占</w:t>
      </w:r>
      <w:r>
        <w:rPr>
          <w:rFonts w:ascii="Times New Roman" w:eastAsia="仿宋_GB2312" w:hAnsi="Times New Roman" w:cs="Times New Roman"/>
          <w:sz w:val="32"/>
          <w:szCs w:val="32"/>
        </w:rPr>
        <w:t>99.</w:t>
      </w:r>
      <w:r>
        <w:rPr>
          <w:rFonts w:ascii="Times New Roman" w:eastAsia="仿宋_GB2312" w:hAnsi="Times New Roman" w:cs="Times New Roman" w:hint="eastAsia"/>
          <w:sz w:val="32"/>
          <w:szCs w:val="32"/>
        </w:rPr>
        <w:t>99</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；其他收入</w:t>
      </w:r>
      <w:r>
        <w:rPr>
          <w:rFonts w:ascii="Times New Roman" w:eastAsia="仿宋_GB2312" w:hAnsi="Times New Roman" w:cs="Times New Roman" w:hint="eastAsia"/>
          <w:sz w:val="32"/>
          <w:szCs w:val="32"/>
        </w:rPr>
        <w:t>1.89</w:t>
      </w:r>
      <w:r>
        <w:rPr>
          <w:rFonts w:ascii="Times New Roman" w:eastAsia="仿宋_GB2312" w:hAnsi="Times New Roman" w:cs="Times New Roman"/>
          <w:sz w:val="32"/>
          <w:szCs w:val="32"/>
        </w:rPr>
        <w:t>万元，占</w:t>
      </w:r>
      <w:r>
        <w:rPr>
          <w:rFonts w:ascii="Times New Roman" w:eastAsia="仿宋_GB2312" w:hAnsi="Times New Roman" w:cs="Times New Roman" w:hint="eastAsia"/>
          <w:sz w:val="32"/>
          <w:szCs w:val="32"/>
        </w:rPr>
        <w:t>0.01</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F66627" w:rsidRDefault="00BB7775">
      <w:pPr>
        <w:pStyle w:val="Default"/>
        <w:spacing w:line="600" w:lineRule="exact"/>
        <w:ind w:firstLineChars="200" w:firstLine="640"/>
        <w:jc w:val="both"/>
        <w:rPr>
          <w:rFonts w:hAnsi="黑体" w:cs="Times New Roman"/>
          <w:sz w:val="32"/>
          <w:szCs w:val="32"/>
        </w:rPr>
      </w:pPr>
      <w:r>
        <w:rPr>
          <w:rFonts w:hAnsi="黑体" w:cs="Times New Roman"/>
          <w:sz w:val="32"/>
          <w:szCs w:val="32"/>
        </w:rPr>
        <w:t>三、支出决算情况说明</w:t>
      </w:r>
    </w:p>
    <w:p w:rsidR="00F66627" w:rsidRDefault="00BB7775">
      <w:pPr>
        <w:pStyle w:val="Default"/>
        <w:spacing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本年支出合计</w:t>
      </w:r>
      <w:r>
        <w:rPr>
          <w:rFonts w:ascii="Times New Roman" w:eastAsia="仿宋_GB2312" w:hAnsi="Times New Roman" w:cs="Times New Roman" w:hint="eastAsia"/>
          <w:sz w:val="32"/>
          <w:szCs w:val="32"/>
        </w:rPr>
        <w:t>13482.94</w:t>
      </w:r>
      <w:r>
        <w:rPr>
          <w:rFonts w:ascii="Times New Roman" w:eastAsia="仿宋_GB2312" w:hAnsi="Times New Roman" w:cs="Times New Roman"/>
          <w:sz w:val="32"/>
          <w:szCs w:val="32"/>
        </w:rPr>
        <w:t>万元，其中：基本支出</w:t>
      </w:r>
      <w:r>
        <w:rPr>
          <w:rFonts w:ascii="Times New Roman" w:eastAsia="仿宋_GB2312" w:hAnsi="Times New Roman" w:cs="Times New Roman" w:hint="eastAsia"/>
          <w:sz w:val="32"/>
          <w:szCs w:val="32"/>
        </w:rPr>
        <w:t>5112.99</w:t>
      </w:r>
      <w:r>
        <w:rPr>
          <w:rFonts w:ascii="Times New Roman" w:eastAsia="仿宋_GB2312" w:hAnsi="Times New Roman" w:cs="Times New Roman"/>
          <w:sz w:val="32"/>
          <w:szCs w:val="32"/>
        </w:rPr>
        <w:t>万元，占</w:t>
      </w:r>
      <w:r>
        <w:rPr>
          <w:rFonts w:ascii="Times New Roman" w:eastAsia="仿宋_GB2312" w:hAnsi="Times New Roman" w:cs="Times New Roman" w:hint="eastAsia"/>
          <w:sz w:val="32"/>
          <w:szCs w:val="32"/>
        </w:rPr>
        <w:t>37.92</w:t>
      </w:r>
      <w:r>
        <w:rPr>
          <w:rFonts w:ascii="Times New Roman" w:eastAsia="仿宋_GB2312" w:hAnsi="Times New Roman" w:cs="Times New Roman"/>
          <w:sz w:val="32"/>
          <w:szCs w:val="32"/>
        </w:rPr>
        <w:t>%</w:t>
      </w:r>
      <w:r>
        <w:rPr>
          <w:rFonts w:ascii="Times New Roman" w:eastAsia="仿宋_GB2312" w:hAnsi="Times New Roman" w:cs="Times New Roman"/>
          <w:sz w:val="32"/>
          <w:szCs w:val="32"/>
        </w:rPr>
        <w:t>；项目支出</w:t>
      </w:r>
      <w:r>
        <w:rPr>
          <w:rFonts w:ascii="Times New Roman" w:eastAsia="仿宋_GB2312" w:hAnsi="Times New Roman" w:cs="Times New Roman" w:hint="eastAsia"/>
          <w:sz w:val="32"/>
          <w:szCs w:val="32"/>
        </w:rPr>
        <w:t>8369.95</w:t>
      </w:r>
      <w:r>
        <w:rPr>
          <w:rFonts w:ascii="Times New Roman" w:eastAsia="仿宋_GB2312" w:hAnsi="Times New Roman" w:cs="Times New Roman"/>
          <w:sz w:val="32"/>
          <w:szCs w:val="32"/>
        </w:rPr>
        <w:t>万元，占</w:t>
      </w:r>
      <w:r>
        <w:rPr>
          <w:rFonts w:ascii="Times New Roman" w:eastAsia="仿宋_GB2312" w:hAnsi="Times New Roman" w:cs="Times New Roman" w:hint="eastAsia"/>
          <w:sz w:val="32"/>
          <w:szCs w:val="32"/>
        </w:rPr>
        <w:t>62.08</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F66627" w:rsidRDefault="00BB7775">
      <w:pPr>
        <w:pStyle w:val="Default"/>
        <w:spacing w:line="600" w:lineRule="exact"/>
        <w:ind w:firstLineChars="200" w:firstLine="640"/>
        <w:jc w:val="both"/>
        <w:rPr>
          <w:rFonts w:hAnsi="黑体" w:cs="Times New Roman"/>
          <w:sz w:val="32"/>
          <w:szCs w:val="32"/>
        </w:rPr>
      </w:pPr>
      <w:r>
        <w:rPr>
          <w:rFonts w:hAnsi="黑体" w:cs="Times New Roman"/>
          <w:sz w:val="32"/>
          <w:szCs w:val="32"/>
        </w:rPr>
        <w:t>四、财政拨款收入支出决算总体情况说明</w:t>
      </w:r>
    </w:p>
    <w:p w:rsidR="00F66627" w:rsidRDefault="00BB7775">
      <w:pPr>
        <w:pStyle w:val="Default"/>
        <w:spacing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年度财政拨款收、支总计</w:t>
      </w:r>
      <w:r>
        <w:rPr>
          <w:rFonts w:ascii="Times New Roman" w:eastAsia="仿宋_GB2312" w:hAnsi="Times New Roman" w:cs="Times New Roman" w:hint="eastAsia"/>
          <w:sz w:val="32"/>
          <w:szCs w:val="32"/>
        </w:rPr>
        <w:t>16022.63</w:t>
      </w:r>
      <w:r>
        <w:rPr>
          <w:rFonts w:ascii="Times New Roman" w:eastAsia="仿宋_GB2312" w:hAnsi="Times New Roman" w:cs="Times New Roman"/>
          <w:sz w:val="32"/>
          <w:szCs w:val="32"/>
        </w:rPr>
        <w:t>万元，与</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年相比，减少</w:t>
      </w:r>
      <w:r>
        <w:rPr>
          <w:rFonts w:ascii="Times New Roman" w:eastAsia="仿宋_GB2312" w:hAnsi="Times New Roman" w:cs="Times New Roman" w:hint="eastAsia"/>
          <w:sz w:val="32"/>
          <w:szCs w:val="32"/>
        </w:rPr>
        <w:t>5393.47</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w:t>
      </w:r>
      <w:r>
        <w:rPr>
          <w:rFonts w:ascii="Times New Roman" w:eastAsia="仿宋_GB2312" w:hAnsi="Times New Roman" w:cs="Times New Roman"/>
          <w:sz w:val="32"/>
          <w:szCs w:val="32"/>
        </w:rPr>
        <w:t>减少</w:t>
      </w:r>
      <w:r>
        <w:rPr>
          <w:rFonts w:ascii="Times New Roman" w:eastAsia="仿宋_GB2312" w:hAnsi="Times New Roman" w:cs="Times New Roman" w:hint="eastAsia"/>
          <w:sz w:val="32"/>
          <w:szCs w:val="32"/>
        </w:rPr>
        <w:t>25.18</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，主要是因为</w:t>
      </w:r>
      <w:r>
        <w:rPr>
          <w:rFonts w:ascii="Times New Roman" w:eastAsia="仿宋_GB2312" w:hAnsi="Times New Roman" w:cs="Times New Roman" w:hint="eastAsia"/>
          <w:sz w:val="32"/>
          <w:szCs w:val="32"/>
        </w:rPr>
        <w:t>基本建设类项目收支减少。</w:t>
      </w:r>
    </w:p>
    <w:p w:rsidR="00F66627" w:rsidRDefault="00BB7775">
      <w:pPr>
        <w:pStyle w:val="Default"/>
        <w:spacing w:line="600" w:lineRule="exact"/>
        <w:ind w:firstLineChars="200" w:firstLine="640"/>
        <w:jc w:val="both"/>
        <w:rPr>
          <w:rFonts w:hAnsi="黑体" w:cs="Times New Roman"/>
          <w:sz w:val="32"/>
          <w:szCs w:val="32"/>
        </w:rPr>
      </w:pPr>
      <w:r>
        <w:rPr>
          <w:rFonts w:hAnsi="黑体" w:cs="Times New Roman"/>
          <w:sz w:val="32"/>
          <w:szCs w:val="32"/>
        </w:rPr>
        <w:t>五、一般公共预算财政拨款支出决算情况说明</w:t>
      </w:r>
    </w:p>
    <w:p w:rsidR="00F66627" w:rsidRDefault="00BB7775">
      <w:pPr>
        <w:pStyle w:val="Default"/>
        <w:spacing w:line="600" w:lineRule="exact"/>
        <w:ind w:firstLineChars="148" w:firstLine="475"/>
        <w:jc w:val="both"/>
        <w:rPr>
          <w:rFonts w:ascii="楷体" w:eastAsia="楷体" w:hAnsi="楷体" w:cs="Times New Roman"/>
          <w:b/>
          <w:sz w:val="32"/>
          <w:szCs w:val="32"/>
        </w:rPr>
      </w:pPr>
      <w:r>
        <w:rPr>
          <w:rFonts w:ascii="楷体" w:eastAsia="楷体" w:hAnsi="楷体" w:cs="Times New Roman"/>
          <w:b/>
          <w:sz w:val="32"/>
          <w:szCs w:val="32"/>
        </w:rPr>
        <w:t>（一）财政拨款支出决算总体情况</w:t>
      </w:r>
    </w:p>
    <w:p w:rsidR="00F66627" w:rsidRDefault="00BB7775">
      <w:pPr>
        <w:pStyle w:val="Default"/>
        <w:spacing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年度财政拨款支出</w:t>
      </w:r>
      <w:r>
        <w:rPr>
          <w:rFonts w:ascii="Times New Roman" w:eastAsia="仿宋_GB2312" w:hAnsi="Times New Roman" w:cs="Times New Roman" w:hint="eastAsia"/>
          <w:sz w:val="32"/>
          <w:szCs w:val="32"/>
        </w:rPr>
        <w:t>13452.03</w:t>
      </w:r>
      <w:r>
        <w:rPr>
          <w:rFonts w:ascii="Times New Roman" w:eastAsia="仿宋_GB2312" w:hAnsi="Times New Roman" w:cs="Times New Roman"/>
          <w:sz w:val="32"/>
          <w:szCs w:val="32"/>
        </w:rPr>
        <w:t>万元，占本年支出合计的</w:t>
      </w:r>
      <w:r>
        <w:rPr>
          <w:rFonts w:ascii="Times New Roman" w:eastAsia="仿宋_GB2312" w:hAnsi="Times New Roman" w:cs="Times New Roman"/>
          <w:sz w:val="32"/>
          <w:szCs w:val="32"/>
        </w:rPr>
        <w:t>99.</w:t>
      </w:r>
      <w:r>
        <w:rPr>
          <w:rFonts w:ascii="Times New Roman" w:eastAsia="仿宋_GB2312" w:hAnsi="Times New Roman" w:cs="Times New Roman" w:hint="eastAsia"/>
          <w:sz w:val="32"/>
          <w:szCs w:val="32"/>
        </w:rPr>
        <w:t>77</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，与</w:t>
      </w:r>
      <w:r>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Pr>
          <w:rFonts w:ascii="Times New Roman" w:eastAsia="仿宋_GB2312" w:hAnsi="Times New Roman" w:cs="Times New Roman"/>
          <w:sz w:val="32"/>
          <w:szCs w:val="32"/>
        </w:rPr>
        <w:t>年相比，财政拨款支出</w:t>
      </w:r>
      <w:r>
        <w:rPr>
          <w:rFonts w:ascii="Times New Roman" w:eastAsia="仿宋_GB2312" w:hAnsi="Times New Roman" w:cs="Times New Roman" w:hint="eastAsia"/>
          <w:sz w:val="32"/>
          <w:szCs w:val="32"/>
        </w:rPr>
        <w:t>减少</w:t>
      </w:r>
      <w:r>
        <w:rPr>
          <w:rFonts w:ascii="Times New Roman" w:eastAsia="仿宋_GB2312" w:hAnsi="Times New Roman" w:cs="Times New Roman" w:hint="eastAsia"/>
          <w:sz w:val="32"/>
          <w:szCs w:val="32"/>
        </w:rPr>
        <w:t>2995.37</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减少</w:t>
      </w:r>
      <w:r>
        <w:rPr>
          <w:rFonts w:ascii="Times New Roman" w:eastAsia="仿宋_GB2312" w:hAnsi="Times New Roman" w:cs="Times New Roman" w:hint="eastAsia"/>
          <w:sz w:val="32"/>
          <w:szCs w:val="32"/>
        </w:rPr>
        <w:t>18.21</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，主要是因为</w:t>
      </w:r>
      <w:r>
        <w:rPr>
          <w:rFonts w:ascii="Times New Roman" w:eastAsia="仿宋_GB2312" w:hAnsi="Times New Roman" w:cs="Times New Roman" w:hint="eastAsia"/>
          <w:sz w:val="32"/>
          <w:szCs w:val="32"/>
        </w:rPr>
        <w:t>减少</w:t>
      </w:r>
      <w:r>
        <w:rPr>
          <w:rFonts w:ascii="Times New Roman" w:eastAsia="仿宋_GB2312" w:hAnsi="Times New Roman" w:cs="Times New Roman"/>
          <w:sz w:val="32"/>
          <w:szCs w:val="32"/>
        </w:rPr>
        <w:t>了</w:t>
      </w:r>
      <w:r>
        <w:rPr>
          <w:rFonts w:ascii="Times New Roman" w:eastAsia="仿宋_GB2312" w:hAnsi="Times New Roman" w:cs="Times New Roman" w:hint="eastAsia"/>
          <w:sz w:val="32"/>
          <w:szCs w:val="32"/>
        </w:rPr>
        <w:t>基本建设类项目支出</w:t>
      </w:r>
      <w:r>
        <w:rPr>
          <w:rFonts w:ascii="Times New Roman" w:eastAsia="仿宋_GB2312" w:hAnsi="Times New Roman" w:cs="Times New Roman"/>
          <w:sz w:val="32"/>
          <w:szCs w:val="32"/>
        </w:rPr>
        <w:t>。</w:t>
      </w:r>
    </w:p>
    <w:p w:rsidR="00F66627" w:rsidRDefault="00BB7775">
      <w:pPr>
        <w:pStyle w:val="Default"/>
        <w:spacing w:line="600" w:lineRule="exact"/>
        <w:ind w:firstLineChars="148" w:firstLine="475"/>
        <w:jc w:val="both"/>
        <w:rPr>
          <w:rFonts w:ascii="楷体" w:eastAsia="楷体" w:hAnsi="楷体" w:cs="Times New Roman"/>
          <w:b/>
          <w:sz w:val="32"/>
          <w:szCs w:val="32"/>
        </w:rPr>
      </w:pPr>
      <w:r>
        <w:rPr>
          <w:rFonts w:ascii="楷体" w:eastAsia="楷体" w:hAnsi="楷体" w:cs="Times New Roman"/>
          <w:b/>
          <w:sz w:val="32"/>
          <w:szCs w:val="32"/>
        </w:rPr>
        <w:t>（二）财政拨款支出决算结构情况</w:t>
      </w:r>
    </w:p>
    <w:p w:rsidR="00F66627" w:rsidRDefault="00BB7775">
      <w:pPr>
        <w:pStyle w:val="Default"/>
        <w:spacing w:line="600" w:lineRule="exact"/>
        <w:ind w:firstLineChars="200" w:firstLine="640"/>
        <w:jc w:val="both"/>
        <w:rPr>
          <w:rFonts w:ascii="Times New Roman" w:eastAsia="仿宋_GB2312" w:hAnsi="Times New Roman" w:cs="Times New Roman"/>
          <w:sz w:val="32"/>
          <w:szCs w:val="32"/>
        </w:rPr>
      </w:pP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年度财政拨款支出</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3452.03</w:t>
      </w:r>
      <w:r>
        <w:rPr>
          <w:rFonts w:ascii="Times New Roman" w:eastAsia="仿宋_GB2312" w:hAnsi="Times New Roman" w:cs="Times New Roman"/>
          <w:sz w:val="32"/>
          <w:szCs w:val="32"/>
        </w:rPr>
        <w:t>万元，主要用于以下方面：</w:t>
      </w:r>
      <w:r>
        <w:rPr>
          <w:rFonts w:ascii="Times New Roman" w:eastAsia="仿宋_GB2312" w:hAnsi="Times New Roman" w:cs="Times New Roman" w:hint="eastAsia"/>
          <w:sz w:val="32"/>
          <w:szCs w:val="32"/>
        </w:rPr>
        <w:lastRenderedPageBreak/>
        <w:t>一般公共服务支出</w:t>
      </w:r>
      <w:r>
        <w:rPr>
          <w:rFonts w:ascii="Times New Roman" w:eastAsia="仿宋_GB2312" w:hAnsi="Times New Roman" w:cs="Times New Roman" w:hint="eastAsia"/>
          <w:sz w:val="32"/>
          <w:szCs w:val="32"/>
        </w:rPr>
        <w:t>1192.53</w:t>
      </w:r>
      <w:r>
        <w:rPr>
          <w:rFonts w:ascii="Times New Roman" w:eastAsia="仿宋_GB2312" w:hAnsi="Times New Roman" w:cs="Times New Roman" w:hint="eastAsia"/>
          <w:sz w:val="32"/>
          <w:szCs w:val="32"/>
        </w:rPr>
        <w:t>万元，占</w:t>
      </w:r>
      <w:r>
        <w:rPr>
          <w:rFonts w:ascii="Times New Roman" w:eastAsia="仿宋_GB2312" w:hAnsi="Times New Roman" w:cs="Times New Roman" w:hint="eastAsia"/>
          <w:sz w:val="32"/>
          <w:szCs w:val="32"/>
        </w:rPr>
        <w:t>8.86%</w:t>
      </w:r>
      <w:r>
        <w:rPr>
          <w:rFonts w:ascii="Times New Roman" w:eastAsia="仿宋_GB2312" w:hAnsi="Times New Roman" w:cs="Times New Roman" w:hint="eastAsia"/>
          <w:sz w:val="32"/>
          <w:szCs w:val="32"/>
        </w:rPr>
        <w:t>；科学技术支出</w:t>
      </w:r>
      <w:r>
        <w:rPr>
          <w:rFonts w:ascii="Times New Roman" w:eastAsia="仿宋_GB2312" w:hAnsi="Times New Roman" w:cs="Times New Roman" w:hint="eastAsia"/>
          <w:sz w:val="32"/>
          <w:szCs w:val="32"/>
        </w:rPr>
        <w:t>2.1</w:t>
      </w:r>
      <w:r>
        <w:rPr>
          <w:rFonts w:ascii="Times New Roman" w:eastAsia="仿宋_GB2312" w:hAnsi="Times New Roman" w:cs="Times New Roman" w:hint="eastAsia"/>
          <w:sz w:val="32"/>
          <w:szCs w:val="32"/>
        </w:rPr>
        <w:t>万元，占</w:t>
      </w:r>
      <w:r>
        <w:rPr>
          <w:rFonts w:ascii="Times New Roman" w:eastAsia="仿宋_GB2312" w:hAnsi="Times New Roman" w:cs="Times New Roman" w:hint="eastAsia"/>
          <w:sz w:val="32"/>
          <w:szCs w:val="32"/>
        </w:rPr>
        <w:t>0.02%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文化旅游体育与传媒支出</w:t>
      </w:r>
      <w:r>
        <w:rPr>
          <w:rFonts w:ascii="Times New Roman" w:eastAsia="仿宋_GB2312" w:hAnsi="Times New Roman" w:cs="Times New Roman" w:hint="eastAsia"/>
          <w:sz w:val="32"/>
          <w:szCs w:val="32"/>
        </w:rPr>
        <w:t>11816.5</w:t>
      </w:r>
      <w:r>
        <w:rPr>
          <w:rFonts w:ascii="Times New Roman" w:eastAsia="仿宋_GB2312" w:hAnsi="Times New Roman" w:cs="Times New Roman"/>
          <w:sz w:val="32"/>
          <w:szCs w:val="32"/>
        </w:rPr>
        <w:t>万元，占</w:t>
      </w:r>
      <w:r>
        <w:rPr>
          <w:rFonts w:ascii="Times New Roman" w:eastAsia="仿宋_GB2312" w:hAnsi="Times New Roman" w:cs="Times New Roman" w:hint="eastAsia"/>
          <w:sz w:val="32"/>
          <w:szCs w:val="32"/>
        </w:rPr>
        <w:t>87.84</w:t>
      </w:r>
      <w:r>
        <w:rPr>
          <w:rFonts w:ascii="Times New Roman" w:eastAsia="仿宋_GB2312" w:hAnsi="Times New Roman" w:cs="Times New Roman"/>
          <w:sz w:val="32"/>
          <w:szCs w:val="32"/>
        </w:rPr>
        <w:t>%</w:t>
      </w:r>
      <w:r>
        <w:rPr>
          <w:rFonts w:ascii="Times New Roman" w:eastAsia="仿宋_GB2312" w:hAnsi="Times New Roman" w:cs="Times New Roman"/>
          <w:sz w:val="32"/>
          <w:szCs w:val="32"/>
        </w:rPr>
        <w:t>；社会保障和就业支出</w:t>
      </w:r>
      <w:r>
        <w:rPr>
          <w:rFonts w:ascii="Times New Roman" w:eastAsia="仿宋_GB2312" w:hAnsi="Times New Roman" w:cs="Times New Roman" w:hint="eastAsia"/>
          <w:sz w:val="32"/>
          <w:szCs w:val="32"/>
        </w:rPr>
        <w:t>279.6</w:t>
      </w:r>
      <w:r>
        <w:rPr>
          <w:rFonts w:ascii="Times New Roman" w:eastAsia="仿宋_GB2312" w:hAnsi="Times New Roman" w:cs="Times New Roman"/>
          <w:sz w:val="32"/>
          <w:szCs w:val="32"/>
        </w:rPr>
        <w:t>万元，占</w:t>
      </w:r>
      <w:r>
        <w:rPr>
          <w:rFonts w:ascii="Times New Roman" w:eastAsia="仿宋_GB2312" w:hAnsi="Times New Roman" w:cs="Times New Roman" w:hint="eastAsia"/>
          <w:sz w:val="32"/>
          <w:szCs w:val="32"/>
        </w:rPr>
        <w:t>2.08</w:t>
      </w:r>
      <w:r>
        <w:rPr>
          <w:rFonts w:ascii="Times New Roman" w:eastAsia="仿宋_GB2312" w:hAnsi="Times New Roman" w:cs="Times New Roman"/>
          <w:sz w:val="32"/>
          <w:szCs w:val="32"/>
        </w:rPr>
        <w:t>%</w:t>
      </w:r>
      <w:r>
        <w:rPr>
          <w:rFonts w:ascii="Times New Roman" w:eastAsia="仿宋_GB2312" w:hAnsi="Times New Roman" w:cs="Times New Roman"/>
          <w:sz w:val="32"/>
          <w:szCs w:val="32"/>
        </w:rPr>
        <w:t>；住房保障支出</w:t>
      </w:r>
      <w:r>
        <w:rPr>
          <w:rFonts w:ascii="Times New Roman" w:eastAsia="仿宋_GB2312" w:hAnsi="Times New Roman" w:cs="Times New Roman" w:hint="eastAsia"/>
          <w:sz w:val="32"/>
          <w:szCs w:val="32"/>
        </w:rPr>
        <w:t>161.3</w:t>
      </w:r>
      <w:r>
        <w:rPr>
          <w:rFonts w:ascii="Times New Roman" w:eastAsia="仿宋_GB2312" w:hAnsi="Times New Roman" w:cs="Times New Roman"/>
          <w:sz w:val="32"/>
          <w:szCs w:val="32"/>
        </w:rPr>
        <w:t>万元，占</w:t>
      </w:r>
      <w:r>
        <w:rPr>
          <w:rFonts w:ascii="Times New Roman" w:eastAsia="仿宋_GB2312" w:hAnsi="Times New Roman" w:cs="Times New Roman" w:hint="eastAsia"/>
          <w:sz w:val="32"/>
          <w:szCs w:val="32"/>
        </w:rPr>
        <w:t>1.2</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F66627" w:rsidRDefault="00BB7775">
      <w:pPr>
        <w:pStyle w:val="Default"/>
        <w:spacing w:line="600" w:lineRule="exact"/>
        <w:ind w:firstLineChars="148" w:firstLine="475"/>
        <w:jc w:val="both"/>
        <w:rPr>
          <w:rFonts w:ascii="楷体" w:eastAsia="楷体" w:hAnsi="楷体" w:cs="Times New Roman"/>
          <w:b/>
          <w:sz w:val="32"/>
          <w:szCs w:val="32"/>
        </w:rPr>
      </w:pPr>
      <w:r>
        <w:rPr>
          <w:rFonts w:ascii="楷体" w:eastAsia="楷体" w:hAnsi="楷体" w:cs="Times New Roman"/>
          <w:b/>
          <w:sz w:val="32"/>
          <w:szCs w:val="32"/>
        </w:rPr>
        <w:t>（三）财政拨款支出决算具体情况</w:t>
      </w:r>
    </w:p>
    <w:p w:rsidR="00F66627" w:rsidRDefault="00BB7775">
      <w:pPr>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2020</w:t>
      </w:r>
      <w:r>
        <w:rPr>
          <w:rFonts w:ascii="Times New Roman" w:eastAsia="仿宋_GB2312" w:hAnsi="Times New Roman" w:cs="Times New Roman"/>
          <w:kern w:val="0"/>
          <w:sz w:val="32"/>
          <w:szCs w:val="32"/>
        </w:rPr>
        <w:t>年度财政拨款支出年初预算为</w:t>
      </w:r>
      <w:r>
        <w:rPr>
          <w:rFonts w:ascii="Times New Roman" w:eastAsia="仿宋_GB2312" w:hAnsi="Times New Roman" w:cs="Times New Roman" w:hint="eastAsia"/>
          <w:kern w:val="0"/>
          <w:sz w:val="32"/>
          <w:szCs w:val="32"/>
        </w:rPr>
        <w:t>6542.08</w:t>
      </w:r>
      <w:r>
        <w:rPr>
          <w:rFonts w:ascii="Times New Roman" w:eastAsia="仿宋_GB2312" w:hAnsi="Times New Roman" w:cs="Times New Roman"/>
          <w:kern w:val="0"/>
          <w:sz w:val="32"/>
          <w:szCs w:val="32"/>
        </w:rPr>
        <w:t>万元，支出决算为</w:t>
      </w:r>
      <w:r>
        <w:rPr>
          <w:rFonts w:ascii="Times New Roman" w:eastAsia="仿宋_GB2312" w:hAnsi="Times New Roman" w:cs="Times New Roman" w:hint="eastAsia"/>
          <w:sz w:val="32"/>
          <w:szCs w:val="32"/>
        </w:rPr>
        <w:t>13452.03</w:t>
      </w:r>
      <w:r>
        <w:rPr>
          <w:rFonts w:ascii="Times New Roman" w:eastAsia="仿宋_GB2312" w:hAnsi="Times New Roman" w:cs="Times New Roman"/>
          <w:kern w:val="0"/>
          <w:sz w:val="32"/>
          <w:szCs w:val="32"/>
        </w:rPr>
        <w:t>万元，完成年初预算的</w:t>
      </w:r>
      <w:r>
        <w:rPr>
          <w:rFonts w:ascii="Times New Roman" w:eastAsia="仿宋_GB2312" w:hAnsi="Times New Roman" w:cs="Times New Roman" w:hint="eastAsia"/>
          <w:kern w:val="0"/>
          <w:sz w:val="32"/>
          <w:szCs w:val="32"/>
        </w:rPr>
        <w:t>205.62</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。与年初预算安排的差额主要是上年结转和年中追加预算安排的</w:t>
      </w:r>
      <w:r>
        <w:rPr>
          <w:rFonts w:ascii="Times New Roman" w:eastAsia="仿宋_GB2312" w:hAnsi="Times New Roman" w:cs="Times New Roman" w:hint="eastAsia"/>
          <w:kern w:val="0"/>
          <w:sz w:val="32"/>
          <w:szCs w:val="32"/>
        </w:rPr>
        <w:t>资金</w:t>
      </w:r>
      <w:r>
        <w:rPr>
          <w:rFonts w:ascii="Times New Roman" w:eastAsia="仿宋_GB2312" w:hAnsi="Times New Roman" w:cs="Times New Roman"/>
          <w:kern w:val="0"/>
          <w:sz w:val="32"/>
          <w:szCs w:val="32"/>
        </w:rPr>
        <w:t>支出。其中：</w:t>
      </w:r>
    </w:p>
    <w:p w:rsidR="00F66627" w:rsidRDefault="00BB7775">
      <w:pPr>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、一般公共服务（类）发展与改革事务（款）其他发展与改革事务支出（项）。</w:t>
      </w:r>
    </w:p>
    <w:p w:rsidR="00F66627" w:rsidRDefault="00BB7775">
      <w:pPr>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年初预算为</w:t>
      </w:r>
      <w:r>
        <w:rPr>
          <w:rFonts w:ascii="Times New Roman" w:eastAsia="仿宋_GB2312" w:hAnsi="Times New Roman" w:cs="Times New Roman" w:hint="eastAsia"/>
          <w:kern w:val="0"/>
          <w:sz w:val="32"/>
          <w:szCs w:val="32"/>
        </w:rPr>
        <w:t>0</w:t>
      </w:r>
      <w:r>
        <w:rPr>
          <w:rFonts w:ascii="Times New Roman" w:eastAsia="仿宋_GB2312" w:hAnsi="Times New Roman" w:cs="Times New Roman" w:hint="eastAsia"/>
          <w:kern w:val="0"/>
          <w:sz w:val="32"/>
          <w:szCs w:val="32"/>
        </w:rPr>
        <w:t>万元，支出决算为</w:t>
      </w:r>
      <w:r>
        <w:rPr>
          <w:rFonts w:ascii="Times New Roman" w:eastAsia="仿宋_GB2312" w:hAnsi="Times New Roman" w:cs="Times New Roman" w:hint="eastAsia"/>
          <w:kern w:val="0"/>
          <w:sz w:val="32"/>
          <w:szCs w:val="32"/>
        </w:rPr>
        <w:t>1192.53</w:t>
      </w:r>
      <w:r>
        <w:rPr>
          <w:rFonts w:ascii="Times New Roman" w:eastAsia="仿宋_GB2312" w:hAnsi="Times New Roman" w:cs="Times New Roman" w:hint="eastAsia"/>
          <w:kern w:val="0"/>
          <w:sz w:val="32"/>
          <w:szCs w:val="32"/>
        </w:rPr>
        <w:t>万元，决算数大于年初预算数的主要原因是文艺家之家基本建设专项省级支出为年中追加资金，未纳入年初预算。</w:t>
      </w:r>
    </w:p>
    <w:p w:rsidR="00F66627" w:rsidRDefault="00BB7775">
      <w:pPr>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、科学技术支出（类）社会科学（款）其他社会科学支出（项）。</w:t>
      </w:r>
    </w:p>
    <w:p w:rsidR="00F66627" w:rsidRDefault="00BB7775">
      <w:pPr>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年初预算为</w:t>
      </w:r>
      <w:r>
        <w:rPr>
          <w:rFonts w:ascii="Times New Roman" w:eastAsia="仿宋_GB2312" w:hAnsi="Times New Roman" w:cs="Times New Roman" w:hint="eastAsia"/>
          <w:kern w:val="0"/>
          <w:sz w:val="32"/>
          <w:szCs w:val="32"/>
        </w:rPr>
        <w:t>0</w:t>
      </w:r>
      <w:r>
        <w:rPr>
          <w:rFonts w:ascii="Times New Roman" w:eastAsia="仿宋_GB2312" w:hAnsi="Times New Roman" w:cs="Times New Roman" w:hint="eastAsia"/>
          <w:kern w:val="0"/>
          <w:sz w:val="32"/>
          <w:szCs w:val="32"/>
        </w:rPr>
        <w:t>万元，支出决算为</w:t>
      </w:r>
      <w:r>
        <w:rPr>
          <w:rFonts w:ascii="Times New Roman" w:eastAsia="仿宋_GB2312" w:hAnsi="Times New Roman" w:cs="Times New Roman" w:hint="eastAsia"/>
          <w:kern w:val="0"/>
          <w:sz w:val="32"/>
          <w:szCs w:val="32"/>
        </w:rPr>
        <w:t>2.1</w:t>
      </w:r>
      <w:r>
        <w:rPr>
          <w:rFonts w:ascii="Times New Roman" w:eastAsia="仿宋_GB2312" w:hAnsi="Times New Roman" w:cs="Times New Roman" w:hint="eastAsia"/>
          <w:kern w:val="0"/>
          <w:sz w:val="32"/>
          <w:szCs w:val="32"/>
        </w:rPr>
        <w:t>万元，决算数大于年初预算数的主要原因是省社科基金课题经费为年中追加资金，未纳入年初预算。</w:t>
      </w:r>
    </w:p>
    <w:p w:rsidR="00F66627" w:rsidRDefault="00BB7775">
      <w:pPr>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3</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文化旅游体育与传媒支出（类）文化和旅游（款）行政运行（项）。</w:t>
      </w:r>
    </w:p>
    <w:p w:rsidR="00F66627" w:rsidRDefault="00BB7775">
      <w:pPr>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年初预算为</w:t>
      </w:r>
      <w:r>
        <w:rPr>
          <w:rFonts w:ascii="Times New Roman" w:eastAsia="仿宋_GB2312" w:hAnsi="Times New Roman" w:cs="Times New Roman" w:hint="eastAsia"/>
          <w:kern w:val="0"/>
          <w:sz w:val="32"/>
          <w:szCs w:val="32"/>
        </w:rPr>
        <w:t>2115.8</w:t>
      </w:r>
      <w:r>
        <w:rPr>
          <w:rFonts w:ascii="Times New Roman" w:eastAsia="仿宋_GB2312" w:hAnsi="Times New Roman" w:cs="Times New Roman"/>
          <w:kern w:val="0"/>
          <w:sz w:val="32"/>
          <w:szCs w:val="32"/>
        </w:rPr>
        <w:t>万元，支出决算为</w:t>
      </w:r>
      <w:r>
        <w:rPr>
          <w:rFonts w:ascii="Times New Roman" w:eastAsia="仿宋_GB2312" w:hAnsi="Times New Roman" w:cs="Times New Roman" w:hint="eastAsia"/>
          <w:kern w:val="0"/>
          <w:sz w:val="32"/>
          <w:szCs w:val="32"/>
        </w:rPr>
        <w:t>2580.39</w:t>
      </w:r>
      <w:r>
        <w:rPr>
          <w:rFonts w:ascii="Times New Roman" w:eastAsia="仿宋_GB2312" w:hAnsi="Times New Roman" w:cs="Times New Roman"/>
          <w:kern w:val="0"/>
          <w:sz w:val="32"/>
          <w:szCs w:val="32"/>
        </w:rPr>
        <w:t>万元，完成年</w:t>
      </w:r>
      <w:r>
        <w:rPr>
          <w:rFonts w:ascii="Times New Roman" w:eastAsia="仿宋_GB2312" w:hAnsi="Times New Roman" w:cs="Times New Roman"/>
          <w:kern w:val="0"/>
          <w:sz w:val="32"/>
          <w:szCs w:val="32"/>
        </w:rPr>
        <w:lastRenderedPageBreak/>
        <w:t>初预算的</w:t>
      </w:r>
      <w:r>
        <w:rPr>
          <w:rFonts w:ascii="Times New Roman" w:eastAsia="仿宋_GB2312" w:hAnsi="Times New Roman" w:cs="Times New Roman"/>
          <w:kern w:val="0"/>
          <w:sz w:val="32"/>
          <w:szCs w:val="32"/>
        </w:rPr>
        <w:t>1</w:t>
      </w:r>
      <w:r>
        <w:rPr>
          <w:rFonts w:ascii="Times New Roman" w:eastAsia="仿宋_GB2312" w:hAnsi="Times New Roman" w:cs="Times New Roman" w:hint="eastAsia"/>
          <w:kern w:val="0"/>
          <w:sz w:val="32"/>
          <w:szCs w:val="32"/>
        </w:rPr>
        <w:t>21.96</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。决算数大于预算数的主要原因是综合治理奖和省政府绩效奖为年中追加资金，未纳入年初预算。</w:t>
      </w:r>
    </w:p>
    <w:p w:rsidR="00F66627" w:rsidRDefault="00BB7775" w:rsidP="001E00C0">
      <w:pPr>
        <w:spacing w:line="600" w:lineRule="exact"/>
        <w:ind w:firstLineChars="227" w:firstLine="636"/>
        <w:rPr>
          <w:rFonts w:ascii="Times New Roman" w:eastAsia="仿宋_GB2312" w:hAnsi="Times New Roman" w:cs="Times New Roman"/>
          <w:spacing w:val="-20"/>
          <w:kern w:val="0"/>
          <w:sz w:val="32"/>
          <w:szCs w:val="32"/>
        </w:rPr>
      </w:pPr>
      <w:r>
        <w:rPr>
          <w:rFonts w:ascii="Times New Roman" w:eastAsia="仿宋_GB2312" w:hAnsi="Times New Roman" w:cs="Times New Roman" w:hint="eastAsia"/>
          <w:spacing w:val="-20"/>
          <w:kern w:val="0"/>
          <w:sz w:val="32"/>
          <w:szCs w:val="32"/>
        </w:rPr>
        <w:t>4</w:t>
      </w:r>
      <w:r>
        <w:rPr>
          <w:rFonts w:ascii="Times New Roman" w:eastAsia="仿宋_GB2312" w:hAnsi="Times New Roman" w:cs="Times New Roman"/>
          <w:spacing w:val="-20"/>
          <w:kern w:val="0"/>
          <w:sz w:val="32"/>
          <w:szCs w:val="32"/>
        </w:rPr>
        <w:t>.</w:t>
      </w:r>
      <w:r>
        <w:rPr>
          <w:rFonts w:ascii="Times New Roman" w:eastAsia="仿宋_GB2312" w:hAnsi="Times New Roman" w:cs="Times New Roman"/>
          <w:kern w:val="0"/>
          <w:sz w:val="32"/>
          <w:szCs w:val="32"/>
        </w:rPr>
        <w:t>文化旅游体育与传媒支出</w:t>
      </w:r>
      <w:r>
        <w:rPr>
          <w:rFonts w:ascii="Times New Roman" w:eastAsia="仿宋_GB2312" w:hAnsi="Times New Roman" w:cs="Times New Roman"/>
          <w:spacing w:val="-20"/>
          <w:kern w:val="0"/>
          <w:sz w:val="32"/>
          <w:szCs w:val="32"/>
        </w:rPr>
        <w:t>（类）</w:t>
      </w:r>
      <w:r>
        <w:rPr>
          <w:rFonts w:ascii="Times New Roman" w:eastAsia="仿宋_GB2312" w:hAnsi="Times New Roman" w:cs="Times New Roman"/>
          <w:kern w:val="0"/>
          <w:sz w:val="32"/>
          <w:szCs w:val="32"/>
        </w:rPr>
        <w:t>文化和旅游</w:t>
      </w:r>
      <w:r>
        <w:rPr>
          <w:rFonts w:ascii="Times New Roman" w:eastAsia="仿宋_GB2312" w:hAnsi="Times New Roman" w:cs="Times New Roman"/>
          <w:spacing w:val="-20"/>
          <w:kern w:val="0"/>
          <w:sz w:val="32"/>
          <w:szCs w:val="32"/>
        </w:rPr>
        <w:t>（款）</w:t>
      </w:r>
      <w:r>
        <w:rPr>
          <w:rFonts w:ascii="Times New Roman" w:eastAsia="仿宋_GB2312" w:hAnsi="Times New Roman" w:cs="Times New Roman" w:hint="eastAsia"/>
          <w:spacing w:val="-20"/>
          <w:kern w:val="0"/>
          <w:sz w:val="32"/>
          <w:szCs w:val="32"/>
        </w:rPr>
        <w:t>一般行政管理事务</w:t>
      </w:r>
      <w:r>
        <w:rPr>
          <w:rFonts w:ascii="Times New Roman" w:eastAsia="仿宋_GB2312" w:hAnsi="Times New Roman" w:cs="Times New Roman"/>
          <w:spacing w:val="-20"/>
          <w:kern w:val="0"/>
          <w:sz w:val="32"/>
          <w:szCs w:val="32"/>
        </w:rPr>
        <w:t>（项）。</w:t>
      </w:r>
    </w:p>
    <w:p w:rsidR="00F66627" w:rsidRDefault="00BB7775">
      <w:pPr>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年初预算为</w:t>
      </w:r>
      <w:r>
        <w:rPr>
          <w:rFonts w:ascii="Times New Roman" w:eastAsia="仿宋_GB2312" w:hAnsi="Times New Roman" w:cs="Times New Roman" w:hint="eastAsia"/>
          <w:kern w:val="0"/>
          <w:sz w:val="32"/>
          <w:szCs w:val="32"/>
        </w:rPr>
        <w:t>0</w:t>
      </w:r>
      <w:r>
        <w:rPr>
          <w:rFonts w:ascii="Times New Roman" w:eastAsia="仿宋_GB2312" w:hAnsi="Times New Roman" w:cs="Times New Roman" w:hint="eastAsia"/>
          <w:kern w:val="0"/>
          <w:sz w:val="32"/>
          <w:szCs w:val="32"/>
        </w:rPr>
        <w:t>万元，支出决算为</w:t>
      </w:r>
      <w:r>
        <w:rPr>
          <w:rFonts w:ascii="Times New Roman" w:eastAsia="仿宋_GB2312" w:hAnsi="Times New Roman" w:cs="Times New Roman" w:hint="eastAsia"/>
          <w:kern w:val="0"/>
          <w:sz w:val="32"/>
          <w:szCs w:val="32"/>
        </w:rPr>
        <w:t>18</w:t>
      </w:r>
      <w:r>
        <w:rPr>
          <w:rFonts w:ascii="Times New Roman" w:eastAsia="仿宋_GB2312" w:hAnsi="Times New Roman" w:cs="Times New Roman" w:hint="eastAsia"/>
          <w:kern w:val="0"/>
          <w:sz w:val="32"/>
          <w:szCs w:val="32"/>
        </w:rPr>
        <w:t>万元，决算数大于年初预算数的主要原因是公务用车购置支出为年中追加资金，未纳入年初预算。</w:t>
      </w:r>
    </w:p>
    <w:p w:rsidR="00F66627" w:rsidRDefault="00BB7775" w:rsidP="001E00C0">
      <w:pPr>
        <w:spacing w:line="600" w:lineRule="exact"/>
        <w:ind w:firstLineChars="227" w:firstLine="636"/>
        <w:rPr>
          <w:rFonts w:ascii="Times New Roman" w:eastAsia="仿宋_GB2312" w:hAnsi="Times New Roman" w:cs="Times New Roman"/>
          <w:spacing w:val="-20"/>
          <w:kern w:val="0"/>
          <w:sz w:val="32"/>
          <w:szCs w:val="32"/>
        </w:rPr>
      </w:pPr>
      <w:r>
        <w:rPr>
          <w:rFonts w:ascii="Times New Roman" w:eastAsia="仿宋_GB2312" w:hAnsi="Times New Roman" w:cs="Times New Roman" w:hint="eastAsia"/>
          <w:spacing w:val="-20"/>
          <w:kern w:val="0"/>
          <w:sz w:val="32"/>
          <w:szCs w:val="32"/>
        </w:rPr>
        <w:t>5</w:t>
      </w:r>
      <w:r>
        <w:rPr>
          <w:rFonts w:ascii="Times New Roman" w:eastAsia="仿宋_GB2312" w:hAnsi="Times New Roman" w:cs="Times New Roman"/>
          <w:spacing w:val="-20"/>
          <w:kern w:val="0"/>
          <w:sz w:val="32"/>
          <w:szCs w:val="32"/>
        </w:rPr>
        <w:t>.</w:t>
      </w:r>
      <w:r>
        <w:rPr>
          <w:rFonts w:ascii="Times New Roman" w:eastAsia="仿宋_GB2312" w:hAnsi="Times New Roman" w:cs="Times New Roman"/>
          <w:kern w:val="0"/>
          <w:sz w:val="32"/>
          <w:szCs w:val="32"/>
        </w:rPr>
        <w:t>文化旅游体育与传媒支出</w:t>
      </w:r>
      <w:r>
        <w:rPr>
          <w:rFonts w:ascii="Times New Roman" w:eastAsia="仿宋_GB2312" w:hAnsi="Times New Roman" w:cs="Times New Roman"/>
          <w:spacing w:val="-20"/>
          <w:kern w:val="0"/>
          <w:sz w:val="32"/>
          <w:szCs w:val="32"/>
        </w:rPr>
        <w:t>（类）</w:t>
      </w:r>
      <w:r>
        <w:rPr>
          <w:rFonts w:ascii="Times New Roman" w:eastAsia="仿宋_GB2312" w:hAnsi="Times New Roman" w:cs="Times New Roman"/>
          <w:kern w:val="0"/>
          <w:sz w:val="32"/>
          <w:szCs w:val="32"/>
        </w:rPr>
        <w:t>文化和旅游</w:t>
      </w:r>
      <w:r>
        <w:rPr>
          <w:rFonts w:ascii="Times New Roman" w:eastAsia="仿宋_GB2312" w:hAnsi="Times New Roman" w:cs="Times New Roman"/>
          <w:spacing w:val="-20"/>
          <w:kern w:val="0"/>
          <w:sz w:val="32"/>
          <w:szCs w:val="32"/>
        </w:rPr>
        <w:t>（款）</w:t>
      </w:r>
      <w:r>
        <w:rPr>
          <w:rFonts w:ascii="Times New Roman" w:eastAsia="仿宋_GB2312" w:hAnsi="Times New Roman" w:cs="Times New Roman" w:hint="eastAsia"/>
          <w:spacing w:val="-20"/>
          <w:kern w:val="0"/>
          <w:sz w:val="32"/>
          <w:szCs w:val="32"/>
        </w:rPr>
        <w:t>文化展示及纪念机构</w:t>
      </w:r>
      <w:r>
        <w:rPr>
          <w:rFonts w:ascii="Times New Roman" w:eastAsia="仿宋_GB2312" w:hAnsi="Times New Roman" w:cs="Times New Roman"/>
          <w:spacing w:val="-20"/>
          <w:kern w:val="0"/>
          <w:sz w:val="32"/>
          <w:szCs w:val="32"/>
        </w:rPr>
        <w:t>（项）。</w:t>
      </w:r>
    </w:p>
    <w:p w:rsidR="00F66627" w:rsidRDefault="00BB7775">
      <w:pPr>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年初预算为</w:t>
      </w:r>
      <w:r>
        <w:rPr>
          <w:rFonts w:ascii="Times New Roman" w:eastAsia="仿宋_GB2312" w:hAnsi="Times New Roman" w:cs="Times New Roman" w:hint="eastAsia"/>
          <w:kern w:val="0"/>
          <w:sz w:val="32"/>
          <w:szCs w:val="32"/>
        </w:rPr>
        <w:t>0</w:t>
      </w:r>
      <w:r>
        <w:rPr>
          <w:rFonts w:ascii="Times New Roman" w:eastAsia="仿宋_GB2312" w:hAnsi="Times New Roman" w:cs="Times New Roman" w:hint="eastAsia"/>
          <w:kern w:val="0"/>
          <w:sz w:val="32"/>
          <w:szCs w:val="32"/>
        </w:rPr>
        <w:t>万元，支出决算为</w:t>
      </w:r>
      <w:r>
        <w:rPr>
          <w:rFonts w:ascii="Times New Roman" w:eastAsia="仿宋_GB2312" w:hAnsi="Times New Roman" w:cs="Times New Roman" w:hint="eastAsia"/>
          <w:kern w:val="0"/>
          <w:sz w:val="32"/>
          <w:szCs w:val="32"/>
        </w:rPr>
        <w:t>1100.83</w:t>
      </w:r>
      <w:r>
        <w:rPr>
          <w:rFonts w:ascii="Times New Roman" w:eastAsia="仿宋_GB2312" w:hAnsi="Times New Roman" w:cs="Times New Roman" w:hint="eastAsia"/>
          <w:kern w:val="0"/>
          <w:sz w:val="32"/>
          <w:szCs w:val="32"/>
        </w:rPr>
        <w:t>万元，决算数大于年初预算数的主要原因是湖南美术馆展陈装修工程建设资金为年中追加资金，未纳入年初预算。</w:t>
      </w:r>
    </w:p>
    <w:p w:rsidR="00F66627" w:rsidRDefault="00BB7775" w:rsidP="001E00C0">
      <w:pPr>
        <w:spacing w:line="600" w:lineRule="exact"/>
        <w:ind w:firstLineChars="227" w:firstLine="636"/>
        <w:rPr>
          <w:rFonts w:ascii="Times New Roman" w:eastAsia="仿宋_GB2312" w:hAnsi="Times New Roman" w:cs="Times New Roman"/>
          <w:spacing w:val="-20"/>
          <w:kern w:val="0"/>
          <w:sz w:val="32"/>
          <w:szCs w:val="32"/>
        </w:rPr>
      </w:pPr>
      <w:r>
        <w:rPr>
          <w:rFonts w:ascii="Times New Roman" w:eastAsia="仿宋_GB2312" w:hAnsi="Times New Roman" w:cs="Times New Roman" w:hint="eastAsia"/>
          <w:spacing w:val="-20"/>
          <w:kern w:val="0"/>
          <w:sz w:val="32"/>
          <w:szCs w:val="32"/>
        </w:rPr>
        <w:t>6</w:t>
      </w:r>
      <w:r>
        <w:rPr>
          <w:rFonts w:ascii="Times New Roman" w:eastAsia="仿宋_GB2312" w:hAnsi="Times New Roman" w:cs="Times New Roman"/>
          <w:spacing w:val="-20"/>
          <w:kern w:val="0"/>
          <w:sz w:val="32"/>
          <w:szCs w:val="32"/>
        </w:rPr>
        <w:t>.</w:t>
      </w:r>
      <w:r>
        <w:rPr>
          <w:rFonts w:ascii="Times New Roman" w:eastAsia="仿宋_GB2312" w:hAnsi="Times New Roman" w:cs="Times New Roman"/>
          <w:kern w:val="0"/>
          <w:sz w:val="32"/>
          <w:szCs w:val="32"/>
        </w:rPr>
        <w:t>文化旅游体育与传媒支出</w:t>
      </w:r>
      <w:r>
        <w:rPr>
          <w:rFonts w:ascii="Times New Roman" w:eastAsia="仿宋_GB2312" w:hAnsi="Times New Roman" w:cs="Times New Roman"/>
          <w:spacing w:val="-20"/>
          <w:kern w:val="0"/>
          <w:sz w:val="32"/>
          <w:szCs w:val="32"/>
        </w:rPr>
        <w:t>（类）</w:t>
      </w:r>
      <w:r>
        <w:rPr>
          <w:rFonts w:ascii="Times New Roman" w:eastAsia="仿宋_GB2312" w:hAnsi="Times New Roman" w:cs="Times New Roman"/>
          <w:kern w:val="0"/>
          <w:sz w:val="32"/>
          <w:szCs w:val="32"/>
        </w:rPr>
        <w:t>文化和旅游</w:t>
      </w:r>
      <w:r>
        <w:rPr>
          <w:rFonts w:ascii="Times New Roman" w:eastAsia="仿宋_GB2312" w:hAnsi="Times New Roman" w:cs="Times New Roman"/>
          <w:spacing w:val="-20"/>
          <w:kern w:val="0"/>
          <w:sz w:val="32"/>
          <w:szCs w:val="32"/>
        </w:rPr>
        <w:t>（款）其他文化和旅游支出（项）。</w:t>
      </w:r>
    </w:p>
    <w:p w:rsidR="00F66627" w:rsidRDefault="00BB7775">
      <w:pPr>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年初预算为</w:t>
      </w:r>
      <w:r>
        <w:rPr>
          <w:rFonts w:ascii="Times New Roman" w:eastAsia="仿宋_GB2312" w:hAnsi="Times New Roman" w:cs="Times New Roman" w:hint="eastAsia"/>
          <w:kern w:val="0"/>
          <w:sz w:val="32"/>
          <w:szCs w:val="32"/>
        </w:rPr>
        <w:t>4004.08</w:t>
      </w:r>
      <w:r>
        <w:rPr>
          <w:rFonts w:ascii="Times New Roman" w:eastAsia="仿宋_GB2312" w:hAnsi="Times New Roman" w:cs="Times New Roman"/>
          <w:kern w:val="0"/>
          <w:sz w:val="32"/>
          <w:szCs w:val="32"/>
        </w:rPr>
        <w:t>万元，支出决算为</w:t>
      </w:r>
      <w:r>
        <w:rPr>
          <w:rFonts w:ascii="Times New Roman" w:eastAsia="仿宋_GB2312" w:hAnsi="Times New Roman" w:cs="Times New Roman" w:hint="eastAsia"/>
          <w:kern w:val="0"/>
          <w:sz w:val="32"/>
          <w:szCs w:val="32"/>
        </w:rPr>
        <w:t>6816.97</w:t>
      </w:r>
      <w:r>
        <w:rPr>
          <w:rFonts w:ascii="Times New Roman" w:eastAsia="仿宋_GB2312" w:hAnsi="Times New Roman" w:cs="Times New Roman"/>
          <w:kern w:val="0"/>
          <w:sz w:val="32"/>
          <w:szCs w:val="32"/>
        </w:rPr>
        <w:t>万元，完成年初预算的</w:t>
      </w:r>
      <w:r>
        <w:rPr>
          <w:rFonts w:ascii="Times New Roman" w:eastAsia="仿宋_GB2312" w:hAnsi="Times New Roman" w:cs="Times New Roman" w:hint="eastAsia"/>
          <w:kern w:val="0"/>
          <w:sz w:val="32"/>
          <w:szCs w:val="32"/>
        </w:rPr>
        <w:t>170.25</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。决算数大于预算数的主要原因是</w:t>
      </w:r>
      <w:r>
        <w:rPr>
          <w:rFonts w:ascii="Times New Roman" w:eastAsia="仿宋_GB2312" w:hAnsi="Times New Roman" w:cs="Times New Roman" w:hint="eastAsia"/>
          <w:kern w:val="0"/>
          <w:sz w:val="32"/>
          <w:szCs w:val="32"/>
        </w:rPr>
        <w:t>湖南美术馆</w:t>
      </w:r>
      <w:r>
        <w:rPr>
          <w:rFonts w:ascii="Times New Roman" w:eastAsia="仿宋_GB2312" w:hAnsi="Times New Roman" w:cs="Times New Roman"/>
          <w:kern w:val="0"/>
          <w:sz w:val="32"/>
          <w:szCs w:val="32"/>
        </w:rPr>
        <w:t>基建项目支出未安排</w:t>
      </w:r>
      <w:r>
        <w:rPr>
          <w:rFonts w:ascii="Times New Roman" w:eastAsia="仿宋_GB2312" w:hAnsi="Times New Roman" w:cs="Times New Roman" w:hint="eastAsia"/>
          <w:kern w:val="0"/>
          <w:sz w:val="32"/>
          <w:szCs w:val="32"/>
        </w:rPr>
        <w:t>年初</w:t>
      </w:r>
      <w:r>
        <w:rPr>
          <w:rFonts w:ascii="Times New Roman" w:eastAsia="仿宋_GB2312" w:hAnsi="Times New Roman" w:cs="Times New Roman"/>
          <w:kern w:val="0"/>
          <w:sz w:val="32"/>
          <w:szCs w:val="32"/>
        </w:rPr>
        <w:t>预算，而是按规定使用</w:t>
      </w:r>
      <w:r>
        <w:rPr>
          <w:rFonts w:ascii="Times New Roman" w:eastAsia="仿宋_GB2312" w:hAnsi="Times New Roman" w:cs="Times New Roman" w:hint="eastAsia"/>
          <w:kern w:val="0"/>
          <w:sz w:val="32"/>
          <w:szCs w:val="32"/>
        </w:rPr>
        <w:t>上年</w:t>
      </w:r>
      <w:r>
        <w:rPr>
          <w:rFonts w:ascii="Times New Roman" w:eastAsia="仿宋_GB2312" w:hAnsi="Times New Roman" w:cs="Times New Roman"/>
          <w:kern w:val="0"/>
          <w:sz w:val="32"/>
          <w:szCs w:val="32"/>
        </w:rPr>
        <w:t>结转资金和年中追加的基建资金。</w:t>
      </w:r>
    </w:p>
    <w:p w:rsidR="00F66627" w:rsidRDefault="00BB7775">
      <w:pPr>
        <w:spacing w:line="600" w:lineRule="exac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 xml:space="preserve">    7</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文化旅游体育与传媒支出（类）其他文化体育与传媒支出（款）其他文化体育与传媒支出（项）。</w:t>
      </w:r>
    </w:p>
    <w:p w:rsidR="00F66627" w:rsidRDefault="00BB7775">
      <w:pPr>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年初预算为</w:t>
      </w:r>
      <w:r>
        <w:rPr>
          <w:rFonts w:ascii="Times New Roman" w:eastAsia="仿宋_GB2312" w:hAnsi="Times New Roman" w:cs="Times New Roman"/>
          <w:kern w:val="0"/>
          <w:sz w:val="32"/>
          <w:szCs w:val="32"/>
        </w:rPr>
        <w:t>0</w:t>
      </w:r>
      <w:r>
        <w:rPr>
          <w:rFonts w:ascii="Times New Roman" w:eastAsia="仿宋_GB2312" w:hAnsi="Times New Roman" w:cs="Times New Roman"/>
          <w:kern w:val="0"/>
          <w:sz w:val="32"/>
          <w:szCs w:val="32"/>
        </w:rPr>
        <w:t>万元，支出决算为</w:t>
      </w:r>
      <w:r>
        <w:rPr>
          <w:rFonts w:ascii="Times New Roman" w:eastAsia="仿宋_GB2312" w:hAnsi="Times New Roman" w:cs="Times New Roman" w:hint="eastAsia"/>
          <w:kern w:val="0"/>
          <w:sz w:val="32"/>
          <w:szCs w:val="32"/>
        </w:rPr>
        <w:t>1300.31</w:t>
      </w:r>
      <w:r>
        <w:rPr>
          <w:rFonts w:ascii="Times New Roman" w:eastAsia="仿宋_GB2312" w:hAnsi="Times New Roman" w:cs="Times New Roman"/>
          <w:kern w:val="0"/>
          <w:sz w:val="32"/>
          <w:szCs w:val="32"/>
        </w:rPr>
        <w:t>万元，决算数大于</w:t>
      </w:r>
      <w:r>
        <w:rPr>
          <w:rFonts w:ascii="Times New Roman" w:eastAsia="仿宋_GB2312" w:hAnsi="Times New Roman" w:cs="Times New Roman"/>
          <w:kern w:val="0"/>
          <w:sz w:val="32"/>
          <w:szCs w:val="32"/>
        </w:rPr>
        <w:lastRenderedPageBreak/>
        <w:t>预算数的主要原因是其他文化体育与传媒支出年初未安排财政拨款预算，而是按规定使用的</w:t>
      </w:r>
      <w:r>
        <w:rPr>
          <w:rFonts w:ascii="Times New Roman" w:eastAsia="仿宋_GB2312" w:hAnsi="Times New Roman" w:cs="Times New Roman" w:hint="eastAsia"/>
          <w:kern w:val="0"/>
          <w:sz w:val="32"/>
          <w:szCs w:val="32"/>
        </w:rPr>
        <w:t>上年</w:t>
      </w:r>
      <w:r>
        <w:rPr>
          <w:rFonts w:ascii="Times New Roman" w:eastAsia="仿宋_GB2312" w:hAnsi="Times New Roman" w:cs="Times New Roman"/>
          <w:kern w:val="0"/>
          <w:sz w:val="32"/>
          <w:szCs w:val="32"/>
        </w:rPr>
        <w:t>结转资金</w:t>
      </w:r>
      <w:r>
        <w:rPr>
          <w:rFonts w:ascii="Times New Roman" w:eastAsia="仿宋_GB2312" w:hAnsi="Times New Roman" w:cs="Times New Roman" w:hint="eastAsia"/>
          <w:kern w:val="0"/>
          <w:sz w:val="32"/>
          <w:szCs w:val="32"/>
        </w:rPr>
        <w:t>和</w:t>
      </w:r>
      <w:r>
        <w:rPr>
          <w:rFonts w:ascii="Times New Roman" w:eastAsia="仿宋_GB2312" w:hAnsi="Times New Roman" w:cs="Times New Roman"/>
          <w:kern w:val="0"/>
          <w:sz w:val="32"/>
          <w:szCs w:val="32"/>
        </w:rPr>
        <w:t>年中追加文化事业发展专项资金等项目资金。</w:t>
      </w:r>
    </w:p>
    <w:p w:rsidR="00F66627" w:rsidRDefault="00BB7775">
      <w:pPr>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8</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社会保障和就业支出（类）行政事业单位离退休（款）</w:t>
      </w:r>
      <w:r>
        <w:rPr>
          <w:rFonts w:ascii="Times New Roman" w:eastAsia="仿宋_GB2312" w:hAnsi="Times New Roman" w:cs="Times New Roman" w:hint="eastAsia"/>
          <w:kern w:val="0"/>
          <w:sz w:val="32"/>
          <w:szCs w:val="32"/>
        </w:rPr>
        <w:t xml:space="preserve">  </w:t>
      </w:r>
      <w:r>
        <w:rPr>
          <w:rFonts w:ascii="Times New Roman" w:eastAsia="仿宋_GB2312" w:hAnsi="Times New Roman" w:cs="Times New Roman" w:hint="eastAsia"/>
          <w:kern w:val="0"/>
          <w:sz w:val="32"/>
          <w:szCs w:val="32"/>
        </w:rPr>
        <w:t>行政单位离退休</w:t>
      </w:r>
      <w:r>
        <w:rPr>
          <w:rFonts w:ascii="Times New Roman" w:eastAsia="仿宋_GB2312" w:hAnsi="Times New Roman" w:cs="Times New Roman"/>
          <w:kern w:val="0"/>
          <w:sz w:val="32"/>
          <w:szCs w:val="32"/>
        </w:rPr>
        <w:t>（项）。</w:t>
      </w:r>
    </w:p>
    <w:p w:rsidR="00F66627" w:rsidRDefault="00BB7775">
      <w:pPr>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年初预算为</w:t>
      </w:r>
      <w:r>
        <w:rPr>
          <w:rFonts w:ascii="Times New Roman" w:eastAsia="仿宋_GB2312" w:hAnsi="Times New Roman" w:cs="Times New Roman" w:hint="eastAsia"/>
          <w:kern w:val="0"/>
          <w:sz w:val="32"/>
          <w:szCs w:val="32"/>
        </w:rPr>
        <w:t>114.6</w:t>
      </w:r>
      <w:r>
        <w:rPr>
          <w:rFonts w:ascii="Times New Roman" w:eastAsia="仿宋_GB2312" w:hAnsi="Times New Roman" w:cs="Times New Roman"/>
          <w:kern w:val="0"/>
          <w:sz w:val="32"/>
          <w:szCs w:val="32"/>
        </w:rPr>
        <w:t>万元，支出决算为</w:t>
      </w:r>
      <w:r>
        <w:rPr>
          <w:rFonts w:ascii="Times New Roman" w:eastAsia="仿宋_GB2312" w:hAnsi="Times New Roman" w:cs="Times New Roman"/>
          <w:kern w:val="0"/>
          <w:sz w:val="32"/>
          <w:szCs w:val="32"/>
        </w:rPr>
        <w:t>1</w:t>
      </w:r>
      <w:r>
        <w:rPr>
          <w:rFonts w:ascii="Times New Roman" w:eastAsia="仿宋_GB2312" w:hAnsi="Times New Roman" w:cs="Times New Roman" w:hint="eastAsia"/>
          <w:kern w:val="0"/>
          <w:sz w:val="32"/>
          <w:szCs w:val="32"/>
        </w:rPr>
        <w:t>33.3</w:t>
      </w:r>
      <w:r>
        <w:rPr>
          <w:rFonts w:ascii="Times New Roman" w:eastAsia="仿宋_GB2312" w:hAnsi="Times New Roman" w:cs="Times New Roman"/>
          <w:kern w:val="0"/>
          <w:sz w:val="32"/>
          <w:szCs w:val="32"/>
        </w:rPr>
        <w:t>万元，完成年初预算的</w:t>
      </w:r>
      <w:r>
        <w:rPr>
          <w:rFonts w:ascii="Times New Roman" w:eastAsia="仿宋_GB2312" w:hAnsi="Times New Roman" w:cs="Times New Roman"/>
          <w:kern w:val="0"/>
          <w:sz w:val="32"/>
          <w:szCs w:val="32"/>
        </w:rPr>
        <w:t>1</w:t>
      </w:r>
      <w:r>
        <w:rPr>
          <w:rFonts w:ascii="Times New Roman" w:eastAsia="仿宋_GB2312" w:hAnsi="Times New Roman" w:cs="Times New Roman" w:hint="eastAsia"/>
          <w:kern w:val="0"/>
          <w:sz w:val="32"/>
          <w:szCs w:val="32"/>
        </w:rPr>
        <w:t>16.32</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。决算数大于预算数的主要原因是离退休人员的综治奖和省直单位绩效考核奖年初未申请财政拨款预算，而是按规定使用的当年财政追加资金。</w:t>
      </w:r>
    </w:p>
    <w:p w:rsidR="00F66627" w:rsidRDefault="00BB7775">
      <w:pPr>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9</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社会保障和就业支出（类）行政事业单位离退休（款）机关事业单位基本养老保险缴费支出（项）。</w:t>
      </w:r>
    </w:p>
    <w:p w:rsidR="00F66627" w:rsidRDefault="00BB7775">
      <w:pPr>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年初预算为</w:t>
      </w:r>
      <w:r>
        <w:rPr>
          <w:rFonts w:ascii="Times New Roman" w:eastAsia="仿宋_GB2312" w:hAnsi="Times New Roman" w:cs="Times New Roman" w:hint="eastAsia"/>
          <w:kern w:val="0"/>
          <w:sz w:val="32"/>
          <w:szCs w:val="32"/>
        </w:rPr>
        <w:t>146.3</w:t>
      </w:r>
      <w:r>
        <w:rPr>
          <w:rFonts w:ascii="Times New Roman" w:eastAsia="仿宋_GB2312" w:hAnsi="Times New Roman" w:cs="Times New Roman"/>
          <w:kern w:val="0"/>
          <w:sz w:val="32"/>
          <w:szCs w:val="32"/>
        </w:rPr>
        <w:t>万元，支出决算为</w:t>
      </w:r>
      <w:r>
        <w:rPr>
          <w:rFonts w:ascii="Times New Roman" w:eastAsia="仿宋_GB2312" w:hAnsi="Times New Roman" w:cs="Times New Roman" w:hint="eastAsia"/>
          <w:kern w:val="0"/>
          <w:sz w:val="32"/>
          <w:szCs w:val="32"/>
        </w:rPr>
        <w:t>146.3</w:t>
      </w:r>
      <w:r>
        <w:rPr>
          <w:rFonts w:ascii="Times New Roman" w:eastAsia="仿宋_GB2312" w:hAnsi="Times New Roman" w:cs="Times New Roman"/>
          <w:kern w:val="0"/>
          <w:sz w:val="32"/>
          <w:szCs w:val="32"/>
        </w:rPr>
        <w:t>万元，完成年初预算的</w:t>
      </w:r>
      <w:r>
        <w:rPr>
          <w:rFonts w:ascii="Times New Roman" w:eastAsia="仿宋_GB2312" w:hAnsi="Times New Roman" w:cs="Times New Roman" w:hint="eastAsia"/>
          <w:kern w:val="0"/>
          <w:sz w:val="32"/>
          <w:szCs w:val="32"/>
        </w:rPr>
        <w:t>100</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w:t>
      </w:r>
    </w:p>
    <w:p w:rsidR="00F66627" w:rsidRDefault="00BB7775">
      <w:pPr>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10</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住房保障支出（类）住房改革支出（款）住房公积金（项）。</w:t>
      </w:r>
    </w:p>
    <w:p w:rsidR="00F66627" w:rsidRDefault="00BB7775">
      <w:pPr>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年初预算为</w:t>
      </w:r>
      <w:r>
        <w:rPr>
          <w:rFonts w:ascii="Times New Roman" w:eastAsia="仿宋_GB2312" w:hAnsi="Times New Roman" w:cs="Times New Roman" w:hint="eastAsia"/>
          <w:kern w:val="0"/>
          <w:sz w:val="32"/>
          <w:szCs w:val="32"/>
        </w:rPr>
        <w:t>161.3</w:t>
      </w:r>
      <w:r>
        <w:rPr>
          <w:rFonts w:ascii="Times New Roman" w:eastAsia="仿宋_GB2312" w:hAnsi="Times New Roman" w:cs="Times New Roman"/>
          <w:kern w:val="0"/>
          <w:sz w:val="32"/>
          <w:szCs w:val="32"/>
        </w:rPr>
        <w:t>万元，支出决算为</w:t>
      </w:r>
      <w:r>
        <w:rPr>
          <w:rFonts w:ascii="Times New Roman" w:eastAsia="仿宋_GB2312" w:hAnsi="Times New Roman" w:cs="Times New Roman" w:hint="eastAsia"/>
          <w:kern w:val="0"/>
          <w:sz w:val="32"/>
          <w:szCs w:val="32"/>
        </w:rPr>
        <w:t>161.3</w:t>
      </w:r>
      <w:r>
        <w:rPr>
          <w:rFonts w:ascii="Times New Roman" w:eastAsia="仿宋_GB2312" w:hAnsi="Times New Roman" w:cs="Times New Roman"/>
          <w:kern w:val="0"/>
          <w:sz w:val="32"/>
          <w:szCs w:val="32"/>
        </w:rPr>
        <w:t>万元，完成年初预算的</w:t>
      </w:r>
      <w:r>
        <w:rPr>
          <w:rFonts w:ascii="Times New Roman" w:eastAsia="仿宋_GB2312" w:hAnsi="Times New Roman" w:cs="Times New Roman" w:hint="eastAsia"/>
          <w:kern w:val="0"/>
          <w:sz w:val="32"/>
          <w:szCs w:val="32"/>
        </w:rPr>
        <w:t>100</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w:t>
      </w:r>
    </w:p>
    <w:p w:rsidR="00F66627" w:rsidRDefault="00BB7775">
      <w:pPr>
        <w:pStyle w:val="Default"/>
        <w:spacing w:line="600" w:lineRule="exact"/>
        <w:ind w:firstLineChars="200" w:firstLine="640"/>
        <w:jc w:val="both"/>
        <w:rPr>
          <w:rFonts w:ascii="Times New Roman" w:eastAsia="仿宋_GB2312" w:hAnsi="Times New Roman" w:cs="Times New Roman"/>
          <w:b/>
          <w:sz w:val="32"/>
          <w:szCs w:val="32"/>
        </w:rPr>
      </w:pPr>
      <w:r>
        <w:rPr>
          <w:rFonts w:hAnsi="黑体" w:cs="Times New Roman"/>
          <w:sz w:val="32"/>
          <w:szCs w:val="32"/>
        </w:rPr>
        <w:t>六、一般公共预算财政拨款基本支出决算情况说明</w:t>
      </w:r>
    </w:p>
    <w:p w:rsidR="00F66627" w:rsidRDefault="00BB7775">
      <w:pPr>
        <w:spacing w:line="600" w:lineRule="exact"/>
        <w:ind w:firstLineChars="200" w:firstLine="640"/>
        <w:rPr>
          <w:rFonts w:ascii="Times New Roman" w:eastAsia="仿宋_GB2312" w:hAnsi="Times New Roman" w:cs="Times New Roman"/>
          <w:bCs/>
          <w:kern w:val="0"/>
          <w:sz w:val="32"/>
          <w:szCs w:val="32"/>
        </w:rPr>
      </w:pP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年度</w:t>
      </w:r>
      <w:r>
        <w:rPr>
          <w:rFonts w:ascii="Times New Roman" w:eastAsia="仿宋_GB2312" w:hAnsi="Times New Roman" w:cs="Times New Roman"/>
          <w:bCs/>
          <w:kern w:val="0"/>
          <w:sz w:val="32"/>
          <w:szCs w:val="32"/>
        </w:rPr>
        <w:t>一般公共预算财政拨款基本支出</w:t>
      </w:r>
      <w:r>
        <w:rPr>
          <w:rFonts w:ascii="Times New Roman" w:eastAsia="仿宋_GB2312" w:hAnsi="Times New Roman" w:cs="Times New Roman" w:hint="eastAsia"/>
          <w:bCs/>
          <w:kern w:val="0"/>
          <w:sz w:val="32"/>
          <w:szCs w:val="32"/>
        </w:rPr>
        <w:t>5112.97</w:t>
      </w:r>
      <w:r>
        <w:rPr>
          <w:rFonts w:ascii="Times New Roman" w:eastAsia="仿宋_GB2312" w:hAnsi="Times New Roman" w:cs="Times New Roman"/>
          <w:bCs/>
          <w:kern w:val="0"/>
          <w:sz w:val="32"/>
          <w:szCs w:val="32"/>
        </w:rPr>
        <w:t>万元，其中：</w:t>
      </w:r>
    </w:p>
    <w:p w:rsidR="00F66627" w:rsidRDefault="00BB7775">
      <w:pPr>
        <w:spacing w:line="600" w:lineRule="exact"/>
        <w:ind w:firstLineChars="200" w:firstLine="640"/>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人员经费</w:t>
      </w:r>
      <w:r>
        <w:rPr>
          <w:rFonts w:ascii="Times New Roman" w:eastAsia="仿宋_GB2312" w:hAnsi="Times New Roman" w:cs="Times New Roman" w:hint="eastAsia"/>
          <w:bCs/>
          <w:kern w:val="0"/>
          <w:sz w:val="32"/>
          <w:szCs w:val="32"/>
        </w:rPr>
        <w:t>3138.72</w:t>
      </w:r>
      <w:r>
        <w:rPr>
          <w:rFonts w:ascii="Times New Roman" w:eastAsia="仿宋_GB2312" w:hAnsi="Times New Roman" w:cs="Times New Roman"/>
          <w:bCs/>
          <w:kern w:val="0"/>
          <w:sz w:val="32"/>
          <w:szCs w:val="32"/>
        </w:rPr>
        <w:t>万元，主要包括：基本工资、津贴补贴、奖金、绩效工资、机关事业单位基本养老保险缴费、职业年金缴</w:t>
      </w:r>
      <w:r>
        <w:rPr>
          <w:rFonts w:ascii="Times New Roman" w:eastAsia="仿宋_GB2312" w:hAnsi="Times New Roman" w:cs="Times New Roman"/>
          <w:bCs/>
          <w:kern w:val="0"/>
          <w:sz w:val="32"/>
          <w:szCs w:val="32"/>
        </w:rPr>
        <w:lastRenderedPageBreak/>
        <w:t>费、其他社会保障缴费、其他工资福利支出、离休费、退休费、抚恤金、医疗费、奖励金、住房公积金及其他对个人和家庭的补助支出等；</w:t>
      </w:r>
    </w:p>
    <w:p w:rsidR="00F66627" w:rsidRDefault="00BB7775">
      <w:pPr>
        <w:spacing w:line="600" w:lineRule="exact"/>
        <w:ind w:firstLineChars="200" w:firstLine="640"/>
        <w:rPr>
          <w:rFonts w:ascii="Times New Roman" w:eastAsia="仿宋_GB2312" w:hAnsi="Times New Roman" w:cs="Times New Roman"/>
          <w:bCs/>
          <w:kern w:val="0"/>
          <w:sz w:val="32"/>
          <w:szCs w:val="32"/>
        </w:rPr>
      </w:pPr>
      <w:r>
        <w:rPr>
          <w:rFonts w:ascii="Times New Roman" w:eastAsia="仿宋_GB2312" w:hAnsi="Times New Roman" w:cs="Times New Roman"/>
          <w:bCs/>
          <w:kern w:val="0"/>
          <w:sz w:val="32"/>
          <w:szCs w:val="32"/>
        </w:rPr>
        <w:t>公用经费</w:t>
      </w:r>
      <w:r>
        <w:rPr>
          <w:rFonts w:ascii="Times New Roman" w:eastAsia="仿宋_GB2312" w:hAnsi="Times New Roman" w:cs="Times New Roman" w:hint="eastAsia"/>
          <w:bCs/>
          <w:kern w:val="0"/>
          <w:sz w:val="32"/>
          <w:szCs w:val="32"/>
        </w:rPr>
        <w:t>1974.25</w:t>
      </w:r>
      <w:r>
        <w:rPr>
          <w:rFonts w:ascii="Times New Roman" w:eastAsia="仿宋_GB2312" w:hAnsi="Times New Roman" w:cs="Times New Roman"/>
          <w:bCs/>
          <w:kern w:val="0"/>
          <w:sz w:val="32"/>
          <w:szCs w:val="32"/>
        </w:rPr>
        <w:t>万元，主要包括：办公费、印刷费、咨询费、水费、电费、邮电费、取暖费、物业管理费、差旅费、维修（护）费、租赁费、会议费、培训费、公务接待费、劳务费、委托业务费、工会经费、公务用车运行维护费、其他交通费用、税金及附加费用、其他商品和服务支出及办公设备购置等。</w:t>
      </w:r>
    </w:p>
    <w:p w:rsidR="00F66627" w:rsidRDefault="00BB7775">
      <w:pPr>
        <w:pStyle w:val="Default"/>
        <w:spacing w:line="600" w:lineRule="exact"/>
        <w:ind w:firstLineChars="200" w:firstLine="640"/>
        <w:jc w:val="both"/>
        <w:rPr>
          <w:rFonts w:hAnsi="黑体" w:cs="Times New Roman"/>
          <w:sz w:val="32"/>
          <w:szCs w:val="32"/>
        </w:rPr>
      </w:pPr>
      <w:r>
        <w:rPr>
          <w:rFonts w:hAnsi="黑体" w:cs="Times New Roman"/>
          <w:sz w:val="32"/>
          <w:szCs w:val="32"/>
        </w:rPr>
        <w:t>七、一般公共预算财政拨款三公经费支出决算情况说明</w:t>
      </w:r>
    </w:p>
    <w:p w:rsidR="00F66627" w:rsidRDefault="00BB7775">
      <w:pPr>
        <w:pStyle w:val="Default"/>
        <w:spacing w:line="600" w:lineRule="exact"/>
        <w:ind w:firstLineChars="148" w:firstLine="475"/>
        <w:jc w:val="both"/>
        <w:rPr>
          <w:rFonts w:ascii="Times New Roman" w:eastAsia="仿宋_GB2312" w:hAnsi="Times New Roman" w:cs="Times New Roman"/>
          <w:b/>
          <w:sz w:val="32"/>
          <w:szCs w:val="32"/>
        </w:rPr>
      </w:pPr>
      <w:r>
        <w:rPr>
          <w:rFonts w:ascii="楷体" w:eastAsia="楷体" w:hAnsi="楷体" w:cs="Times New Roman"/>
          <w:b/>
          <w:sz w:val="32"/>
          <w:szCs w:val="32"/>
        </w:rPr>
        <w:t>（一）“三公”经费财政拨款支出决算总体情况说明</w:t>
      </w:r>
    </w:p>
    <w:p w:rsidR="00F66627" w:rsidRDefault="00B22C07">
      <w:pPr>
        <w:pStyle w:val="Default"/>
        <w:spacing w:line="60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    </w:t>
      </w:r>
      <w:r w:rsidR="00BB7775">
        <w:rPr>
          <w:rFonts w:ascii="Times New Roman" w:eastAsia="仿宋_GB2312" w:hAnsi="Times New Roman" w:cs="Times New Roman" w:hint="eastAsia"/>
          <w:sz w:val="32"/>
          <w:szCs w:val="32"/>
        </w:rPr>
        <w:t>“三公”经费财政拨款支出预算为</w:t>
      </w:r>
      <w:r w:rsidR="00BB7775">
        <w:rPr>
          <w:rFonts w:ascii="Times New Roman" w:eastAsia="仿宋_GB2312" w:hAnsi="Times New Roman" w:cs="Times New Roman" w:hint="eastAsia"/>
          <w:sz w:val="32"/>
          <w:szCs w:val="32"/>
        </w:rPr>
        <w:t>57.5</w:t>
      </w:r>
      <w:r w:rsidR="00BB7775">
        <w:rPr>
          <w:rFonts w:ascii="Times New Roman" w:eastAsia="仿宋_GB2312" w:hAnsi="Times New Roman" w:cs="Times New Roman" w:hint="eastAsia"/>
          <w:sz w:val="32"/>
          <w:szCs w:val="32"/>
        </w:rPr>
        <w:t>万元，支出决算为</w:t>
      </w:r>
      <w:r w:rsidR="00BB7775">
        <w:rPr>
          <w:rFonts w:ascii="Times New Roman" w:eastAsia="仿宋_GB2312" w:hAnsi="Times New Roman" w:cs="Times New Roman" w:hint="eastAsia"/>
          <w:sz w:val="32"/>
          <w:szCs w:val="32"/>
        </w:rPr>
        <w:t>47.87</w:t>
      </w:r>
      <w:r w:rsidR="00BB7775">
        <w:rPr>
          <w:rFonts w:ascii="Times New Roman" w:eastAsia="仿宋_GB2312" w:hAnsi="Times New Roman" w:cs="Times New Roman" w:hint="eastAsia"/>
          <w:sz w:val="32"/>
          <w:szCs w:val="32"/>
        </w:rPr>
        <w:t>万元，完成预算的</w:t>
      </w:r>
      <w:r w:rsidR="00BB7775">
        <w:rPr>
          <w:rFonts w:ascii="Times New Roman" w:eastAsia="仿宋_GB2312" w:hAnsi="Times New Roman" w:cs="Times New Roman" w:hint="eastAsia"/>
          <w:sz w:val="32"/>
          <w:szCs w:val="32"/>
        </w:rPr>
        <w:t>83.25%</w:t>
      </w:r>
      <w:r w:rsidR="00BB7775">
        <w:rPr>
          <w:rFonts w:ascii="Times New Roman" w:eastAsia="仿宋_GB2312" w:hAnsi="Times New Roman" w:cs="Times New Roman" w:hint="eastAsia"/>
          <w:sz w:val="32"/>
          <w:szCs w:val="32"/>
        </w:rPr>
        <w:t>，其中：</w:t>
      </w:r>
    </w:p>
    <w:p w:rsidR="00F66627" w:rsidRDefault="00BB7775">
      <w:pPr>
        <w:pStyle w:val="Default"/>
        <w:spacing w:line="600" w:lineRule="exact"/>
        <w:ind w:firstLineChars="250" w:firstLine="8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因公出国（境）费支出预算为</w:t>
      </w:r>
      <w:r>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万元，支出决算为</w:t>
      </w:r>
      <w:r>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万元，完成预算的</w:t>
      </w:r>
      <w:r>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，决算数小于预算数的主要原因是受疫情影响未安排出国文化交流活动等；与上年相比减少</w:t>
      </w:r>
      <w:r>
        <w:rPr>
          <w:rFonts w:ascii="Times New Roman" w:eastAsia="仿宋_GB2312" w:hAnsi="Times New Roman" w:cs="Times New Roman" w:hint="eastAsia"/>
          <w:sz w:val="32"/>
          <w:szCs w:val="32"/>
        </w:rPr>
        <w:t>5.05</w:t>
      </w:r>
      <w:r>
        <w:rPr>
          <w:rFonts w:ascii="Times New Roman" w:eastAsia="仿宋_GB2312" w:hAnsi="Times New Roman" w:cs="Times New Roman" w:hint="eastAsia"/>
          <w:sz w:val="32"/>
          <w:szCs w:val="32"/>
        </w:rPr>
        <w:t>万元，减少</w:t>
      </w:r>
      <w:r>
        <w:rPr>
          <w:rFonts w:ascii="Times New Roman" w:eastAsia="仿宋_GB2312" w:hAnsi="Times New Roman" w:cs="Times New Roman" w:hint="eastAsia"/>
          <w:sz w:val="32"/>
          <w:szCs w:val="32"/>
        </w:rPr>
        <w:t>100%,</w:t>
      </w:r>
      <w:r>
        <w:rPr>
          <w:rFonts w:ascii="Times New Roman" w:eastAsia="仿宋_GB2312" w:hAnsi="Times New Roman" w:cs="Times New Roman" w:hint="eastAsia"/>
          <w:sz w:val="32"/>
          <w:szCs w:val="32"/>
        </w:rPr>
        <w:t>减少的主要原因是受疫情影响未开展出国文化交流活动等。</w:t>
      </w:r>
    </w:p>
    <w:p w:rsidR="00F66627" w:rsidRDefault="00BB7775">
      <w:pPr>
        <w:pStyle w:val="Default"/>
        <w:spacing w:line="600" w:lineRule="exact"/>
        <w:ind w:firstLineChars="250" w:firstLine="80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公务接待费支出预算为</w:t>
      </w:r>
      <w:r>
        <w:rPr>
          <w:rFonts w:ascii="Times New Roman" w:eastAsia="仿宋_GB2312" w:hAnsi="Times New Roman" w:cs="Times New Roman" w:hint="eastAsia"/>
          <w:sz w:val="32"/>
          <w:szCs w:val="32"/>
        </w:rPr>
        <w:t>28.9</w:t>
      </w:r>
      <w:r>
        <w:rPr>
          <w:rFonts w:ascii="Times New Roman" w:eastAsia="仿宋_GB2312" w:hAnsi="Times New Roman" w:cs="Times New Roman" w:hint="eastAsia"/>
          <w:sz w:val="32"/>
          <w:szCs w:val="32"/>
        </w:rPr>
        <w:t>万元，支出决算为</w:t>
      </w:r>
      <w:r>
        <w:rPr>
          <w:rFonts w:ascii="Times New Roman" w:eastAsia="仿宋_GB2312" w:hAnsi="Times New Roman" w:cs="Times New Roman" w:hint="eastAsia"/>
          <w:sz w:val="32"/>
          <w:szCs w:val="32"/>
        </w:rPr>
        <w:t>14.29</w:t>
      </w:r>
      <w:r>
        <w:rPr>
          <w:rFonts w:ascii="Times New Roman" w:eastAsia="仿宋_GB2312" w:hAnsi="Times New Roman" w:cs="Times New Roman" w:hint="eastAsia"/>
          <w:sz w:val="32"/>
          <w:szCs w:val="32"/>
        </w:rPr>
        <w:t>万元，完成预算的</w:t>
      </w:r>
      <w:r>
        <w:rPr>
          <w:rFonts w:ascii="Times New Roman" w:eastAsia="仿宋_GB2312" w:hAnsi="Times New Roman" w:cs="Times New Roman" w:hint="eastAsia"/>
          <w:sz w:val="32"/>
          <w:szCs w:val="32"/>
        </w:rPr>
        <w:t>49.45%</w:t>
      </w:r>
      <w:r>
        <w:rPr>
          <w:rFonts w:ascii="Times New Roman" w:eastAsia="仿宋_GB2312" w:hAnsi="Times New Roman" w:cs="Times New Roman" w:hint="eastAsia"/>
          <w:sz w:val="32"/>
          <w:szCs w:val="32"/>
        </w:rPr>
        <w:t>，决算数小于预算数的主要原因是</w:t>
      </w:r>
      <w:r>
        <w:rPr>
          <w:rFonts w:ascii="Times New Roman" w:eastAsia="仿宋_GB2312" w:hAnsi="Times New Roman" w:cs="Times New Roman"/>
          <w:sz w:val="32"/>
          <w:szCs w:val="32"/>
        </w:rPr>
        <w:t>积极贯彻落实中央关于厉行节约的要求，从严控制公务接待行为</w:t>
      </w:r>
      <w:r>
        <w:rPr>
          <w:rFonts w:ascii="Times New Roman" w:eastAsia="仿宋_GB2312" w:hAnsi="Times New Roman" w:cs="Times New Roman" w:hint="eastAsia"/>
          <w:sz w:val="32"/>
          <w:szCs w:val="32"/>
        </w:rPr>
        <w:t>；与上年相比增加</w:t>
      </w:r>
      <w:r>
        <w:rPr>
          <w:rFonts w:ascii="Times New Roman" w:eastAsia="仿宋_GB2312" w:hAnsi="Times New Roman" w:cs="Times New Roman" w:hint="eastAsia"/>
          <w:sz w:val="32"/>
          <w:szCs w:val="32"/>
        </w:rPr>
        <w:t>7.47</w:t>
      </w:r>
      <w:r>
        <w:rPr>
          <w:rFonts w:ascii="Times New Roman" w:eastAsia="仿宋_GB2312" w:hAnsi="Times New Roman" w:cs="Times New Roman" w:hint="eastAsia"/>
          <w:sz w:val="32"/>
          <w:szCs w:val="32"/>
        </w:rPr>
        <w:t>万元，增长</w:t>
      </w:r>
      <w:r>
        <w:rPr>
          <w:rFonts w:ascii="Times New Roman" w:eastAsia="仿宋_GB2312" w:hAnsi="Times New Roman" w:cs="Times New Roman" w:hint="eastAsia"/>
          <w:sz w:val="32"/>
          <w:szCs w:val="32"/>
        </w:rPr>
        <w:t>109.53%,</w:t>
      </w:r>
      <w:r>
        <w:rPr>
          <w:rFonts w:ascii="Times New Roman" w:eastAsia="仿宋_GB2312" w:hAnsi="Times New Roman" w:cs="Times New Roman" w:hint="eastAsia"/>
          <w:sz w:val="32"/>
          <w:szCs w:val="32"/>
        </w:rPr>
        <w:t>增长的主要原因是新增一个预算单位——湖南美术馆，新增预算单位的接待费用造成总数增加。</w:t>
      </w:r>
    </w:p>
    <w:p w:rsidR="00F66627" w:rsidRDefault="00BB7775">
      <w:pPr>
        <w:pStyle w:val="Default"/>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公务用车购置费及运行维护费支出预算为</w:t>
      </w:r>
      <w:r>
        <w:rPr>
          <w:rFonts w:ascii="Times New Roman" w:eastAsia="仿宋_GB2312" w:hAnsi="Times New Roman" w:cs="Times New Roman" w:hint="eastAsia"/>
          <w:sz w:val="32"/>
          <w:szCs w:val="32"/>
        </w:rPr>
        <w:t>15.6</w:t>
      </w:r>
      <w:r>
        <w:rPr>
          <w:rFonts w:ascii="Times New Roman" w:eastAsia="仿宋_GB2312" w:hAnsi="Times New Roman" w:cs="Times New Roman" w:hint="eastAsia"/>
          <w:sz w:val="32"/>
          <w:szCs w:val="32"/>
        </w:rPr>
        <w:t>万元，支出决算为</w:t>
      </w:r>
      <w:r>
        <w:rPr>
          <w:rFonts w:ascii="Times New Roman" w:eastAsia="仿宋_GB2312" w:hAnsi="Times New Roman" w:cs="Times New Roman" w:hint="eastAsia"/>
          <w:sz w:val="32"/>
          <w:szCs w:val="32"/>
        </w:rPr>
        <w:t>33.58</w:t>
      </w:r>
      <w:r>
        <w:rPr>
          <w:rFonts w:ascii="Times New Roman" w:eastAsia="仿宋_GB2312" w:hAnsi="Times New Roman" w:cs="Times New Roman" w:hint="eastAsia"/>
          <w:sz w:val="32"/>
          <w:szCs w:val="32"/>
        </w:rPr>
        <w:t>万元，完成预算的</w:t>
      </w:r>
      <w:r>
        <w:rPr>
          <w:rFonts w:ascii="Times New Roman" w:eastAsia="仿宋_GB2312" w:hAnsi="Times New Roman" w:cs="Times New Roman" w:hint="eastAsia"/>
          <w:sz w:val="32"/>
          <w:szCs w:val="32"/>
        </w:rPr>
        <w:t>215.25%</w:t>
      </w:r>
      <w:r>
        <w:rPr>
          <w:rFonts w:ascii="Times New Roman" w:eastAsia="仿宋_GB2312" w:hAnsi="Times New Roman" w:cs="Times New Roman" w:hint="eastAsia"/>
          <w:sz w:val="32"/>
          <w:szCs w:val="32"/>
        </w:rPr>
        <w:t>，决算数大于预算数的主要原因是公务用车购置费为年中追加预算安排，未纳入年初预算；与上年相比增加</w:t>
      </w:r>
      <w:r>
        <w:rPr>
          <w:rFonts w:ascii="Times New Roman" w:eastAsia="仿宋_GB2312" w:hAnsi="Times New Roman" w:cs="Times New Roman" w:hint="eastAsia"/>
          <w:sz w:val="32"/>
          <w:szCs w:val="32"/>
        </w:rPr>
        <w:t>19.29</w:t>
      </w:r>
      <w:r>
        <w:rPr>
          <w:rFonts w:ascii="Times New Roman" w:eastAsia="仿宋_GB2312" w:hAnsi="Times New Roman" w:cs="Times New Roman" w:hint="eastAsia"/>
          <w:sz w:val="32"/>
          <w:szCs w:val="32"/>
        </w:rPr>
        <w:t>万元，增长</w:t>
      </w:r>
      <w:r>
        <w:rPr>
          <w:rFonts w:ascii="Times New Roman" w:eastAsia="仿宋_GB2312" w:hAnsi="Times New Roman" w:cs="Times New Roman" w:hint="eastAsia"/>
          <w:sz w:val="32"/>
          <w:szCs w:val="32"/>
        </w:rPr>
        <w:t>134.99%,</w:t>
      </w:r>
      <w:r>
        <w:rPr>
          <w:rFonts w:ascii="Times New Roman" w:eastAsia="仿宋_GB2312" w:hAnsi="Times New Roman" w:cs="Times New Roman" w:hint="eastAsia"/>
          <w:sz w:val="32"/>
          <w:szCs w:val="32"/>
        </w:rPr>
        <w:t>增长的主要原因是年中追加公务用车购置费。</w:t>
      </w:r>
    </w:p>
    <w:p w:rsidR="00F66627" w:rsidRDefault="00BB7775">
      <w:pPr>
        <w:pStyle w:val="Default"/>
        <w:spacing w:line="600" w:lineRule="exact"/>
        <w:ind w:firstLineChars="148" w:firstLine="475"/>
        <w:jc w:val="both"/>
        <w:rPr>
          <w:rFonts w:ascii="楷体" w:eastAsia="楷体" w:hAnsi="楷体" w:cs="Times New Roman"/>
          <w:b/>
          <w:sz w:val="32"/>
          <w:szCs w:val="32"/>
        </w:rPr>
      </w:pPr>
      <w:r>
        <w:rPr>
          <w:rFonts w:ascii="楷体" w:eastAsia="楷体" w:hAnsi="楷体" w:cs="Times New Roman"/>
          <w:b/>
          <w:sz w:val="32"/>
          <w:szCs w:val="32"/>
        </w:rPr>
        <w:t>（二）“三公”经费财政拨款支出决算具体情况说明</w:t>
      </w:r>
    </w:p>
    <w:p w:rsidR="00F66627" w:rsidRDefault="00BB7775">
      <w:pPr>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年度</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经费财政拨款支出决算中，</w:t>
      </w:r>
      <w:r>
        <w:rPr>
          <w:rFonts w:ascii="Times New Roman" w:eastAsia="仿宋_GB2312" w:hAnsi="Times New Roman" w:cs="Times New Roman"/>
          <w:kern w:val="0"/>
          <w:sz w:val="32"/>
          <w:szCs w:val="32"/>
        </w:rPr>
        <w:t>因公出国（境）费支出决算</w:t>
      </w:r>
      <w:r>
        <w:rPr>
          <w:rFonts w:ascii="Times New Roman" w:eastAsia="仿宋_GB2312" w:hAnsi="Times New Roman" w:cs="Times New Roman" w:hint="eastAsia"/>
          <w:kern w:val="0"/>
          <w:sz w:val="32"/>
          <w:szCs w:val="32"/>
        </w:rPr>
        <w:t>0</w:t>
      </w:r>
      <w:r>
        <w:rPr>
          <w:rFonts w:ascii="Times New Roman" w:eastAsia="仿宋_GB2312" w:hAnsi="Times New Roman" w:cs="Times New Roman"/>
          <w:kern w:val="0"/>
          <w:sz w:val="32"/>
          <w:szCs w:val="32"/>
        </w:rPr>
        <w:t>万元，占</w:t>
      </w:r>
      <w:r>
        <w:rPr>
          <w:rFonts w:ascii="Times New Roman" w:eastAsia="仿宋_GB2312" w:hAnsi="Times New Roman" w:cs="Times New Roman" w:hint="eastAsia"/>
          <w:kern w:val="0"/>
          <w:sz w:val="32"/>
          <w:szCs w:val="32"/>
        </w:rPr>
        <w:t>0</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；公务接待费支出决算</w:t>
      </w:r>
      <w:r>
        <w:rPr>
          <w:rFonts w:ascii="Times New Roman" w:eastAsia="仿宋_GB2312" w:hAnsi="Times New Roman" w:cs="Times New Roman" w:hint="eastAsia"/>
          <w:kern w:val="0"/>
          <w:sz w:val="32"/>
          <w:szCs w:val="32"/>
        </w:rPr>
        <w:t>14.29</w:t>
      </w:r>
      <w:r>
        <w:rPr>
          <w:rFonts w:ascii="Times New Roman" w:eastAsia="仿宋_GB2312" w:hAnsi="Times New Roman" w:cs="Times New Roman"/>
          <w:kern w:val="0"/>
          <w:sz w:val="32"/>
          <w:szCs w:val="32"/>
        </w:rPr>
        <w:t>万元，占</w:t>
      </w:r>
      <w:r>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9.85</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；公务用车购置及运行</w:t>
      </w:r>
      <w:r>
        <w:rPr>
          <w:rFonts w:ascii="Times New Roman" w:eastAsia="仿宋_GB2312" w:hAnsi="Times New Roman" w:cs="Times New Roman"/>
          <w:bCs/>
          <w:kern w:val="0"/>
          <w:sz w:val="32"/>
          <w:szCs w:val="32"/>
        </w:rPr>
        <w:t>维护费</w:t>
      </w:r>
      <w:r>
        <w:rPr>
          <w:rFonts w:ascii="Times New Roman" w:eastAsia="仿宋_GB2312" w:hAnsi="Times New Roman" w:cs="Times New Roman"/>
          <w:kern w:val="0"/>
          <w:sz w:val="32"/>
          <w:szCs w:val="32"/>
        </w:rPr>
        <w:t>支出决算</w:t>
      </w:r>
      <w:r>
        <w:rPr>
          <w:rFonts w:ascii="Times New Roman" w:eastAsia="仿宋_GB2312" w:hAnsi="Times New Roman" w:cs="Times New Roman" w:hint="eastAsia"/>
          <w:kern w:val="0"/>
          <w:sz w:val="32"/>
          <w:szCs w:val="32"/>
        </w:rPr>
        <w:t>33.58</w:t>
      </w:r>
      <w:r>
        <w:rPr>
          <w:rFonts w:ascii="Times New Roman" w:eastAsia="仿宋_GB2312" w:hAnsi="Times New Roman" w:cs="Times New Roman"/>
          <w:kern w:val="0"/>
          <w:sz w:val="32"/>
          <w:szCs w:val="32"/>
        </w:rPr>
        <w:t>万元，占</w:t>
      </w:r>
      <w:r>
        <w:rPr>
          <w:rFonts w:ascii="Times New Roman" w:eastAsia="仿宋_GB2312" w:hAnsi="Times New Roman" w:cs="Times New Roman" w:hint="eastAsia"/>
          <w:kern w:val="0"/>
          <w:sz w:val="32"/>
          <w:szCs w:val="32"/>
        </w:rPr>
        <w:t>70.15</w:t>
      </w:r>
      <w:r>
        <w:rPr>
          <w:rFonts w:ascii="Times New Roman" w:eastAsia="仿宋_GB2312" w:hAnsi="Times New Roman" w:cs="Times New Roman"/>
          <w:kern w:val="0"/>
          <w:sz w:val="32"/>
          <w:szCs w:val="32"/>
        </w:rPr>
        <w:t>%</w:t>
      </w:r>
      <w:r>
        <w:rPr>
          <w:rFonts w:ascii="Times New Roman" w:eastAsia="仿宋_GB2312" w:hAnsi="Times New Roman" w:cs="Times New Roman"/>
          <w:kern w:val="0"/>
          <w:sz w:val="32"/>
          <w:szCs w:val="32"/>
        </w:rPr>
        <w:t>。其中：</w:t>
      </w:r>
    </w:p>
    <w:p w:rsidR="00F66627" w:rsidRDefault="00BB7775">
      <w:pPr>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1</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因公出国（境）费支出</w:t>
      </w:r>
      <w:r>
        <w:rPr>
          <w:rFonts w:ascii="Times New Roman" w:eastAsia="仿宋_GB2312" w:hAnsi="Times New Roman" w:cs="Times New Roman" w:hint="eastAsia"/>
          <w:kern w:val="0"/>
          <w:sz w:val="32"/>
          <w:szCs w:val="32"/>
        </w:rPr>
        <w:t>0</w:t>
      </w:r>
      <w:r>
        <w:rPr>
          <w:rFonts w:ascii="Times New Roman" w:eastAsia="仿宋_GB2312" w:hAnsi="Times New Roman" w:cs="Times New Roman"/>
          <w:kern w:val="0"/>
          <w:sz w:val="32"/>
          <w:szCs w:val="32"/>
        </w:rPr>
        <w:t>万元，全年安排因公出国（境）团组</w:t>
      </w:r>
      <w:r>
        <w:rPr>
          <w:rFonts w:ascii="Times New Roman" w:eastAsia="仿宋_GB2312" w:hAnsi="Times New Roman" w:cs="Times New Roman" w:hint="eastAsia"/>
          <w:kern w:val="0"/>
          <w:sz w:val="32"/>
          <w:szCs w:val="32"/>
        </w:rPr>
        <w:t>0</w:t>
      </w:r>
      <w:r>
        <w:rPr>
          <w:rFonts w:ascii="Times New Roman" w:eastAsia="仿宋_GB2312" w:hAnsi="Times New Roman" w:cs="Times New Roman"/>
          <w:kern w:val="0"/>
          <w:sz w:val="32"/>
          <w:szCs w:val="32"/>
        </w:rPr>
        <w:t>个、累计</w:t>
      </w:r>
      <w:r>
        <w:rPr>
          <w:rFonts w:ascii="Times New Roman" w:eastAsia="仿宋_GB2312" w:hAnsi="Times New Roman" w:cs="Times New Roman" w:hint="eastAsia"/>
          <w:kern w:val="0"/>
          <w:sz w:val="32"/>
          <w:szCs w:val="32"/>
        </w:rPr>
        <w:t>0</w:t>
      </w:r>
      <w:r>
        <w:rPr>
          <w:rFonts w:ascii="Times New Roman" w:eastAsia="仿宋_GB2312" w:hAnsi="Times New Roman" w:cs="Times New Roman"/>
          <w:kern w:val="0"/>
          <w:sz w:val="32"/>
          <w:szCs w:val="32"/>
        </w:rPr>
        <w:t>人次，主要</w:t>
      </w:r>
      <w:r>
        <w:rPr>
          <w:rFonts w:ascii="Times New Roman" w:eastAsia="仿宋_GB2312" w:hAnsi="Times New Roman" w:cs="Times New Roman" w:hint="eastAsia"/>
          <w:kern w:val="0"/>
          <w:sz w:val="32"/>
          <w:szCs w:val="32"/>
        </w:rPr>
        <w:t>因</w:t>
      </w:r>
      <w:r>
        <w:rPr>
          <w:rFonts w:ascii="Times New Roman" w:eastAsia="仿宋_GB2312" w:hAnsi="Times New Roman" w:cs="Times New Roman" w:hint="eastAsia"/>
          <w:sz w:val="32"/>
          <w:szCs w:val="32"/>
        </w:rPr>
        <w:t>受疫情影响未安排出国文化交流活动等</w:t>
      </w:r>
      <w:r>
        <w:rPr>
          <w:rFonts w:ascii="Times New Roman" w:eastAsia="仿宋_GB2312" w:hAnsi="Times New Roman" w:cs="Times New Roman"/>
          <w:kern w:val="0"/>
          <w:sz w:val="32"/>
          <w:szCs w:val="32"/>
        </w:rPr>
        <w:t>。</w:t>
      </w:r>
    </w:p>
    <w:p w:rsidR="00F66627" w:rsidRDefault="00BB7775">
      <w:pPr>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公务接待费支出</w:t>
      </w:r>
      <w:r>
        <w:rPr>
          <w:rFonts w:ascii="Times New Roman" w:eastAsia="仿宋_GB2312" w:hAnsi="Times New Roman" w:cs="Times New Roman" w:hint="eastAsia"/>
          <w:kern w:val="0"/>
          <w:sz w:val="32"/>
          <w:szCs w:val="32"/>
        </w:rPr>
        <w:t>14.29</w:t>
      </w:r>
      <w:r>
        <w:rPr>
          <w:rFonts w:ascii="Times New Roman" w:eastAsia="仿宋_GB2312" w:hAnsi="Times New Roman" w:cs="Times New Roman"/>
          <w:kern w:val="0"/>
          <w:sz w:val="32"/>
          <w:szCs w:val="32"/>
        </w:rPr>
        <w:t>万元，全年安排国内公务接待</w:t>
      </w:r>
      <w:r>
        <w:rPr>
          <w:rFonts w:ascii="Times New Roman" w:eastAsia="仿宋_GB2312" w:hAnsi="Times New Roman" w:cs="Times New Roman" w:hint="eastAsia"/>
          <w:kern w:val="0"/>
          <w:sz w:val="32"/>
          <w:szCs w:val="32"/>
        </w:rPr>
        <w:t>48</w:t>
      </w:r>
      <w:r>
        <w:rPr>
          <w:rFonts w:ascii="Times New Roman" w:eastAsia="仿宋_GB2312" w:hAnsi="Times New Roman" w:cs="Times New Roman"/>
          <w:kern w:val="0"/>
          <w:sz w:val="32"/>
          <w:szCs w:val="32"/>
        </w:rPr>
        <w:t>批次、</w:t>
      </w:r>
      <w:r w:rsidR="00B22C07">
        <w:rPr>
          <w:rFonts w:ascii="Times New Roman" w:eastAsia="仿宋_GB2312" w:hAnsi="Times New Roman" w:cs="Times New Roman" w:hint="eastAsia"/>
          <w:kern w:val="0"/>
          <w:sz w:val="32"/>
          <w:szCs w:val="32"/>
        </w:rPr>
        <w:t>1027</w:t>
      </w:r>
      <w:r>
        <w:rPr>
          <w:rFonts w:ascii="Times New Roman" w:eastAsia="仿宋_GB2312" w:hAnsi="Times New Roman" w:cs="Times New Roman"/>
          <w:kern w:val="0"/>
          <w:sz w:val="32"/>
          <w:szCs w:val="32"/>
        </w:rPr>
        <w:t>人次，</w:t>
      </w:r>
      <w:r>
        <w:rPr>
          <w:rFonts w:ascii="Times New Roman" w:eastAsia="仿宋_GB2312" w:hAnsi="Times New Roman" w:cs="Times New Roman" w:hint="eastAsia"/>
          <w:kern w:val="0"/>
          <w:sz w:val="32"/>
          <w:szCs w:val="32"/>
        </w:rPr>
        <w:t>主要用于中国文联、市州文联等相关单位调研工作和演出、展览、采风活动等接待支出。</w:t>
      </w:r>
    </w:p>
    <w:p w:rsidR="00F66627" w:rsidRDefault="00BB7775">
      <w:pPr>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公务用车购置及运行</w:t>
      </w:r>
      <w:r>
        <w:rPr>
          <w:rFonts w:ascii="Times New Roman" w:eastAsia="仿宋_GB2312" w:hAnsi="Times New Roman" w:cs="Times New Roman"/>
          <w:bCs/>
          <w:kern w:val="0"/>
          <w:sz w:val="32"/>
          <w:szCs w:val="32"/>
        </w:rPr>
        <w:t>维护费</w:t>
      </w:r>
      <w:r>
        <w:rPr>
          <w:rFonts w:ascii="Times New Roman" w:eastAsia="仿宋_GB2312" w:hAnsi="Times New Roman" w:cs="Times New Roman"/>
          <w:kern w:val="0"/>
          <w:sz w:val="32"/>
          <w:szCs w:val="32"/>
        </w:rPr>
        <w:t>支出</w:t>
      </w:r>
      <w:r>
        <w:rPr>
          <w:rFonts w:ascii="Times New Roman" w:eastAsia="仿宋_GB2312" w:hAnsi="Times New Roman" w:cs="Times New Roman" w:hint="eastAsia"/>
          <w:kern w:val="0"/>
          <w:sz w:val="32"/>
          <w:szCs w:val="32"/>
        </w:rPr>
        <w:t>33.58</w:t>
      </w:r>
      <w:r>
        <w:rPr>
          <w:rFonts w:ascii="Times New Roman" w:eastAsia="仿宋_GB2312" w:hAnsi="Times New Roman" w:cs="Times New Roman"/>
          <w:kern w:val="0"/>
          <w:sz w:val="32"/>
          <w:szCs w:val="32"/>
        </w:rPr>
        <w:t>万元，其中：公务用车购置费</w:t>
      </w:r>
      <w:r>
        <w:rPr>
          <w:rFonts w:ascii="Times New Roman" w:eastAsia="仿宋_GB2312" w:hAnsi="Times New Roman" w:cs="Times New Roman" w:hint="eastAsia"/>
          <w:kern w:val="0"/>
          <w:sz w:val="32"/>
          <w:szCs w:val="32"/>
        </w:rPr>
        <w:t>17.98</w:t>
      </w:r>
      <w:r>
        <w:rPr>
          <w:rFonts w:ascii="Times New Roman" w:eastAsia="仿宋_GB2312" w:hAnsi="Times New Roman" w:cs="Times New Roman"/>
          <w:kern w:val="0"/>
          <w:sz w:val="32"/>
          <w:szCs w:val="32"/>
        </w:rPr>
        <w:t>万元</w:t>
      </w:r>
      <w:r>
        <w:rPr>
          <w:rFonts w:ascii="Times New Roman" w:eastAsia="仿宋_GB2312" w:hAnsi="Times New Roman" w:cs="Times New Roman" w:hint="eastAsia"/>
          <w:kern w:val="0"/>
          <w:sz w:val="32"/>
          <w:szCs w:val="32"/>
        </w:rPr>
        <w:t>，省文联本级新增公务用车</w:t>
      </w:r>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辆</w:t>
      </w:r>
      <w:r>
        <w:rPr>
          <w:rFonts w:ascii="Times New Roman" w:eastAsia="仿宋_GB2312" w:hAnsi="Times New Roman" w:cs="Times New Roman"/>
          <w:kern w:val="0"/>
          <w:sz w:val="32"/>
          <w:szCs w:val="32"/>
        </w:rPr>
        <w:t>。公务用车运行维护费</w:t>
      </w:r>
      <w:r>
        <w:rPr>
          <w:rFonts w:ascii="Times New Roman" w:eastAsia="仿宋_GB2312" w:hAnsi="Times New Roman" w:cs="Times New Roman" w:hint="eastAsia"/>
          <w:kern w:val="0"/>
          <w:sz w:val="32"/>
          <w:szCs w:val="32"/>
        </w:rPr>
        <w:t>15.6</w:t>
      </w:r>
      <w:r>
        <w:rPr>
          <w:rFonts w:ascii="Times New Roman" w:eastAsia="仿宋_GB2312" w:hAnsi="Times New Roman" w:cs="Times New Roman"/>
          <w:kern w:val="0"/>
          <w:sz w:val="32"/>
          <w:szCs w:val="32"/>
        </w:rPr>
        <w:t>万元</w:t>
      </w:r>
      <w:r>
        <w:rPr>
          <w:rFonts w:ascii="Times New Roman" w:eastAsia="仿宋_GB2312" w:hAnsi="Times New Roman" w:cs="Times New Roman" w:hint="eastAsia"/>
          <w:kern w:val="0"/>
          <w:sz w:val="32"/>
          <w:szCs w:val="32"/>
        </w:rPr>
        <w:t>，</w:t>
      </w:r>
      <w:r>
        <w:rPr>
          <w:rFonts w:ascii="Times New Roman" w:eastAsia="仿宋_GB2312" w:hAnsi="Times New Roman" w:cs="Times New Roman"/>
          <w:kern w:val="0"/>
          <w:sz w:val="32"/>
          <w:szCs w:val="32"/>
        </w:rPr>
        <w:t>主要用于机要通信、应急保障用车等所需车辆燃料费、维修费、保险费等。</w:t>
      </w:r>
      <w:r>
        <w:rPr>
          <w:rFonts w:ascii="Times New Roman" w:eastAsia="仿宋_GB2312" w:hAnsi="Times New Roman" w:cs="Times New Roman"/>
          <w:kern w:val="0"/>
          <w:sz w:val="32"/>
          <w:szCs w:val="32"/>
        </w:rPr>
        <w:t>2020</w:t>
      </w:r>
      <w:r>
        <w:rPr>
          <w:rFonts w:ascii="Times New Roman" w:eastAsia="仿宋_GB2312" w:hAnsi="Times New Roman" w:cs="Times New Roman"/>
          <w:kern w:val="0"/>
          <w:sz w:val="32"/>
          <w:szCs w:val="32"/>
        </w:rPr>
        <w:t>年湖南省文联开支财政拨款的公务用车保有量为</w:t>
      </w:r>
      <w:r>
        <w:rPr>
          <w:rFonts w:ascii="Times New Roman" w:eastAsia="仿宋_GB2312" w:hAnsi="Times New Roman" w:cs="Times New Roman" w:hint="eastAsia"/>
          <w:kern w:val="0"/>
          <w:sz w:val="32"/>
          <w:szCs w:val="32"/>
        </w:rPr>
        <w:t>6</w:t>
      </w:r>
      <w:r>
        <w:rPr>
          <w:rFonts w:ascii="Times New Roman" w:eastAsia="仿宋_GB2312" w:hAnsi="Times New Roman" w:cs="Times New Roman"/>
          <w:kern w:val="0"/>
          <w:sz w:val="32"/>
          <w:szCs w:val="32"/>
        </w:rPr>
        <w:t>辆。</w:t>
      </w:r>
    </w:p>
    <w:p w:rsidR="00F66627" w:rsidRDefault="00BB7775">
      <w:pPr>
        <w:pStyle w:val="Default"/>
        <w:spacing w:line="600" w:lineRule="exact"/>
        <w:ind w:firstLineChars="200" w:firstLine="640"/>
        <w:jc w:val="both"/>
        <w:rPr>
          <w:rFonts w:hAnsi="黑体" w:cs="Times New Roman"/>
          <w:sz w:val="32"/>
          <w:szCs w:val="32"/>
        </w:rPr>
      </w:pPr>
      <w:r>
        <w:rPr>
          <w:rFonts w:hAnsi="黑体" w:cs="Times New Roman"/>
          <w:sz w:val="32"/>
          <w:szCs w:val="32"/>
        </w:rPr>
        <w:lastRenderedPageBreak/>
        <w:t>八、政府性基金预算收入支出决算情况</w:t>
      </w:r>
    </w:p>
    <w:p w:rsidR="00F66627" w:rsidRDefault="00BB7775">
      <w:pPr>
        <w:spacing w:line="600" w:lineRule="exact"/>
        <w:ind w:firstLineChars="200" w:firstLine="640"/>
        <w:rPr>
          <w:rFonts w:ascii="Times New Roman" w:eastAsia="仿宋_GB2312" w:hAnsi="Times New Roman" w:cs="Times New Roman"/>
          <w:bCs/>
          <w:kern w:val="0"/>
          <w:sz w:val="32"/>
          <w:szCs w:val="32"/>
        </w:rPr>
      </w:pPr>
      <w:r>
        <w:rPr>
          <w:rFonts w:ascii="Times New Roman" w:eastAsia="仿宋_GB2312" w:hAnsi="Times New Roman" w:cs="Times New Roman"/>
          <w:kern w:val="0"/>
          <w:sz w:val="32"/>
          <w:szCs w:val="32"/>
        </w:rPr>
        <w:t>湖南省文联</w:t>
      </w:r>
      <w:r>
        <w:rPr>
          <w:rFonts w:ascii="Times New Roman" w:eastAsia="仿宋_GB2312" w:hAnsi="Times New Roman" w:cs="Times New Roman"/>
          <w:kern w:val="0"/>
          <w:sz w:val="32"/>
          <w:szCs w:val="32"/>
        </w:rPr>
        <w:t>2020</w:t>
      </w:r>
      <w:r>
        <w:rPr>
          <w:rFonts w:ascii="Times New Roman" w:eastAsia="仿宋_GB2312" w:hAnsi="Times New Roman" w:cs="Times New Roman"/>
          <w:bCs/>
          <w:kern w:val="0"/>
          <w:sz w:val="32"/>
          <w:szCs w:val="32"/>
        </w:rPr>
        <w:t>年度无政府性基金预算收入支出。</w:t>
      </w:r>
    </w:p>
    <w:p w:rsidR="00F66627" w:rsidRDefault="00BB7775">
      <w:pPr>
        <w:pStyle w:val="Default"/>
        <w:spacing w:line="600" w:lineRule="exact"/>
        <w:ind w:firstLineChars="200" w:firstLine="640"/>
        <w:jc w:val="both"/>
        <w:rPr>
          <w:rFonts w:hAnsi="黑体" w:cs="Times New Roman"/>
          <w:sz w:val="32"/>
          <w:szCs w:val="32"/>
        </w:rPr>
      </w:pPr>
      <w:r>
        <w:rPr>
          <w:rFonts w:hAnsi="黑体" w:cs="Times New Roman" w:hint="eastAsia"/>
          <w:sz w:val="32"/>
          <w:szCs w:val="32"/>
        </w:rPr>
        <w:t>九、关于</w:t>
      </w:r>
      <w:r>
        <w:rPr>
          <w:rFonts w:hAnsi="黑体" w:cs="Times New Roman"/>
          <w:sz w:val="32"/>
          <w:szCs w:val="32"/>
        </w:rPr>
        <w:t>机关运行经费支出情况</w:t>
      </w:r>
    </w:p>
    <w:p w:rsidR="00F66627" w:rsidRDefault="00BB7775">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本部门</w:t>
      </w:r>
      <w:r>
        <w:rPr>
          <w:rFonts w:ascii="Times New Roman" w:eastAsia="仿宋_GB2312" w:hAnsi="Times New Roman" w:cs="Times New Roman"/>
          <w:color w:val="000000"/>
          <w:kern w:val="0"/>
          <w:sz w:val="32"/>
          <w:szCs w:val="32"/>
        </w:rPr>
        <w:t xml:space="preserve">2020 </w:t>
      </w:r>
      <w:r>
        <w:rPr>
          <w:rFonts w:ascii="Times New Roman" w:eastAsia="仿宋_GB2312" w:hAnsi="Times New Roman" w:cs="Times New Roman"/>
          <w:color w:val="000000"/>
          <w:kern w:val="0"/>
          <w:sz w:val="32"/>
          <w:szCs w:val="32"/>
        </w:rPr>
        <w:t>年度机关运行经费支出</w:t>
      </w:r>
      <w:r>
        <w:rPr>
          <w:rFonts w:ascii="Times New Roman" w:eastAsia="仿宋_GB2312" w:hAnsi="Times New Roman" w:cs="Times New Roman" w:hint="eastAsia"/>
          <w:color w:val="000000"/>
          <w:kern w:val="0"/>
          <w:sz w:val="32"/>
          <w:szCs w:val="32"/>
        </w:rPr>
        <w:t>415.96</w:t>
      </w:r>
      <w:r>
        <w:rPr>
          <w:rFonts w:ascii="Times New Roman" w:eastAsia="仿宋_GB2312" w:hAnsi="Times New Roman" w:cs="Times New Roman"/>
          <w:color w:val="000000"/>
          <w:kern w:val="0"/>
          <w:sz w:val="32"/>
          <w:szCs w:val="32"/>
        </w:rPr>
        <w:t>万元，比年初预算数减少</w:t>
      </w:r>
      <w:r>
        <w:rPr>
          <w:rFonts w:ascii="Times New Roman" w:eastAsia="仿宋_GB2312" w:hAnsi="Times New Roman" w:cs="Times New Roman" w:hint="eastAsia"/>
          <w:color w:val="000000"/>
          <w:kern w:val="0"/>
          <w:sz w:val="32"/>
          <w:szCs w:val="32"/>
        </w:rPr>
        <w:t>106.64</w:t>
      </w:r>
      <w:r>
        <w:rPr>
          <w:rFonts w:ascii="Times New Roman" w:eastAsia="仿宋_GB2312" w:hAnsi="Times New Roman" w:cs="Times New Roman"/>
          <w:color w:val="000000"/>
          <w:kern w:val="0"/>
          <w:sz w:val="32"/>
          <w:szCs w:val="32"/>
        </w:rPr>
        <w:t>万元，降低</w:t>
      </w:r>
      <w:r>
        <w:rPr>
          <w:rFonts w:ascii="Times New Roman" w:eastAsia="仿宋_GB2312" w:hAnsi="Times New Roman" w:cs="Times New Roman" w:hint="eastAsia"/>
          <w:color w:val="000000"/>
          <w:kern w:val="0"/>
          <w:sz w:val="32"/>
          <w:szCs w:val="32"/>
        </w:rPr>
        <w:t>20.41</w:t>
      </w:r>
      <w:r>
        <w:rPr>
          <w:rFonts w:ascii="Times New Roman" w:eastAsia="仿宋_GB2312" w:hAnsi="Times New Roman" w:cs="Times New Roman"/>
          <w:color w:val="000000"/>
          <w:kern w:val="0"/>
          <w:sz w:val="32"/>
          <w:szCs w:val="32"/>
        </w:rPr>
        <w:t>%</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主要是</w:t>
      </w:r>
      <w:r>
        <w:rPr>
          <w:rFonts w:ascii="Times New Roman" w:eastAsia="仿宋_GB2312" w:hAnsi="Times New Roman" w:cs="Times New Roman" w:hint="eastAsia"/>
          <w:color w:val="000000"/>
          <w:kern w:val="0"/>
          <w:sz w:val="32"/>
          <w:szCs w:val="32"/>
        </w:rPr>
        <w:t>因为年终预算调整弥补人员经费不足。</w:t>
      </w:r>
    </w:p>
    <w:p w:rsidR="00F66627" w:rsidRDefault="00BB7775" w:rsidP="001E00C0">
      <w:pPr>
        <w:pStyle w:val="Default"/>
        <w:spacing w:line="600" w:lineRule="exact"/>
        <w:ind w:firstLineChars="148" w:firstLine="474"/>
        <w:jc w:val="both"/>
        <w:rPr>
          <w:rFonts w:hAnsi="黑体" w:cs="Times New Roman"/>
          <w:sz w:val="32"/>
          <w:szCs w:val="32"/>
        </w:rPr>
      </w:pPr>
      <w:r>
        <w:rPr>
          <w:rFonts w:hAnsi="黑体" w:cs="Times New Roman" w:hint="eastAsia"/>
          <w:sz w:val="32"/>
          <w:szCs w:val="32"/>
        </w:rPr>
        <w:t>十、</w:t>
      </w:r>
      <w:r>
        <w:rPr>
          <w:rFonts w:hAnsi="黑体" w:cs="Times New Roman"/>
          <w:sz w:val="32"/>
          <w:szCs w:val="32"/>
        </w:rPr>
        <w:t>一般性支出情况</w:t>
      </w:r>
    </w:p>
    <w:p w:rsidR="00F66627" w:rsidRDefault="00BB7775">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2020</w:t>
      </w:r>
      <w:r>
        <w:rPr>
          <w:rFonts w:ascii="Times New Roman" w:eastAsia="仿宋_GB2312" w:hAnsi="Times New Roman" w:cs="Times New Roman"/>
          <w:color w:val="000000"/>
          <w:kern w:val="0"/>
          <w:sz w:val="32"/>
          <w:szCs w:val="32"/>
        </w:rPr>
        <w:t>年本部门开支会议费</w:t>
      </w:r>
      <w:r>
        <w:rPr>
          <w:rFonts w:ascii="Times New Roman" w:eastAsia="仿宋_GB2312" w:hAnsi="Times New Roman" w:cs="Times New Roman" w:hint="eastAsia"/>
          <w:color w:val="000000"/>
          <w:kern w:val="0"/>
          <w:sz w:val="32"/>
          <w:szCs w:val="32"/>
        </w:rPr>
        <w:t>30.75</w:t>
      </w:r>
      <w:r>
        <w:rPr>
          <w:rFonts w:ascii="Times New Roman" w:eastAsia="仿宋_GB2312" w:hAnsi="Times New Roman" w:cs="Times New Roman"/>
          <w:color w:val="000000"/>
          <w:kern w:val="0"/>
          <w:sz w:val="32"/>
          <w:szCs w:val="32"/>
        </w:rPr>
        <w:t>万元，用于召开省文联</w:t>
      </w:r>
      <w:r>
        <w:rPr>
          <w:rFonts w:ascii="Times New Roman" w:eastAsia="仿宋_GB2312" w:hAnsi="Times New Roman" w:cs="Times New Roman" w:hint="eastAsia"/>
          <w:color w:val="000000"/>
          <w:kern w:val="0"/>
          <w:sz w:val="32"/>
          <w:szCs w:val="32"/>
        </w:rPr>
        <w:t>机关、直属二级单位</w:t>
      </w:r>
      <w:r>
        <w:rPr>
          <w:rFonts w:ascii="Times New Roman" w:eastAsia="仿宋_GB2312" w:hAnsi="Times New Roman" w:cs="Times New Roman"/>
          <w:color w:val="000000"/>
          <w:kern w:val="0"/>
          <w:sz w:val="32"/>
          <w:szCs w:val="32"/>
        </w:rPr>
        <w:t>及各协会工作会议</w:t>
      </w:r>
      <w:r>
        <w:rPr>
          <w:rFonts w:ascii="Times New Roman" w:eastAsia="仿宋_GB2312" w:hAnsi="Times New Roman" w:cs="Times New Roman" w:hint="eastAsia"/>
          <w:color w:val="000000"/>
          <w:kern w:val="0"/>
          <w:sz w:val="32"/>
          <w:szCs w:val="32"/>
        </w:rPr>
        <w:t>，</w:t>
      </w:r>
      <w:r>
        <w:rPr>
          <w:rFonts w:ascii="Times New Roman" w:eastAsia="仿宋_GB2312" w:hAnsi="Times New Roman" w:cs="Times New Roman"/>
          <w:color w:val="000000"/>
          <w:kern w:val="0"/>
          <w:sz w:val="32"/>
          <w:szCs w:val="32"/>
        </w:rPr>
        <w:t>文艺作品研讨会和评审会等，参会人</w:t>
      </w:r>
      <w:r>
        <w:rPr>
          <w:rFonts w:asciiTheme="minorEastAsia" w:hAnsiTheme="minorEastAsia" w:hint="eastAsia"/>
          <w:sz w:val="32"/>
          <w:szCs w:val="32"/>
        </w:rPr>
        <w:t>790</w:t>
      </w:r>
      <w:r>
        <w:rPr>
          <w:rFonts w:ascii="Times New Roman" w:eastAsia="仿宋_GB2312" w:hAnsi="Times New Roman" w:cs="Times New Roman"/>
          <w:color w:val="000000"/>
          <w:kern w:val="0"/>
          <w:sz w:val="32"/>
          <w:szCs w:val="32"/>
        </w:rPr>
        <w:t>人，主要为省文联九届十</w:t>
      </w:r>
      <w:r>
        <w:rPr>
          <w:rFonts w:ascii="Times New Roman" w:eastAsia="仿宋_GB2312" w:hAnsi="Times New Roman" w:cs="Times New Roman" w:hint="eastAsia"/>
          <w:color w:val="000000"/>
          <w:kern w:val="0"/>
          <w:sz w:val="32"/>
          <w:szCs w:val="32"/>
        </w:rPr>
        <w:t>一</w:t>
      </w:r>
      <w:r>
        <w:rPr>
          <w:rFonts w:ascii="Times New Roman" w:eastAsia="仿宋_GB2312" w:hAnsi="Times New Roman" w:cs="Times New Roman"/>
          <w:color w:val="000000"/>
          <w:kern w:val="0"/>
          <w:sz w:val="32"/>
          <w:szCs w:val="32"/>
        </w:rPr>
        <w:t>次</w:t>
      </w:r>
      <w:r>
        <w:rPr>
          <w:rFonts w:ascii="Times New Roman" w:eastAsia="仿宋_GB2312" w:hAnsi="Times New Roman" w:cs="Times New Roman" w:hint="eastAsia"/>
          <w:color w:val="000000"/>
          <w:kern w:val="0"/>
          <w:sz w:val="32"/>
          <w:szCs w:val="32"/>
        </w:rPr>
        <w:t>、十二次会议</w:t>
      </w:r>
      <w:r>
        <w:rPr>
          <w:rFonts w:ascii="Times New Roman" w:eastAsia="仿宋_GB2312" w:hAnsi="Times New Roman" w:cs="Times New Roman"/>
          <w:color w:val="000000"/>
          <w:kern w:val="0"/>
          <w:sz w:val="32"/>
          <w:szCs w:val="32"/>
        </w:rPr>
        <w:t>、省文艺家协会</w:t>
      </w:r>
      <w:r>
        <w:rPr>
          <w:rFonts w:ascii="Times New Roman" w:eastAsia="仿宋_GB2312" w:hAnsi="Times New Roman" w:cs="Times New Roman" w:hint="eastAsia"/>
          <w:color w:val="000000"/>
          <w:kern w:val="0"/>
          <w:sz w:val="32"/>
          <w:szCs w:val="32"/>
        </w:rPr>
        <w:t>工作</w:t>
      </w:r>
      <w:r>
        <w:rPr>
          <w:rFonts w:ascii="Times New Roman" w:eastAsia="仿宋_GB2312" w:hAnsi="Times New Roman" w:cs="Times New Roman"/>
          <w:color w:val="000000"/>
          <w:kern w:val="0"/>
          <w:sz w:val="32"/>
          <w:szCs w:val="32"/>
        </w:rPr>
        <w:t>会议、</w:t>
      </w:r>
      <w:r>
        <w:rPr>
          <w:rFonts w:ascii="Times New Roman" w:eastAsia="仿宋_GB2312" w:hAnsi="Times New Roman" w:cs="Times New Roman" w:hint="eastAsia"/>
          <w:color w:val="000000"/>
          <w:kern w:val="0"/>
          <w:sz w:val="32"/>
          <w:szCs w:val="32"/>
        </w:rPr>
        <w:t>新晋（第二批）青年画家工作会、第二届中国画双年展复评工作会、第二届中国画双年展湖南特邀参展画家推荐会</w:t>
      </w:r>
      <w:r>
        <w:rPr>
          <w:rFonts w:ascii="Times New Roman" w:eastAsia="仿宋_GB2312" w:hAnsi="Times New Roman" w:cs="Times New Roman"/>
          <w:color w:val="000000"/>
          <w:kern w:val="0"/>
          <w:sz w:val="32"/>
          <w:szCs w:val="32"/>
        </w:rPr>
        <w:t>等；开支培训费</w:t>
      </w:r>
      <w:r>
        <w:rPr>
          <w:rFonts w:ascii="Times New Roman" w:eastAsia="仿宋_GB2312" w:hAnsi="Times New Roman" w:cs="Times New Roman" w:hint="eastAsia"/>
          <w:color w:val="000000"/>
          <w:kern w:val="0"/>
          <w:sz w:val="32"/>
          <w:szCs w:val="32"/>
        </w:rPr>
        <w:t>168.71</w:t>
      </w:r>
      <w:r>
        <w:rPr>
          <w:rFonts w:ascii="Times New Roman" w:eastAsia="仿宋_GB2312" w:hAnsi="Times New Roman" w:cs="Times New Roman"/>
          <w:color w:val="000000"/>
          <w:kern w:val="0"/>
          <w:sz w:val="32"/>
          <w:szCs w:val="32"/>
        </w:rPr>
        <w:t>万元，用于开展文艺家协会省级会员培训</w:t>
      </w:r>
      <w:r>
        <w:rPr>
          <w:rFonts w:ascii="Times New Roman" w:eastAsia="仿宋_GB2312" w:hAnsi="Times New Roman" w:cs="Times New Roman" w:hint="eastAsia"/>
          <w:color w:val="000000"/>
          <w:kern w:val="0"/>
          <w:sz w:val="32"/>
          <w:szCs w:val="32"/>
        </w:rPr>
        <w:t>和湖南美术馆业务培训等</w:t>
      </w:r>
      <w:r>
        <w:rPr>
          <w:rFonts w:ascii="Times New Roman" w:eastAsia="仿宋_GB2312" w:hAnsi="Times New Roman" w:cs="Times New Roman"/>
          <w:color w:val="000000"/>
          <w:kern w:val="0"/>
          <w:sz w:val="32"/>
          <w:szCs w:val="32"/>
        </w:rPr>
        <w:t>，参训人数</w:t>
      </w:r>
      <w:r>
        <w:rPr>
          <w:rFonts w:asciiTheme="minorEastAsia" w:hAnsiTheme="minorEastAsia" w:hint="eastAsia"/>
          <w:sz w:val="32"/>
          <w:szCs w:val="32"/>
        </w:rPr>
        <w:t>2032</w:t>
      </w:r>
      <w:r>
        <w:rPr>
          <w:rFonts w:ascii="Times New Roman" w:eastAsia="仿宋_GB2312" w:hAnsi="Times New Roman" w:cs="Times New Roman"/>
          <w:color w:val="000000"/>
          <w:kern w:val="0"/>
          <w:sz w:val="32"/>
          <w:szCs w:val="32"/>
        </w:rPr>
        <w:t>人，主要为实施常态化的全省文艺家协会会员培训工程</w:t>
      </w:r>
      <w:r>
        <w:rPr>
          <w:rFonts w:ascii="Times New Roman" w:eastAsia="仿宋_GB2312" w:hAnsi="Times New Roman" w:cs="Times New Roman" w:hint="eastAsia"/>
          <w:color w:val="000000"/>
          <w:kern w:val="0"/>
          <w:sz w:val="32"/>
          <w:szCs w:val="32"/>
        </w:rPr>
        <w:t>、湖南美术馆全体工作人员及志愿者业务培训</w:t>
      </w:r>
      <w:r>
        <w:rPr>
          <w:rFonts w:ascii="Times New Roman" w:eastAsia="仿宋_GB2312" w:hAnsi="Times New Roman" w:cs="Times New Roman"/>
          <w:color w:val="000000"/>
          <w:kern w:val="0"/>
          <w:sz w:val="32"/>
          <w:szCs w:val="32"/>
        </w:rPr>
        <w:t>。</w:t>
      </w:r>
    </w:p>
    <w:p w:rsidR="00F66627" w:rsidRDefault="00BB7775" w:rsidP="001E00C0">
      <w:pPr>
        <w:pStyle w:val="Default"/>
        <w:spacing w:line="600" w:lineRule="exact"/>
        <w:ind w:firstLineChars="148" w:firstLine="474"/>
        <w:jc w:val="both"/>
        <w:rPr>
          <w:rFonts w:hAnsi="黑体" w:cs="Times New Roman"/>
          <w:sz w:val="32"/>
          <w:szCs w:val="32"/>
        </w:rPr>
      </w:pPr>
      <w:r>
        <w:rPr>
          <w:rFonts w:hAnsi="黑体" w:cs="Times New Roman" w:hint="eastAsia"/>
          <w:sz w:val="32"/>
          <w:szCs w:val="32"/>
        </w:rPr>
        <w:t>十一、关于</w:t>
      </w:r>
      <w:r>
        <w:rPr>
          <w:rFonts w:hAnsi="黑体" w:cs="Times New Roman"/>
          <w:sz w:val="32"/>
          <w:szCs w:val="32"/>
        </w:rPr>
        <w:t>政府采购支出</w:t>
      </w:r>
      <w:r>
        <w:rPr>
          <w:rFonts w:hAnsi="黑体" w:cs="Times New Roman" w:hint="eastAsia"/>
          <w:sz w:val="32"/>
          <w:szCs w:val="32"/>
        </w:rPr>
        <w:t>说明</w:t>
      </w:r>
    </w:p>
    <w:p w:rsidR="00F66627" w:rsidRDefault="00BB7775">
      <w:pPr>
        <w:spacing w:line="600" w:lineRule="exact"/>
        <w:ind w:firstLineChars="200" w:firstLine="640"/>
        <w:rPr>
          <w:rFonts w:ascii="Times New Roman" w:eastAsia="仿宋_GB2312" w:hAnsi="Times New Roman" w:cs="Times New Roman"/>
          <w:i/>
          <w:color w:val="FF0000"/>
          <w:kern w:val="0"/>
          <w:sz w:val="32"/>
          <w:szCs w:val="32"/>
        </w:rPr>
      </w:pPr>
      <w:r>
        <w:rPr>
          <w:rFonts w:ascii="Times New Roman" w:eastAsia="仿宋_GB2312" w:hAnsi="Times New Roman" w:cs="Times New Roman"/>
          <w:color w:val="000000"/>
          <w:kern w:val="0"/>
          <w:sz w:val="32"/>
          <w:szCs w:val="32"/>
        </w:rPr>
        <w:t>2020</w:t>
      </w:r>
      <w:r>
        <w:rPr>
          <w:rFonts w:ascii="Times New Roman" w:eastAsia="仿宋_GB2312" w:hAnsi="Times New Roman" w:cs="Times New Roman"/>
          <w:color w:val="000000"/>
          <w:kern w:val="0"/>
          <w:sz w:val="32"/>
          <w:szCs w:val="32"/>
        </w:rPr>
        <w:t>年本部门政府采购支出总额</w:t>
      </w:r>
      <w:r>
        <w:rPr>
          <w:rFonts w:ascii="Times New Roman" w:eastAsia="仿宋_GB2312" w:hAnsi="Times New Roman" w:cs="Times New Roman" w:hint="eastAsia"/>
          <w:color w:val="000000"/>
          <w:kern w:val="0"/>
          <w:sz w:val="32"/>
          <w:szCs w:val="32"/>
        </w:rPr>
        <w:t>5064.07</w:t>
      </w:r>
      <w:r>
        <w:rPr>
          <w:rFonts w:ascii="Times New Roman" w:eastAsia="仿宋_GB2312" w:hAnsi="Times New Roman" w:cs="Times New Roman"/>
          <w:color w:val="000000"/>
          <w:kern w:val="0"/>
          <w:sz w:val="32"/>
          <w:szCs w:val="32"/>
        </w:rPr>
        <w:t>万元，其中：政府采购货物支出</w:t>
      </w:r>
      <w:r>
        <w:rPr>
          <w:rFonts w:ascii="Times New Roman" w:eastAsia="仿宋_GB2312" w:hAnsi="Times New Roman" w:cs="Times New Roman" w:hint="eastAsia"/>
          <w:color w:val="000000"/>
          <w:kern w:val="0"/>
          <w:sz w:val="32"/>
          <w:szCs w:val="32"/>
        </w:rPr>
        <w:t>206.6</w:t>
      </w:r>
      <w:r>
        <w:rPr>
          <w:rFonts w:ascii="Times New Roman" w:eastAsia="仿宋_GB2312" w:hAnsi="Times New Roman" w:cs="Times New Roman"/>
          <w:color w:val="000000"/>
          <w:kern w:val="0"/>
          <w:sz w:val="32"/>
          <w:szCs w:val="32"/>
        </w:rPr>
        <w:t>万元、政府采购工程支出</w:t>
      </w:r>
      <w:r>
        <w:rPr>
          <w:rFonts w:ascii="Times New Roman" w:eastAsia="仿宋_GB2312" w:hAnsi="Times New Roman" w:cs="Times New Roman" w:hint="eastAsia"/>
          <w:color w:val="000000"/>
          <w:kern w:val="0"/>
          <w:sz w:val="32"/>
          <w:szCs w:val="32"/>
        </w:rPr>
        <w:t>4857.47</w:t>
      </w:r>
      <w:r>
        <w:rPr>
          <w:rFonts w:ascii="Times New Roman" w:eastAsia="仿宋_GB2312" w:hAnsi="Times New Roman" w:cs="Times New Roman"/>
          <w:color w:val="000000"/>
          <w:kern w:val="0"/>
          <w:sz w:val="32"/>
          <w:szCs w:val="32"/>
        </w:rPr>
        <w:t>万元。</w:t>
      </w:r>
      <w:r w:rsidRPr="00945C56">
        <w:rPr>
          <w:rFonts w:ascii="Times New Roman" w:eastAsia="仿宋_GB2312" w:hAnsi="Times New Roman" w:cs="Times New Roman" w:hint="eastAsia"/>
          <w:color w:val="000000"/>
          <w:kern w:val="0"/>
          <w:sz w:val="32"/>
          <w:szCs w:val="32"/>
        </w:rPr>
        <w:t>授予中小企业合同金额</w:t>
      </w:r>
      <w:r w:rsidRPr="00945C56">
        <w:rPr>
          <w:rFonts w:ascii="Times New Roman" w:eastAsia="仿宋_GB2312" w:hAnsi="Times New Roman" w:cs="Times New Roman" w:hint="eastAsia"/>
          <w:color w:val="000000"/>
          <w:kern w:val="0"/>
          <w:sz w:val="32"/>
          <w:szCs w:val="32"/>
        </w:rPr>
        <w:t>184.31</w:t>
      </w:r>
      <w:r w:rsidRPr="00945C56">
        <w:rPr>
          <w:rFonts w:ascii="Times New Roman" w:eastAsia="仿宋_GB2312" w:hAnsi="Times New Roman" w:cs="Times New Roman" w:hint="eastAsia"/>
          <w:color w:val="000000"/>
          <w:kern w:val="0"/>
          <w:sz w:val="32"/>
          <w:szCs w:val="32"/>
        </w:rPr>
        <w:t>万元，占政府采购支出总额的</w:t>
      </w:r>
      <w:r w:rsidRPr="00945C56">
        <w:rPr>
          <w:rFonts w:ascii="Times New Roman" w:eastAsia="仿宋_GB2312" w:hAnsi="Times New Roman" w:cs="Times New Roman" w:hint="eastAsia"/>
          <w:color w:val="000000"/>
          <w:kern w:val="0"/>
          <w:sz w:val="32"/>
          <w:szCs w:val="32"/>
        </w:rPr>
        <w:t>3.64%</w:t>
      </w:r>
      <w:r w:rsidRPr="00945C56">
        <w:rPr>
          <w:rFonts w:ascii="Times New Roman" w:eastAsia="仿宋_GB2312" w:hAnsi="Times New Roman" w:cs="Times New Roman" w:hint="eastAsia"/>
          <w:color w:val="000000"/>
          <w:kern w:val="0"/>
          <w:sz w:val="32"/>
          <w:szCs w:val="32"/>
        </w:rPr>
        <w:t>，其中：授予小微企业合同金额</w:t>
      </w:r>
      <w:r w:rsidRPr="00945C56">
        <w:rPr>
          <w:rFonts w:ascii="Times New Roman" w:eastAsia="仿宋_GB2312" w:hAnsi="Times New Roman" w:cs="Times New Roman" w:hint="eastAsia"/>
          <w:color w:val="000000"/>
          <w:kern w:val="0"/>
          <w:sz w:val="32"/>
          <w:szCs w:val="32"/>
        </w:rPr>
        <w:t>97.28</w:t>
      </w:r>
      <w:r w:rsidRPr="00945C56">
        <w:rPr>
          <w:rFonts w:ascii="Times New Roman" w:eastAsia="仿宋_GB2312" w:hAnsi="Times New Roman" w:cs="Times New Roman" w:hint="eastAsia"/>
          <w:color w:val="000000"/>
          <w:kern w:val="0"/>
          <w:sz w:val="32"/>
          <w:szCs w:val="32"/>
        </w:rPr>
        <w:t>万元，占政府采购支出总额</w:t>
      </w:r>
      <w:r>
        <w:rPr>
          <w:rFonts w:asciiTheme="minorEastAsia" w:hAnsiTheme="minorEastAsia" w:hint="eastAsia"/>
          <w:sz w:val="32"/>
          <w:szCs w:val="32"/>
        </w:rPr>
        <w:lastRenderedPageBreak/>
        <w:t>的1.92%。</w:t>
      </w:r>
    </w:p>
    <w:p w:rsidR="00F66627" w:rsidRDefault="00BB7775" w:rsidP="001E00C0">
      <w:pPr>
        <w:pStyle w:val="Default"/>
        <w:spacing w:line="600" w:lineRule="exact"/>
        <w:ind w:firstLineChars="148" w:firstLine="474"/>
        <w:jc w:val="both"/>
        <w:rPr>
          <w:rFonts w:hAnsi="黑体" w:cs="Times New Roman"/>
          <w:sz w:val="32"/>
          <w:szCs w:val="32"/>
        </w:rPr>
      </w:pPr>
      <w:r>
        <w:rPr>
          <w:rFonts w:hAnsi="黑体" w:cs="Times New Roman" w:hint="eastAsia"/>
          <w:sz w:val="32"/>
          <w:szCs w:val="32"/>
        </w:rPr>
        <w:t>十二、关于</w:t>
      </w:r>
      <w:r>
        <w:rPr>
          <w:rFonts w:hAnsi="黑体" w:cs="Times New Roman"/>
          <w:sz w:val="32"/>
          <w:szCs w:val="32"/>
        </w:rPr>
        <w:t>国有资产占用情况</w:t>
      </w:r>
      <w:r>
        <w:rPr>
          <w:rFonts w:hAnsi="黑体" w:cs="Times New Roman" w:hint="eastAsia"/>
          <w:sz w:val="32"/>
          <w:szCs w:val="32"/>
        </w:rPr>
        <w:t>说明</w:t>
      </w:r>
    </w:p>
    <w:p w:rsidR="00F66627" w:rsidRDefault="00BB7775">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截至</w:t>
      </w:r>
      <w:r>
        <w:rPr>
          <w:rFonts w:ascii="Times New Roman" w:eastAsia="仿宋_GB2312" w:hAnsi="Times New Roman" w:cs="Times New Roman"/>
          <w:color w:val="000000"/>
          <w:kern w:val="0"/>
          <w:sz w:val="32"/>
          <w:szCs w:val="32"/>
        </w:rPr>
        <w:t>2020</w:t>
      </w:r>
      <w:r>
        <w:rPr>
          <w:rFonts w:ascii="Times New Roman" w:eastAsia="仿宋_GB2312" w:hAnsi="Times New Roman" w:cs="Times New Roman"/>
          <w:color w:val="000000"/>
          <w:kern w:val="0"/>
          <w:sz w:val="32"/>
          <w:szCs w:val="32"/>
        </w:rPr>
        <w:t>年</w:t>
      </w:r>
      <w:r>
        <w:rPr>
          <w:rFonts w:ascii="Times New Roman" w:eastAsia="仿宋_GB2312" w:hAnsi="Times New Roman" w:cs="Times New Roman"/>
          <w:color w:val="000000"/>
          <w:kern w:val="0"/>
          <w:sz w:val="32"/>
          <w:szCs w:val="32"/>
        </w:rPr>
        <w:t>12</w:t>
      </w:r>
      <w:r>
        <w:rPr>
          <w:rFonts w:ascii="Times New Roman" w:eastAsia="仿宋_GB2312" w:hAnsi="Times New Roman" w:cs="Times New Roman"/>
          <w:color w:val="000000"/>
          <w:kern w:val="0"/>
          <w:sz w:val="32"/>
          <w:szCs w:val="32"/>
        </w:rPr>
        <w:t>月</w:t>
      </w:r>
      <w:r>
        <w:rPr>
          <w:rFonts w:ascii="Times New Roman" w:eastAsia="仿宋_GB2312" w:hAnsi="Times New Roman" w:cs="Times New Roman"/>
          <w:color w:val="000000"/>
          <w:kern w:val="0"/>
          <w:sz w:val="32"/>
          <w:szCs w:val="32"/>
        </w:rPr>
        <w:t>31</w:t>
      </w:r>
      <w:r>
        <w:rPr>
          <w:rFonts w:ascii="Times New Roman" w:eastAsia="仿宋_GB2312" w:hAnsi="Times New Roman" w:cs="Times New Roman"/>
          <w:color w:val="000000"/>
          <w:kern w:val="0"/>
          <w:sz w:val="32"/>
          <w:szCs w:val="32"/>
        </w:rPr>
        <w:t>日，本单位共有车辆</w:t>
      </w:r>
      <w:r>
        <w:rPr>
          <w:rFonts w:ascii="Times New Roman" w:eastAsia="仿宋_GB2312" w:hAnsi="Times New Roman" w:cs="Times New Roman" w:hint="eastAsia"/>
          <w:color w:val="000000"/>
          <w:kern w:val="0"/>
          <w:sz w:val="32"/>
          <w:szCs w:val="32"/>
        </w:rPr>
        <w:t>6</w:t>
      </w:r>
      <w:r>
        <w:rPr>
          <w:rFonts w:ascii="Times New Roman" w:eastAsia="仿宋_GB2312" w:hAnsi="Times New Roman" w:cs="Times New Roman"/>
          <w:color w:val="000000"/>
          <w:kern w:val="0"/>
          <w:sz w:val="32"/>
          <w:szCs w:val="32"/>
        </w:rPr>
        <w:t>辆，其中，机要通信用车</w:t>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辆、应急保障用车</w:t>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辆、其他用车</w:t>
      </w:r>
      <w:r>
        <w:rPr>
          <w:rFonts w:ascii="Times New Roman" w:eastAsia="仿宋_GB2312" w:hAnsi="Times New Roman" w:cs="Times New Roman" w:hint="eastAsia"/>
          <w:color w:val="000000"/>
          <w:kern w:val="0"/>
          <w:sz w:val="32"/>
          <w:szCs w:val="32"/>
        </w:rPr>
        <w:t>4</w:t>
      </w:r>
      <w:r>
        <w:rPr>
          <w:rFonts w:ascii="Times New Roman" w:eastAsia="仿宋_GB2312" w:hAnsi="Times New Roman" w:cs="Times New Roman"/>
          <w:color w:val="000000"/>
          <w:kern w:val="0"/>
          <w:sz w:val="32"/>
          <w:szCs w:val="32"/>
        </w:rPr>
        <w:t>辆，其他用车中离退休老干用车</w:t>
      </w: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辆、所属事业单位用车</w:t>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辆</w:t>
      </w:r>
      <w:r>
        <w:rPr>
          <w:rFonts w:ascii="Times New Roman" w:eastAsia="仿宋_GB2312" w:hAnsi="Times New Roman" w:cs="Times New Roman" w:hint="eastAsia"/>
          <w:color w:val="000000"/>
          <w:kern w:val="0"/>
          <w:sz w:val="32"/>
          <w:szCs w:val="32"/>
        </w:rPr>
        <w:t>、实物保障用车</w:t>
      </w:r>
      <w:r>
        <w:rPr>
          <w:rFonts w:ascii="Times New Roman" w:eastAsia="仿宋_GB2312" w:hAnsi="Times New Roman" w:cs="Times New Roman" w:hint="eastAsia"/>
          <w:color w:val="000000"/>
          <w:kern w:val="0"/>
          <w:sz w:val="32"/>
          <w:szCs w:val="32"/>
        </w:rPr>
        <w:t>1</w:t>
      </w:r>
      <w:r>
        <w:rPr>
          <w:rFonts w:ascii="Times New Roman" w:eastAsia="仿宋_GB2312" w:hAnsi="Times New Roman" w:cs="Times New Roman" w:hint="eastAsia"/>
          <w:color w:val="000000"/>
          <w:kern w:val="0"/>
          <w:sz w:val="32"/>
          <w:szCs w:val="32"/>
        </w:rPr>
        <w:t>辆</w:t>
      </w:r>
      <w:r>
        <w:rPr>
          <w:rFonts w:ascii="Times New Roman" w:eastAsia="仿宋_GB2312" w:hAnsi="Times New Roman" w:cs="Times New Roman"/>
          <w:color w:val="000000"/>
          <w:kern w:val="0"/>
          <w:sz w:val="32"/>
          <w:szCs w:val="32"/>
        </w:rPr>
        <w:t>；单位价值</w:t>
      </w:r>
      <w:r>
        <w:rPr>
          <w:rFonts w:ascii="Times New Roman" w:eastAsia="仿宋_GB2312" w:hAnsi="Times New Roman" w:cs="Times New Roman"/>
          <w:color w:val="000000"/>
          <w:kern w:val="0"/>
          <w:sz w:val="32"/>
          <w:szCs w:val="32"/>
        </w:rPr>
        <w:t>50</w:t>
      </w:r>
      <w:r>
        <w:rPr>
          <w:rFonts w:ascii="Times New Roman" w:eastAsia="仿宋_GB2312" w:hAnsi="Times New Roman" w:cs="Times New Roman"/>
          <w:color w:val="000000"/>
          <w:kern w:val="0"/>
          <w:sz w:val="32"/>
          <w:szCs w:val="32"/>
        </w:rPr>
        <w:t>万元以上通用设备无；单位价值</w:t>
      </w:r>
      <w:r>
        <w:rPr>
          <w:rFonts w:ascii="Times New Roman" w:eastAsia="仿宋_GB2312" w:hAnsi="Times New Roman" w:cs="Times New Roman"/>
          <w:color w:val="000000"/>
          <w:kern w:val="0"/>
          <w:sz w:val="32"/>
          <w:szCs w:val="32"/>
        </w:rPr>
        <w:t>100</w:t>
      </w:r>
      <w:r>
        <w:rPr>
          <w:rFonts w:ascii="Times New Roman" w:eastAsia="仿宋_GB2312" w:hAnsi="Times New Roman" w:cs="Times New Roman"/>
          <w:color w:val="000000"/>
          <w:kern w:val="0"/>
          <w:sz w:val="32"/>
          <w:szCs w:val="32"/>
        </w:rPr>
        <w:t>万元以上专用设备无。</w:t>
      </w:r>
    </w:p>
    <w:p w:rsidR="00F66627" w:rsidRDefault="00BB7775">
      <w:pPr>
        <w:pStyle w:val="Default"/>
        <w:spacing w:line="600" w:lineRule="exact"/>
        <w:ind w:firstLineChars="200" w:firstLine="640"/>
        <w:jc w:val="both"/>
        <w:rPr>
          <w:rFonts w:hAnsi="黑体" w:cs="Times New Roman"/>
          <w:sz w:val="32"/>
          <w:szCs w:val="32"/>
        </w:rPr>
      </w:pPr>
      <w:r>
        <w:rPr>
          <w:rFonts w:hAnsi="黑体" w:cs="Times New Roman" w:hint="eastAsia"/>
          <w:sz w:val="32"/>
          <w:szCs w:val="32"/>
        </w:rPr>
        <w:t>十三</w:t>
      </w:r>
      <w:r>
        <w:rPr>
          <w:rFonts w:hAnsi="黑体" w:cs="Times New Roman"/>
          <w:sz w:val="32"/>
          <w:szCs w:val="32"/>
        </w:rPr>
        <w:t>、关于2020年度预算绩效情况</w:t>
      </w:r>
      <w:r>
        <w:rPr>
          <w:rFonts w:hAnsi="黑体" w:cs="Times New Roman" w:hint="eastAsia"/>
          <w:sz w:val="32"/>
          <w:szCs w:val="32"/>
        </w:rPr>
        <w:t>的</w:t>
      </w:r>
      <w:r>
        <w:rPr>
          <w:rFonts w:hAnsi="黑体" w:cs="Times New Roman"/>
          <w:sz w:val="32"/>
          <w:szCs w:val="32"/>
        </w:rPr>
        <w:t>说明</w:t>
      </w:r>
    </w:p>
    <w:p w:rsidR="00F66627" w:rsidRDefault="00BB7775">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kern w:val="0"/>
          <w:sz w:val="32"/>
          <w:szCs w:val="32"/>
        </w:rPr>
        <w:t>根据《湖南省财政厅关于开展</w:t>
      </w:r>
      <w:r>
        <w:rPr>
          <w:rFonts w:ascii="Times New Roman" w:eastAsia="仿宋_GB2312" w:hAnsi="Times New Roman" w:cs="Times New Roman" w:hint="eastAsia"/>
          <w:kern w:val="0"/>
          <w:sz w:val="32"/>
          <w:szCs w:val="32"/>
        </w:rPr>
        <w:t>2020</w:t>
      </w:r>
      <w:r>
        <w:rPr>
          <w:rFonts w:ascii="Times New Roman" w:eastAsia="仿宋_GB2312" w:hAnsi="Times New Roman" w:cs="Times New Roman"/>
          <w:kern w:val="0"/>
          <w:sz w:val="32"/>
          <w:szCs w:val="32"/>
        </w:rPr>
        <w:t>年度部门绩效自评工作的通知》（湘财绩〔</w:t>
      </w:r>
      <w:r>
        <w:rPr>
          <w:rFonts w:ascii="Times New Roman" w:eastAsia="仿宋_GB2312" w:hAnsi="Times New Roman" w:cs="Times New Roman"/>
          <w:kern w:val="0"/>
          <w:sz w:val="32"/>
          <w:szCs w:val="32"/>
        </w:rPr>
        <w:t>202</w:t>
      </w:r>
      <w:r>
        <w:rPr>
          <w:rFonts w:ascii="Times New Roman" w:eastAsia="仿宋_GB2312" w:hAnsi="Times New Roman" w:cs="Times New Roman" w:hint="eastAsia"/>
          <w:kern w:val="0"/>
          <w:sz w:val="32"/>
          <w:szCs w:val="32"/>
        </w:rPr>
        <w:t>1</w:t>
      </w:r>
      <w:r>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1</w:t>
      </w:r>
      <w:r>
        <w:rPr>
          <w:rFonts w:ascii="Times New Roman" w:eastAsia="仿宋_GB2312" w:hAnsi="Times New Roman" w:cs="Times New Roman"/>
          <w:kern w:val="0"/>
          <w:sz w:val="32"/>
          <w:szCs w:val="32"/>
        </w:rPr>
        <w:t>号）文件精神，我会积极开展</w:t>
      </w:r>
      <w:r>
        <w:rPr>
          <w:rFonts w:ascii="Times New Roman" w:eastAsia="仿宋_GB2312" w:hAnsi="Times New Roman" w:cs="Times New Roman"/>
          <w:kern w:val="0"/>
          <w:sz w:val="32"/>
          <w:szCs w:val="32"/>
        </w:rPr>
        <w:t>2020</w:t>
      </w:r>
      <w:r>
        <w:rPr>
          <w:rFonts w:ascii="Times New Roman" w:eastAsia="仿宋_GB2312" w:hAnsi="Times New Roman" w:cs="Times New Roman"/>
          <w:kern w:val="0"/>
          <w:sz w:val="32"/>
          <w:szCs w:val="32"/>
        </w:rPr>
        <w:t>年部门整体支出绩效评价工作，并按照要求及时</w:t>
      </w:r>
      <w:r>
        <w:rPr>
          <w:rFonts w:ascii="Times New Roman" w:eastAsia="仿宋_GB2312" w:hAnsi="Times New Roman" w:cs="Times New Roman"/>
          <w:sz w:val="32"/>
          <w:szCs w:val="32"/>
        </w:rPr>
        <w:t>将部门整体支出绩效自评报告在本单位的门户网站公开，接受社会监督。</w:t>
      </w:r>
    </w:p>
    <w:p w:rsidR="00F66627" w:rsidRDefault="00F66627">
      <w:pPr>
        <w:ind w:firstLineChars="200" w:firstLine="640"/>
        <w:rPr>
          <w:rFonts w:asciiTheme="minorEastAsia" w:hAnsiTheme="minorEastAsia" w:cs="黑体"/>
          <w:color w:val="000000"/>
          <w:kern w:val="0"/>
          <w:sz w:val="32"/>
          <w:szCs w:val="32"/>
        </w:rPr>
      </w:pPr>
    </w:p>
    <w:p w:rsidR="00F66627" w:rsidRDefault="00F66627">
      <w:pPr>
        <w:pStyle w:val="Default"/>
        <w:jc w:val="center"/>
        <w:rPr>
          <w:sz w:val="72"/>
          <w:szCs w:val="72"/>
        </w:rPr>
      </w:pPr>
    </w:p>
    <w:p w:rsidR="00F66627" w:rsidRDefault="00F66627">
      <w:pPr>
        <w:pStyle w:val="Default"/>
        <w:jc w:val="center"/>
        <w:rPr>
          <w:sz w:val="72"/>
          <w:szCs w:val="72"/>
        </w:rPr>
      </w:pPr>
    </w:p>
    <w:p w:rsidR="00F66627" w:rsidRDefault="00F66627">
      <w:pPr>
        <w:pStyle w:val="Default"/>
        <w:jc w:val="center"/>
        <w:rPr>
          <w:sz w:val="72"/>
          <w:szCs w:val="72"/>
        </w:rPr>
      </w:pPr>
    </w:p>
    <w:p w:rsidR="00F66627" w:rsidRDefault="00F66627">
      <w:pPr>
        <w:pStyle w:val="Default"/>
        <w:jc w:val="center"/>
        <w:rPr>
          <w:sz w:val="72"/>
          <w:szCs w:val="72"/>
        </w:rPr>
      </w:pPr>
    </w:p>
    <w:p w:rsidR="00F66627" w:rsidRDefault="00F66627">
      <w:pPr>
        <w:pStyle w:val="Default"/>
        <w:jc w:val="center"/>
        <w:rPr>
          <w:sz w:val="72"/>
          <w:szCs w:val="72"/>
        </w:rPr>
      </w:pPr>
    </w:p>
    <w:p w:rsidR="00F66627" w:rsidRDefault="00F66627">
      <w:pPr>
        <w:pStyle w:val="Default"/>
        <w:jc w:val="center"/>
        <w:rPr>
          <w:sz w:val="72"/>
          <w:szCs w:val="72"/>
        </w:rPr>
      </w:pPr>
    </w:p>
    <w:p w:rsidR="00F66627" w:rsidRDefault="00F66627">
      <w:pPr>
        <w:pStyle w:val="Default"/>
        <w:jc w:val="center"/>
        <w:rPr>
          <w:sz w:val="72"/>
          <w:szCs w:val="72"/>
        </w:rPr>
      </w:pPr>
    </w:p>
    <w:p w:rsidR="00F66627" w:rsidRDefault="00F66627">
      <w:pPr>
        <w:pStyle w:val="Default"/>
        <w:jc w:val="center"/>
        <w:rPr>
          <w:sz w:val="72"/>
          <w:szCs w:val="72"/>
        </w:rPr>
      </w:pPr>
    </w:p>
    <w:p w:rsidR="00F66627" w:rsidRDefault="00F66627">
      <w:pPr>
        <w:pStyle w:val="Default"/>
        <w:jc w:val="center"/>
        <w:rPr>
          <w:sz w:val="72"/>
          <w:szCs w:val="72"/>
        </w:rPr>
      </w:pPr>
    </w:p>
    <w:p w:rsidR="00F66627" w:rsidRDefault="00BB7775">
      <w:pPr>
        <w:jc w:val="center"/>
        <w:rPr>
          <w:rFonts w:ascii="方正小标宋简体" w:eastAsia="方正小标宋简体"/>
          <w:sz w:val="72"/>
          <w:szCs w:val="72"/>
        </w:rPr>
      </w:pPr>
      <w:r>
        <w:rPr>
          <w:rFonts w:ascii="方正小标宋简体" w:eastAsia="方正小标宋简体" w:hint="eastAsia"/>
          <w:sz w:val="72"/>
          <w:szCs w:val="72"/>
        </w:rPr>
        <w:t>第四部分</w:t>
      </w:r>
    </w:p>
    <w:p w:rsidR="00F66627" w:rsidRDefault="00F66627">
      <w:pPr>
        <w:jc w:val="center"/>
        <w:rPr>
          <w:rFonts w:ascii="方正小标宋简体" w:eastAsia="方正小标宋简体"/>
          <w:sz w:val="72"/>
          <w:szCs w:val="72"/>
        </w:rPr>
      </w:pPr>
    </w:p>
    <w:p w:rsidR="00F66627" w:rsidRDefault="00F66627">
      <w:pPr>
        <w:jc w:val="center"/>
        <w:rPr>
          <w:rFonts w:ascii="方正小标宋简体" w:eastAsia="方正小标宋简体"/>
          <w:sz w:val="72"/>
          <w:szCs w:val="72"/>
        </w:rPr>
      </w:pPr>
    </w:p>
    <w:p w:rsidR="00F66627" w:rsidRDefault="00BB7775">
      <w:pPr>
        <w:jc w:val="center"/>
        <w:rPr>
          <w:rFonts w:ascii="方正小标宋简体" w:eastAsia="方正小标宋简体"/>
          <w:sz w:val="72"/>
          <w:szCs w:val="72"/>
        </w:rPr>
      </w:pPr>
      <w:r>
        <w:rPr>
          <w:rFonts w:ascii="方正小标宋简体" w:eastAsia="方正小标宋简体" w:hint="eastAsia"/>
          <w:sz w:val="72"/>
          <w:szCs w:val="72"/>
        </w:rPr>
        <w:t>名词解释</w:t>
      </w:r>
    </w:p>
    <w:p w:rsidR="00F66627" w:rsidRDefault="00BB7775">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F66627" w:rsidRDefault="00BB7775">
      <w:pPr>
        <w:spacing w:line="600" w:lineRule="exact"/>
        <w:ind w:firstLineChars="196" w:firstLine="627"/>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lastRenderedPageBreak/>
        <w:t>一、财政拨款收入：指省级财政当年拨付的资金。</w:t>
      </w:r>
    </w:p>
    <w:p w:rsidR="00F66627" w:rsidRDefault="00BB7775">
      <w:pPr>
        <w:spacing w:line="600" w:lineRule="exact"/>
        <w:ind w:firstLine="66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二、其他收入：指除</w:t>
      </w:r>
      <w:r>
        <w:rPr>
          <w:rFonts w:ascii="Times New Roman" w:eastAsia="仿宋_GB2312" w:hAnsi="Times New Roman" w:cs="Times New Roman"/>
          <w:sz w:val="32"/>
          <w:szCs w:val="32"/>
        </w:rPr>
        <w:t>“</w:t>
      </w:r>
      <w:r>
        <w:rPr>
          <w:rFonts w:ascii="Times New Roman" w:eastAsia="仿宋_GB2312" w:hAnsi="Times New Roman" w:cs="Times New Roman"/>
          <w:sz w:val="32"/>
          <w:szCs w:val="32"/>
        </w:rPr>
        <w:t>财政拨款收入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事业收入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经营收入</w:t>
      </w:r>
      <w:r>
        <w:rPr>
          <w:rFonts w:ascii="Times New Roman" w:eastAsia="仿宋_GB2312" w:hAnsi="Times New Roman" w:cs="Times New Roman"/>
          <w:sz w:val="32"/>
          <w:szCs w:val="32"/>
        </w:rPr>
        <w:t>”</w:t>
      </w:r>
      <w:r>
        <w:rPr>
          <w:rFonts w:ascii="Times New Roman" w:eastAsia="仿宋_GB2312" w:hAnsi="Times New Roman" w:cs="Times New Roman"/>
          <w:sz w:val="32"/>
          <w:szCs w:val="32"/>
        </w:rPr>
        <w:t>等以外的收入，主要是从上级主管部门或其他政府部门等取得的用于完成项目的资金</w:t>
      </w:r>
      <w:r>
        <w:rPr>
          <w:rFonts w:ascii="Times New Roman" w:eastAsia="仿宋_GB2312" w:hAnsi="Times New Roman" w:cs="Times New Roman"/>
          <w:sz w:val="32"/>
          <w:szCs w:val="32"/>
        </w:rPr>
        <w:t>,</w:t>
      </w:r>
      <w:r>
        <w:rPr>
          <w:rFonts w:ascii="Times New Roman" w:eastAsia="仿宋_GB2312" w:hAnsi="Times New Roman" w:cs="Times New Roman"/>
          <w:sz w:val="32"/>
          <w:szCs w:val="32"/>
        </w:rPr>
        <w:t>以及存款利息收入等。</w:t>
      </w:r>
    </w:p>
    <w:p w:rsidR="00F66627" w:rsidRDefault="00BB7775">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三、年初结转和结余：指以前年度尚未完成、结转到本年按有关规定继续使用的资金。</w:t>
      </w:r>
    </w:p>
    <w:p w:rsidR="00F66627" w:rsidRDefault="00BB7775">
      <w:pPr>
        <w:spacing w:line="600"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四、文化旅游体育与传媒支出（类）文化和旅游（款）行政运行（项）：指本部门用于保障机构正常运行、开展日常工作的基本支出。</w:t>
      </w:r>
    </w:p>
    <w:p w:rsidR="00F66627" w:rsidRDefault="00A2385B">
      <w:pPr>
        <w:spacing w:line="600" w:lineRule="exact"/>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 xml:space="preserve">    </w:t>
      </w:r>
      <w:r w:rsidR="00BB7775">
        <w:rPr>
          <w:rFonts w:ascii="Times New Roman" w:eastAsia="仿宋_GB2312" w:hAnsi="Times New Roman" w:cs="Times New Roman"/>
          <w:kern w:val="0"/>
          <w:sz w:val="32"/>
          <w:szCs w:val="32"/>
        </w:rPr>
        <w:t>五、文化旅游体育与传媒支出（类）文化和旅游（款）</w:t>
      </w:r>
      <w:r w:rsidR="00BB7775">
        <w:rPr>
          <w:rFonts w:ascii="Times New Roman" w:eastAsia="仿宋_GB2312" w:hAnsi="Times New Roman" w:cs="Times New Roman"/>
          <w:spacing w:val="-20"/>
          <w:kern w:val="0"/>
          <w:sz w:val="32"/>
          <w:szCs w:val="32"/>
        </w:rPr>
        <w:t>其他文化和旅游支出</w:t>
      </w:r>
      <w:r w:rsidR="00BB7775">
        <w:rPr>
          <w:rFonts w:ascii="Times New Roman" w:eastAsia="仿宋_GB2312" w:hAnsi="Times New Roman" w:cs="Times New Roman"/>
          <w:kern w:val="0"/>
          <w:sz w:val="32"/>
          <w:szCs w:val="32"/>
        </w:rPr>
        <w:t>（项）：指除行政运行以外的其他文化和旅游支出，主要是用于开展文化活动方面的项目支出。</w:t>
      </w:r>
    </w:p>
    <w:p w:rsidR="00F66627" w:rsidRDefault="00BB7775" w:rsidP="001E00C0">
      <w:pPr>
        <w:spacing w:line="600" w:lineRule="exact"/>
        <w:ind w:firstLineChars="199" w:firstLine="637"/>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六、文化旅游体育与传媒支出（类）其他文化体育与传媒支出（款）其他文化体育与传媒支出（项）：指用于其他文化体育与传媒方面的支出，主要是文化事业发展专项资金安排的支出。</w:t>
      </w:r>
    </w:p>
    <w:p w:rsidR="00F66627" w:rsidRDefault="00BB7775">
      <w:pPr>
        <w:spacing w:line="600"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七、社会保障和就业（类）行政事业单位离退休（款）未归口管理的行政单位离退休（项）：指用于离退休人员方面的支出。</w:t>
      </w:r>
    </w:p>
    <w:p w:rsidR="00F66627" w:rsidRDefault="00BB7775">
      <w:pPr>
        <w:spacing w:line="600"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八、社会保障和就业（类）行政事业单位离退休（款）机关事业单位基本养老保险缴费支出（项）：指用于缴纳机关事业单位基本养老保险的社保支出。</w:t>
      </w:r>
    </w:p>
    <w:p w:rsidR="00F66627" w:rsidRDefault="00BB7775">
      <w:pPr>
        <w:spacing w:line="600" w:lineRule="exact"/>
        <w:ind w:firstLineChars="200"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九、住房保障支出（类）住房改革支出（款）住房公积金（项）：</w:t>
      </w:r>
      <w:r>
        <w:rPr>
          <w:rFonts w:ascii="Times New Roman" w:eastAsia="仿宋_GB2312" w:hAnsi="Times New Roman" w:cs="Times New Roman"/>
          <w:kern w:val="0"/>
          <w:sz w:val="32"/>
          <w:szCs w:val="32"/>
        </w:rPr>
        <w:lastRenderedPageBreak/>
        <w:t>指按照《住房公积金管理条例》的规定，由单位及其在职职工缴存的住房公积金。</w:t>
      </w:r>
    </w:p>
    <w:p w:rsidR="00F66627" w:rsidRDefault="00BB7775">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十、基本支出：指为保障机构正常运转、完成日常工作任务而发生的人员支出和公用支出。</w:t>
      </w:r>
    </w:p>
    <w:p w:rsidR="00F66627" w:rsidRDefault="00BB7775">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十一、项目支出：指在基本支出之外为完成特定行政任务和事业发展目标所发生的支出。</w:t>
      </w:r>
    </w:p>
    <w:p w:rsidR="00F66627" w:rsidRDefault="00BB7775">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十二、</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指本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燃料费、维修费、过路过桥费、保险费等运行维护费；公务接待费反映单位按规定开支的各类公务接待支出。</w:t>
      </w:r>
    </w:p>
    <w:p w:rsidR="00F66627" w:rsidRDefault="00BB7775">
      <w:pPr>
        <w:spacing w:line="60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十三、机关运行经费：为保障行政单位（含参照公务员法管理的事业单位）运行用于购买货物和服务的各项资金，包括办公及印刷费、邮电费、差旅费、会议费、劳务费、日常维修费、专用材料及一般设备购置费、办公用房水电费、取暖费、物业管理费以及其他费用。</w:t>
      </w:r>
    </w:p>
    <w:p w:rsidR="00F66627" w:rsidRDefault="00BB7775">
      <w:pPr>
        <w:widowControl/>
        <w:spacing w:line="600" w:lineRule="exact"/>
        <w:jc w:val="left"/>
        <w:rPr>
          <w:rFonts w:ascii="Times New Roman" w:eastAsia="仿宋_GB2312" w:hAnsi="Times New Roman" w:cs="Times New Roman"/>
          <w:i/>
          <w:color w:val="FF0000"/>
          <w:sz w:val="32"/>
          <w:szCs w:val="32"/>
        </w:rPr>
      </w:pPr>
      <w:r>
        <w:rPr>
          <w:rFonts w:ascii="Times New Roman" w:eastAsia="仿宋_GB2312" w:hAnsi="Times New Roman" w:cs="Times New Roman"/>
          <w:i/>
          <w:color w:val="FF0000"/>
          <w:sz w:val="32"/>
          <w:szCs w:val="32"/>
        </w:rPr>
        <w:br w:type="page"/>
      </w:r>
    </w:p>
    <w:p w:rsidR="00F66627" w:rsidRDefault="00F66627">
      <w:pPr>
        <w:pStyle w:val="Default"/>
        <w:jc w:val="center"/>
        <w:rPr>
          <w:sz w:val="72"/>
          <w:szCs w:val="72"/>
        </w:rPr>
      </w:pPr>
    </w:p>
    <w:p w:rsidR="00F66627" w:rsidRDefault="00F66627">
      <w:pPr>
        <w:pStyle w:val="Default"/>
        <w:jc w:val="center"/>
        <w:rPr>
          <w:sz w:val="72"/>
          <w:szCs w:val="72"/>
        </w:rPr>
      </w:pPr>
    </w:p>
    <w:p w:rsidR="00F66627" w:rsidRDefault="00F66627">
      <w:pPr>
        <w:pStyle w:val="Default"/>
        <w:jc w:val="center"/>
        <w:rPr>
          <w:sz w:val="72"/>
          <w:szCs w:val="72"/>
        </w:rPr>
      </w:pPr>
    </w:p>
    <w:p w:rsidR="00F66627" w:rsidRDefault="00F66627">
      <w:pPr>
        <w:pStyle w:val="Default"/>
        <w:jc w:val="center"/>
        <w:rPr>
          <w:sz w:val="72"/>
          <w:szCs w:val="72"/>
        </w:rPr>
      </w:pPr>
    </w:p>
    <w:p w:rsidR="00F66627" w:rsidRDefault="00BB7775">
      <w:pPr>
        <w:jc w:val="center"/>
        <w:rPr>
          <w:rFonts w:ascii="方正小标宋简体" w:eastAsia="方正小标宋简体"/>
          <w:sz w:val="72"/>
          <w:szCs w:val="72"/>
        </w:rPr>
      </w:pPr>
      <w:r>
        <w:rPr>
          <w:rFonts w:ascii="方正小标宋简体" w:eastAsia="方正小标宋简体" w:hint="eastAsia"/>
          <w:sz w:val="72"/>
          <w:szCs w:val="72"/>
        </w:rPr>
        <w:t>第五部分</w:t>
      </w:r>
    </w:p>
    <w:p w:rsidR="00F66627" w:rsidRDefault="00F66627">
      <w:pPr>
        <w:jc w:val="center"/>
        <w:rPr>
          <w:rFonts w:ascii="方正小标宋简体" w:eastAsia="方正小标宋简体"/>
          <w:sz w:val="72"/>
          <w:szCs w:val="72"/>
        </w:rPr>
      </w:pPr>
    </w:p>
    <w:p w:rsidR="00F66627" w:rsidRDefault="00F66627">
      <w:pPr>
        <w:jc w:val="center"/>
        <w:rPr>
          <w:rFonts w:ascii="方正小标宋简体" w:eastAsia="方正小标宋简体"/>
          <w:sz w:val="72"/>
          <w:szCs w:val="72"/>
        </w:rPr>
      </w:pPr>
    </w:p>
    <w:p w:rsidR="00F66627" w:rsidRDefault="00BB7775">
      <w:pPr>
        <w:jc w:val="center"/>
        <w:rPr>
          <w:rFonts w:ascii="方正小标宋简体" w:eastAsia="方正小标宋简体"/>
          <w:sz w:val="72"/>
          <w:szCs w:val="72"/>
        </w:rPr>
      </w:pPr>
      <w:r>
        <w:rPr>
          <w:rFonts w:ascii="方正小标宋简体" w:eastAsia="方正小标宋简体" w:hint="eastAsia"/>
          <w:sz w:val="72"/>
          <w:szCs w:val="72"/>
        </w:rPr>
        <w:t>附件</w:t>
      </w:r>
    </w:p>
    <w:p w:rsidR="00F66627" w:rsidRDefault="00BB7775">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rsidR="00F66627" w:rsidRDefault="00BB7775">
      <w:pPr>
        <w:spacing w:line="600" w:lineRule="exact"/>
        <w:jc w:val="center"/>
        <w:rPr>
          <w:rFonts w:ascii="方正小标宋简体" w:eastAsia="方正小标宋简体" w:hAnsi="Times New Roman" w:cs="Times New Roman"/>
          <w:sz w:val="44"/>
          <w:szCs w:val="44"/>
        </w:rPr>
      </w:pPr>
      <w:r>
        <w:rPr>
          <w:rFonts w:ascii="方正小标宋简体" w:eastAsia="方正小标宋简体" w:hAnsi="Times New Roman" w:cs="Times New Roman" w:hint="eastAsia"/>
          <w:sz w:val="44"/>
          <w:szCs w:val="44"/>
        </w:rPr>
        <w:lastRenderedPageBreak/>
        <w:t>2020年度部门整体支出绩效评价报告</w:t>
      </w:r>
    </w:p>
    <w:p w:rsidR="00F66627" w:rsidRDefault="00F66627">
      <w:pPr>
        <w:spacing w:line="600" w:lineRule="exact"/>
        <w:rPr>
          <w:rFonts w:ascii="Times New Roman" w:eastAsia="仿宋_GB2312" w:hAnsi="Times New Roman" w:cs="Times New Roman"/>
          <w:sz w:val="32"/>
          <w:szCs w:val="32"/>
        </w:rPr>
      </w:pPr>
    </w:p>
    <w:p w:rsidR="00375D22" w:rsidRDefault="00375D22" w:rsidP="00375D22">
      <w:pPr>
        <w:spacing w:line="560" w:lineRule="exact"/>
        <w:rPr>
          <w:rFonts w:ascii="黑体" w:eastAsia="黑体" w:hAnsi="黑体"/>
          <w:sz w:val="32"/>
          <w:szCs w:val="32"/>
        </w:rPr>
      </w:pPr>
      <w:r>
        <w:rPr>
          <w:rFonts w:ascii="黑体" w:eastAsia="黑体" w:hAnsi="黑体" w:hint="eastAsia"/>
          <w:sz w:val="32"/>
          <w:szCs w:val="32"/>
        </w:rPr>
        <w:t>一、部门基本情况</w:t>
      </w:r>
    </w:p>
    <w:p w:rsidR="00375D22" w:rsidRDefault="00375D22" w:rsidP="00375D22">
      <w:pPr>
        <w:spacing w:line="560" w:lineRule="exact"/>
        <w:ind w:firstLineChars="153" w:firstLine="490"/>
        <w:rPr>
          <w:rFonts w:ascii="Times New Roman" w:eastAsia="仿宋_GB2312" w:hAnsi="Times New Roman" w:cs="Times New Roman"/>
          <w:sz w:val="32"/>
          <w:szCs w:val="32"/>
        </w:rPr>
      </w:pPr>
      <w:r>
        <w:rPr>
          <w:rFonts w:ascii="Times New Roman" w:eastAsia="仿宋_GB2312" w:hAnsi="Times New Roman" w:cs="Times New Roman"/>
          <w:sz w:val="32"/>
          <w:szCs w:val="32"/>
        </w:rPr>
        <w:t>湖南省文学艺术界联合会（简称湖南省文联）是中共湖南省委领导，由湖南省各文艺家协会、</w:t>
      </w:r>
      <w:r>
        <w:rPr>
          <w:rFonts w:ascii="Times New Roman" w:eastAsia="仿宋_GB2312" w:hAnsi="Times New Roman" w:cs="Times New Roman" w:hint="eastAsia"/>
          <w:sz w:val="32"/>
          <w:szCs w:val="32"/>
        </w:rPr>
        <w:t>省企（事）业文联、</w:t>
      </w:r>
      <w:r>
        <w:rPr>
          <w:rFonts w:ascii="Times New Roman" w:eastAsia="仿宋_GB2312" w:hAnsi="Times New Roman" w:cs="Times New Roman"/>
          <w:sz w:val="32"/>
          <w:szCs w:val="32"/>
        </w:rPr>
        <w:t>各市州文联</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全省性行业文联组成的人民团体，是党和政府联系</w:t>
      </w:r>
      <w:r>
        <w:rPr>
          <w:rFonts w:ascii="Times New Roman" w:eastAsia="仿宋_GB2312" w:hAnsi="Times New Roman" w:cs="Times New Roman" w:hint="eastAsia"/>
          <w:sz w:val="32"/>
          <w:szCs w:val="32"/>
        </w:rPr>
        <w:t>文艺界</w:t>
      </w:r>
      <w:r>
        <w:rPr>
          <w:rFonts w:ascii="Times New Roman" w:eastAsia="仿宋_GB2312" w:hAnsi="Times New Roman" w:cs="Times New Roman"/>
          <w:sz w:val="32"/>
          <w:szCs w:val="32"/>
        </w:rPr>
        <w:t>的桥梁和纽带，是繁荣社会主义文艺</w:t>
      </w:r>
      <w:r>
        <w:rPr>
          <w:rFonts w:ascii="Times New Roman" w:eastAsia="仿宋_GB2312" w:hAnsi="Times New Roman" w:cs="Times New Roman" w:hint="eastAsia"/>
          <w:sz w:val="32"/>
          <w:szCs w:val="32"/>
        </w:rPr>
        <w:t>事业、</w:t>
      </w:r>
      <w:r>
        <w:rPr>
          <w:rFonts w:ascii="Times New Roman" w:eastAsia="仿宋_GB2312" w:hAnsi="Times New Roman" w:cs="Times New Roman"/>
          <w:sz w:val="32"/>
          <w:szCs w:val="32"/>
        </w:rPr>
        <w:t>发展</w:t>
      </w:r>
      <w:r>
        <w:rPr>
          <w:rFonts w:ascii="Times New Roman" w:eastAsia="仿宋_GB2312" w:hAnsi="Times New Roman" w:cs="Times New Roman" w:hint="eastAsia"/>
          <w:sz w:val="32"/>
          <w:szCs w:val="32"/>
        </w:rPr>
        <w:t>社会主义</w:t>
      </w:r>
      <w:r>
        <w:rPr>
          <w:rFonts w:ascii="Times New Roman" w:eastAsia="仿宋_GB2312" w:hAnsi="Times New Roman" w:cs="Times New Roman"/>
          <w:sz w:val="32"/>
          <w:szCs w:val="32"/>
        </w:rPr>
        <w:t>先进文化的重要力量。</w:t>
      </w:r>
    </w:p>
    <w:p w:rsidR="00375D22" w:rsidRDefault="00375D22" w:rsidP="00375D22">
      <w:pPr>
        <w:spacing w:line="560" w:lineRule="exact"/>
        <w:ind w:firstLineChars="153" w:firstLine="492"/>
        <w:rPr>
          <w:rFonts w:ascii="楷体" w:eastAsia="楷体" w:hAnsi="楷体"/>
          <w:b/>
          <w:sz w:val="32"/>
          <w:szCs w:val="32"/>
        </w:rPr>
      </w:pPr>
      <w:r>
        <w:rPr>
          <w:rFonts w:ascii="楷体" w:eastAsia="楷体" w:hAnsi="楷体" w:hint="eastAsia"/>
          <w:b/>
          <w:sz w:val="32"/>
          <w:szCs w:val="32"/>
        </w:rPr>
        <w:t>（一）职能职责</w:t>
      </w:r>
    </w:p>
    <w:p w:rsidR="00375D22" w:rsidRDefault="00375D22" w:rsidP="00BE6129">
      <w:pPr>
        <w:spacing w:line="560" w:lineRule="exact"/>
        <w:ind w:firstLineChars="153" w:firstLine="490"/>
        <w:rPr>
          <w:rFonts w:ascii="Times New Roman" w:eastAsia="仿宋_GB2312" w:hAnsi="Times New Roman" w:cs="Times New Roman"/>
          <w:sz w:val="32"/>
          <w:szCs w:val="32"/>
        </w:rPr>
      </w:pPr>
      <w:r>
        <w:rPr>
          <w:rFonts w:ascii="Times New Roman" w:eastAsia="仿宋_GB2312" w:hAnsi="Times New Roman" w:cs="Times New Roman"/>
          <w:sz w:val="32"/>
          <w:szCs w:val="32"/>
        </w:rPr>
        <w:t>湖南省文联的职责是</w:t>
      </w:r>
      <w:r>
        <w:rPr>
          <w:rFonts w:ascii="Times New Roman" w:eastAsia="仿宋_GB2312" w:hAnsi="Times New Roman" w:cs="Times New Roman" w:hint="eastAsia"/>
          <w:sz w:val="32"/>
          <w:szCs w:val="32"/>
        </w:rPr>
        <w:t>对各团体会员、文艺工作者和新文艺组织、新文艺群体履行“做人的工作”的核心职能和“团结引导、联络协调、服务管理、自律维权”的基本职能，发挥在行业建设中的主导作用。通过组织学习、深入生活、文艺创作、成果展示、志愿服务、文艺评论、调查研究、学术研讨、文艺评奖、人才培养、对外交流、权益保护、网络文艺等工作，充分发挥对文艺工作者的组织、引导、服务、维权作用。</w:t>
      </w:r>
    </w:p>
    <w:p w:rsidR="00375D22" w:rsidRDefault="00375D22" w:rsidP="00375D22">
      <w:pPr>
        <w:spacing w:line="560" w:lineRule="exact"/>
        <w:ind w:firstLineChars="153" w:firstLine="492"/>
        <w:rPr>
          <w:rFonts w:ascii="楷体" w:eastAsia="楷体" w:hAnsi="楷体"/>
          <w:b/>
          <w:sz w:val="32"/>
          <w:szCs w:val="32"/>
        </w:rPr>
      </w:pPr>
      <w:r>
        <w:rPr>
          <w:rFonts w:ascii="楷体" w:eastAsia="楷体" w:hAnsi="楷体" w:hint="eastAsia"/>
          <w:b/>
          <w:sz w:val="32"/>
          <w:szCs w:val="32"/>
        </w:rPr>
        <w:t>（二）机构设置</w:t>
      </w:r>
    </w:p>
    <w:p w:rsidR="00375D22" w:rsidRDefault="00375D22" w:rsidP="00375D22">
      <w:pPr>
        <w:spacing w:line="560" w:lineRule="exact"/>
        <w:ind w:firstLineChars="200" w:firstLine="640"/>
        <w:rPr>
          <w:rFonts w:ascii="仿宋_GB2312" w:eastAsia="仿宋_GB2312"/>
          <w:sz w:val="32"/>
          <w:szCs w:val="32"/>
        </w:rPr>
      </w:pPr>
      <w:r>
        <w:rPr>
          <w:rFonts w:ascii="仿宋_GB2312" w:eastAsia="仿宋_GB2312" w:hint="eastAsia"/>
          <w:sz w:val="32"/>
          <w:szCs w:val="32"/>
        </w:rPr>
        <w:t>湖南省文联本级含</w:t>
      </w:r>
      <w:r>
        <w:rPr>
          <w:rFonts w:ascii="Times New Roman" w:eastAsia="仿宋_GB2312" w:hAnsi="Times New Roman" w:hint="eastAsia"/>
          <w:sz w:val="32"/>
          <w:szCs w:val="32"/>
        </w:rPr>
        <w:t>5</w:t>
      </w:r>
      <w:r>
        <w:rPr>
          <w:rFonts w:ascii="仿宋_GB2312" w:eastAsia="仿宋_GB2312" w:hint="eastAsia"/>
          <w:sz w:val="32"/>
          <w:szCs w:val="32"/>
        </w:rPr>
        <w:t>个内设处室、</w:t>
      </w:r>
      <w:r>
        <w:rPr>
          <w:rFonts w:ascii="Times New Roman" w:eastAsia="仿宋_GB2312" w:hAnsi="Times New Roman" w:hint="eastAsia"/>
          <w:sz w:val="32"/>
          <w:szCs w:val="32"/>
        </w:rPr>
        <w:t>15</w:t>
      </w:r>
      <w:r>
        <w:rPr>
          <w:rFonts w:ascii="仿宋_GB2312" w:eastAsia="仿宋_GB2312" w:hint="eastAsia"/>
          <w:sz w:val="32"/>
          <w:szCs w:val="32"/>
        </w:rPr>
        <w:t>个文艺家协会，</w:t>
      </w:r>
      <w:r>
        <w:rPr>
          <w:rFonts w:ascii="Times New Roman" w:eastAsia="仿宋_GB2312" w:hAnsi="Times New Roman" w:hint="eastAsia"/>
          <w:sz w:val="32"/>
          <w:szCs w:val="32"/>
        </w:rPr>
        <w:t>4</w:t>
      </w:r>
      <w:r>
        <w:rPr>
          <w:rFonts w:ascii="仿宋_GB2312" w:eastAsia="仿宋_GB2312" w:hint="eastAsia"/>
          <w:sz w:val="32"/>
          <w:szCs w:val="32"/>
        </w:rPr>
        <w:t>个公益一类事业单位。内设处室有：办公室、组织联络处、文化交流处、权益保护与行业建设处、机关党委（人事处）；</w:t>
      </w:r>
      <w:r>
        <w:rPr>
          <w:rFonts w:ascii="Times New Roman" w:eastAsia="仿宋_GB2312" w:hAnsi="Times New Roman" w:hint="eastAsia"/>
          <w:sz w:val="32"/>
          <w:szCs w:val="32"/>
        </w:rPr>
        <w:t>15</w:t>
      </w:r>
      <w:r>
        <w:rPr>
          <w:rFonts w:ascii="仿宋_GB2312" w:eastAsia="仿宋_GB2312" w:hint="eastAsia"/>
          <w:sz w:val="32"/>
          <w:szCs w:val="32"/>
        </w:rPr>
        <w:t>个文艺家协会是：湖南省戏剧家协会、湖南省音乐家协会、湖南省美术家协会、湖南省曲艺家协会、湖南省舞蹈家协会、湖南省民间文艺</w:t>
      </w:r>
      <w:r>
        <w:rPr>
          <w:rFonts w:ascii="仿宋_GB2312" w:eastAsia="仿宋_GB2312" w:hint="eastAsia"/>
          <w:sz w:val="32"/>
          <w:szCs w:val="32"/>
        </w:rPr>
        <w:lastRenderedPageBreak/>
        <w:t>家协会、湖南省摄影家协会、湖南省书法家协会、湖南省企（事）业文联、湖南省文艺评论家协会、湖南省电影家协会、湖南省电视家协会、湖南省杂技家协会、湖南省文艺志愿者协会、湖南省电影评论家协会；</w:t>
      </w:r>
      <w:r>
        <w:rPr>
          <w:rFonts w:ascii="Times New Roman" w:eastAsia="仿宋_GB2312" w:hAnsi="Times New Roman" w:hint="eastAsia"/>
          <w:sz w:val="32"/>
          <w:szCs w:val="32"/>
        </w:rPr>
        <w:t>4</w:t>
      </w:r>
      <w:r>
        <w:rPr>
          <w:rFonts w:ascii="仿宋_GB2312" w:eastAsia="仿宋_GB2312" w:hint="eastAsia"/>
          <w:sz w:val="32"/>
          <w:szCs w:val="32"/>
        </w:rPr>
        <w:t>个事业单位是：湖南省画院、湖南美术馆、湖南省文联文艺创作与研究中心和湖南省文联网络文艺发展中心，其中湖南省画院、湖南美术馆为二级预算单位。</w:t>
      </w:r>
    </w:p>
    <w:p w:rsidR="00375D22" w:rsidRDefault="00375D22" w:rsidP="00375D22">
      <w:pPr>
        <w:spacing w:line="560" w:lineRule="exact"/>
        <w:ind w:firstLineChars="200" w:firstLine="640"/>
        <w:rPr>
          <w:rFonts w:ascii="黑体" w:eastAsia="黑体" w:hAnsi="黑体"/>
          <w:sz w:val="32"/>
          <w:szCs w:val="32"/>
        </w:rPr>
      </w:pPr>
      <w:r>
        <w:rPr>
          <w:rFonts w:ascii="黑体" w:eastAsia="黑体" w:hAnsi="黑体" w:hint="eastAsia"/>
          <w:sz w:val="32"/>
          <w:szCs w:val="32"/>
        </w:rPr>
        <w:t>二、一般公共预算支出情况</w:t>
      </w:r>
    </w:p>
    <w:p w:rsidR="00375D22" w:rsidRDefault="00375D22" w:rsidP="00375D22">
      <w:pPr>
        <w:spacing w:line="560" w:lineRule="exact"/>
        <w:ind w:firstLineChars="139" w:firstLine="447"/>
        <w:rPr>
          <w:rFonts w:ascii="楷体" w:eastAsia="楷体" w:hAnsi="楷体"/>
          <w:b/>
          <w:sz w:val="32"/>
          <w:szCs w:val="32"/>
        </w:rPr>
      </w:pPr>
      <w:r>
        <w:rPr>
          <w:rFonts w:ascii="楷体" w:eastAsia="楷体" w:hAnsi="楷体" w:hint="eastAsia"/>
          <w:b/>
          <w:sz w:val="32"/>
          <w:szCs w:val="32"/>
        </w:rPr>
        <w:t>（一）基本支出情况</w:t>
      </w:r>
    </w:p>
    <w:p w:rsidR="00375D22" w:rsidRDefault="00375D22" w:rsidP="00375D22">
      <w:pPr>
        <w:spacing w:line="560" w:lineRule="exact"/>
        <w:ind w:firstLineChars="200" w:firstLine="640"/>
        <w:rPr>
          <w:rFonts w:ascii="仿宋_GB2312" w:eastAsia="仿宋_GB2312"/>
          <w:sz w:val="32"/>
          <w:szCs w:val="32"/>
        </w:rPr>
      </w:pPr>
      <w:r>
        <w:rPr>
          <w:rFonts w:ascii="Times New Roman" w:eastAsia="仿宋_GB2312" w:hAnsi="Times New Roman" w:hint="eastAsia"/>
          <w:sz w:val="32"/>
          <w:szCs w:val="32"/>
        </w:rPr>
        <w:t>2020</w:t>
      </w:r>
      <w:r>
        <w:rPr>
          <w:rFonts w:ascii="仿宋_GB2312" w:eastAsia="仿宋_GB2312" w:hint="eastAsia"/>
          <w:sz w:val="32"/>
          <w:szCs w:val="32"/>
        </w:rPr>
        <w:t>年我会基本支出</w:t>
      </w:r>
      <w:r>
        <w:rPr>
          <w:rFonts w:ascii="Times New Roman" w:eastAsia="仿宋_GB2312" w:hAnsi="Times New Roman" w:hint="eastAsia"/>
          <w:sz w:val="32"/>
          <w:szCs w:val="32"/>
        </w:rPr>
        <w:t>5112</w:t>
      </w:r>
      <w:r>
        <w:rPr>
          <w:rFonts w:ascii="仿宋_GB2312" w:eastAsia="仿宋_GB2312" w:hint="eastAsia"/>
          <w:sz w:val="32"/>
          <w:szCs w:val="32"/>
        </w:rPr>
        <w:t>.</w:t>
      </w:r>
      <w:r>
        <w:rPr>
          <w:rFonts w:ascii="Times New Roman" w:eastAsia="仿宋_GB2312" w:hAnsi="Times New Roman" w:hint="eastAsia"/>
          <w:sz w:val="32"/>
          <w:szCs w:val="32"/>
        </w:rPr>
        <w:t>97</w:t>
      </w:r>
      <w:r>
        <w:rPr>
          <w:rFonts w:ascii="仿宋_GB2312" w:eastAsia="仿宋_GB2312" w:hint="eastAsia"/>
          <w:sz w:val="32"/>
          <w:szCs w:val="32"/>
        </w:rPr>
        <w:t>万元，其中：工资福利支出</w:t>
      </w:r>
      <w:r>
        <w:rPr>
          <w:rFonts w:ascii="Times New Roman" w:eastAsia="仿宋_GB2312" w:hAnsi="Times New Roman" w:hint="eastAsia"/>
          <w:sz w:val="32"/>
          <w:szCs w:val="32"/>
        </w:rPr>
        <w:t>2701</w:t>
      </w:r>
      <w:r>
        <w:rPr>
          <w:rFonts w:ascii="仿宋_GB2312" w:eastAsia="仿宋_GB2312" w:hint="eastAsia"/>
          <w:sz w:val="32"/>
          <w:szCs w:val="32"/>
        </w:rPr>
        <w:t>.</w:t>
      </w:r>
      <w:r>
        <w:rPr>
          <w:rFonts w:ascii="Times New Roman" w:eastAsia="仿宋_GB2312" w:hAnsi="Times New Roman" w:hint="eastAsia"/>
          <w:sz w:val="32"/>
          <w:szCs w:val="32"/>
        </w:rPr>
        <w:t>45</w:t>
      </w:r>
      <w:r>
        <w:rPr>
          <w:rFonts w:ascii="仿宋_GB2312" w:eastAsia="仿宋_GB2312" w:hint="eastAsia"/>
          <w:sz w:val="32"/>
          <w:szCs w:val="32"/>
        </w:rPr>
        <w:t>万元，商品和服务支出</w:t>
      </w:r>
      <w:r>
        <w:rPr>
          <w:rFonts w:ascii="Times New Roman" w:eastAsia="仿宋_GB2312" w:hAnsi="Times New Roman" w:hint="eastAsia"/>
          <w:sz w:val="32"/>
          <w:szCs w:val="32"/>
        </w:rPr>
        <w:t>1922</w:t>
      </w:r>
      <w:r>
        <w:rPr>
          <w:rFonts w:ascii="仿宋_GB2312" w:eastAsia="仿宋_GB2312" w:hint="eastAsia"/>
          <w:sz w:val="32"/>
          <w:szCs w:val="32"/>
        </w:rPr>
        <w:t>.</w:t>
      </w:r>
      <w:r>
        <w:rPr>
          <w:rFonts w:ascii="Times New Roman" w:eastAsia="仿宋_GB2312" w:hAnsi="Times New Roman" w:hint="eastAsia"/>
          <w:sz w:val="32"/>
          <w:szCs w:val="32"/>
        </w:rPr>
        <w:t>96</w:t>
      </w:r>
      <w:r>
        <w:rPr>
          <w:rFonts w:ascii="仿宋_GB2312" w:eastAsia="仿宋_GB2312" w:hint="eastAsia"/>
          <w:sz w:val="32"/>
          <w:szCs w:val="32"/>
        </w:rPr>
        <w:t>万元，对个人和家庭的补助</w:t>
      </w:r>
      <w:r>
        <w:rPr>
          <w:rFonts w:ascii="Times New Roman" w:eastAsia="仿宋_GB2312" w:hAnsi="Times New Roman" w:hint="eastAsia"/>
          <w:sz w:val="32"/>
          <w:szCs w:val="32"/>
        </w:rPr>
        <w:t>437</w:t>
      </w:r>
      <w:r>
        <w:rPr>
          <w:rFonts w:ascii="仿宋_GB2312" w:eastAsia="仿宋_GB2312" w:hint="eastAsia"/>
          <w:sz w:val="32"/>
          <w:szCs w:val="32"/>
        </w:rPr>
        <w:t>.</w:t>
      </w:r>
      <w:r>
        <w:rPr>
          <w:rFonts w:ascii="Times New Roman" w:eastAsia="仿宋_GB2312" w:hAnsi="Times New Roman" w:hint="eastAsia"/>
          <w:sz w:val="32"/>
          <w:szCs w:val="32"/>
        </w:rPr>
        <w:t>27</w:t>
      </w:r>
      <w:r>
        <w:rPr>
          <w:rFonts w:ascii="仿宋_GB2312" w:eastAsia="仿宋_GB2312" w:hint="eastAsia"/>
          <w:sz w:val="32"/>
          <w:szCs w:val="32"/>
        </w:rPr>
        <w:t>万元，资本性支出</w:t>
      </w:r>
      <w:r>
        <w:rPr>
          <w:rFonts w:ascii="Times New Roman" w:eastAsia="仿宋_GB2312" w:hAnsi="Times New Roman" w:hint="eastAsia"/>
          <w:sz w:val="32"/>
          <w:szCs w:val="32"/>
        </w:rPr>
        <w:t>51</w:t>
      </w:r>
      <w:r>
        <w:rPr>
          <w:rFonts w:ascii="仿宋_GB2312" w:eastAsia="仿宋_GB2312" w:hint="eastAsia"/>
          <w:sz w:val="32"/>
          <w:szCs w:val="32"/>
        </w:rPr>
        <w:t>.</w:t>
      </w:r>
      <w:r>
        <w:rPr>
          <w:rFonts w:ascii="Times New Roman" w:eastAsia="仿宋_GB2312" w:hAnsi="Times New Roman" w:hint="eastAsia"/>
          <w:sz w:val="32"/>
          <w:szCs w:val="32"/>
        </w:rPr>
        <w:t>29</w:t>
      </w:r>
      <w:r>
        <w:rPr>
          <w:rFonts w:ascii="仿宋_GB2312" w:eastAsia="仿宋_GB2312" w:hint="eastAsia"/>
          <w:sz w:val="32"/>
          <w:szCs w:val="32"/>
        </w:rPr>
        <w:t>万元。</w:t>
      </w:r>
    </w:p>
    <w:p w:rsidR="00375D22" w:rsidRDefault="00375D22" w:rsidP="00375D22">
      <w:pPr>
        <w:spacing w:line="560" w:lineRule="exact"/>
        <w:ind w:firstLineChars="139" w:firstLine="447"/>
        <w:rPr>
          <w:rFonts w:ascii="楷体" w:eastAsia="楷体" w:hAnsi="楷体"/>
          <w:b/>
          <w:sz w:val="32"/>
          <w:szCs w:val="32"/>
        </w:rPr>
      </w:pPr>
      <w:r>
        <w:rPr>
          <w:rFonts w:ascii="楷体" w:eastAsia="楷体" w:hAnsi="楷体" w:hint="eastAsia"/>
          <w:b/>
          <w:sz w:val="32"/>
          <w:szCs w:val="32"/>
        </w:rPr>
        <w:t>（二）项目支出情况</w:t>
      </w:r>
    </w:p>
    <w:p w:rsidR="00375D22" w:rsidRDefault="00375D22" w:rsidP="00375D22">
      <w:pPr>
        <w:spacing w:line="560" w:lineRule="exact"/>
        <w:ind w:firstLineChars="200" w:firstLine="643"/>
        <w:rPr>
          <w:rFonts w:ascii="仿宋_GB2312" w:eastAsia="仿宋_GB2312"/>
          <w:b/>
          <w:sz w:val="32"/>
          <w:szCs w:val="32"/>
        </w:rPr>
      </w:pPr>
      <w:r>
        <w:rPr>
          <w:rFonts w:ascii="仿宋_GB2312" w:eastAsia="仿宋_GB2312" w:hint="eastAsia"/>
          <w:b/>
          <w:sz w:val="32"/>
          <w:szCs w:val="32"/>
        </w:rPr>
        <w:t>一是</w:t>
      </w:r>
      <w:r>
        <w:rPr>
          <w:rFonts w:ascii="Times New Roman" w:eastAsia="仿宋_GB2312" w:hAnsi="Times New Roman" w:hint="eastAsia"/>
          <w:b/>
          <w:sz w:val="32"/>
          <w:szCs w:val="32"/>
        </w:rPr>
        <w:t>2020</w:t>
      </w:r>
      <w:r>
        <w:rPr>
          <w:rFonts w:ascii="仿宋_GB2312" w:eastAsia="仿宋_GB2312" w:hint="eastAsia"/>
          <w:b/>
          <w:sz w:val="32"/>
          <w:szCs w:val="32"/>
        </w:rPr>
        <w:t>年度省级文化事业发展专项资金分配安排和使用管理情况：</w:t>
      </w:r>
    </w:p>
    <w:p w:rsidR="00375D22" w:rsidRDefault="00375D22" w:rsidP="00375D22">
      <w:pPr>
        <w:spacing w:line="560" w:lineRule="exact"/>
        <w:ind w:firstLineChars="200" w:firstLine="643"/>
        <w:rPr>
          <w:rFonts w:ascii="仿宋_GB2312" w:eastAsia="仿宋_GB2312"/>
          <w:sz w:val="32"/>
          <w:szCs w:val="32"/>
        </w:rPr>
      </w:pPr>
      <w:r>
        <w:rPr>
          <w:rFonts w:ascii="仿宋_GB2312" w:eastAsia="仿宋_GB2312" w:hint="eastAsia"/>
          <w:b/>
          <w:bCs/>
          <w:sz w:val="32"/>
          <w:szCs w:val="32"/>
        </w:rPr>
        <w:t>（1）资金分配使用情况。</w:t>
      </w:r>
      <w:r>
        <w:rPr>
          <w:rFonts w:ascii="Times New Roman" w:eastAsia="仿宋_GB2312" w:hAnsi="Times New Roman" w:hint="eastAsia"/>
          <w:sz w:val="32"/>
          <w:szCs w:val="32"/>
        </w:rPr>
        <w:t>2020</w:t>
      </w:r>
      <w:r>
        <w:rPr>
          <w:rFonts w:ascii="仿宋_GB2312" w:eastAsia="仿宋_GB2312" w:hint="eastAsia"/>
          <w:sz w:val="32"/>
          <w:szCs w:val="32"/>
        </w:rPr>
        <w:t>年</w:t>
      </w:r>
      <w:r>
        <w:rPr>
          <w:rFonts w:ascii="Times New Roman" w:eastAsia="仿宋_GB2312" w:hAnsi="Times New Roman" w:hint="eastAsia"/>
          <w:sz w:val="32"/>
          <w:szCs w:val="32"/>
        </w:rPr>
        <w:t>10</w:t>
      </w:r>
      <w:r>
        <w:rPr>
          <w:rFonts w:ascii="仿宋_GB2312" w:eastAsia="仿宋_GB2312" w:hint="eastAsia"/>
          <w:sz w:val="32"/>
          <w:szCs w:val="32"/>
        </w:rPr>
        <w:t>月，省委宣传部、省财政厅拨付省文联省级文化事业发展专项资金</w:t>
      </w:r>
      <w:r>
        <w:rPr>
          <w:rFonts w:ascii="Times New Roman" w:eastAsia="仿宋_GB2312" w:hAnsi="Times New Roman" w:hint="eastAsia"/>
          <w:sz w:val="32"/>
          <w:szCs w:val="32"/>
        </w:rPr>
        <w:t>1217</w:t>
      </w:r>
      <w:r>
        <w:rPr>
          <w:rFonts w:ascii="仿宋_GB2312" w:eastAsia="仿宋_GB2312" w:hint="eastAsia"/>
          <w:sz w:val="32"/>
          <w:szCs w:val="32"/>
        </w:rPr>
        <w:t>万元，用于支持重大主题文艺作品系列创作、“笑满三湘”文艺志愿服务活动、湖南省文艺人才扶持“三百工程”等。截至</w:t>
      </w:r>
      <w:r>
        <w:rPr>
          <w:rFonts w:ascii="Times New Roman" w:eastAsia="仿宋_GB2312" w:hAnsi="Times New Roman" w:hint="eastAsia"/>
          <w:sz w:val="32"/>
          <w:szCs w:val="32"/>
        </w:rPr>
        <w:t>2021</w:t>
      </w:r>
      <w:r>
        <w:rPr>
          <w:rFonts w:ascii="仿宋_GB2312" w:eastAsia="仿宋_GB2312" w:hint="eastAsia"/>
          <w:sz w:val="32"/>
          <w:szCs w:val="32"/>
        </w:rPr>
        <w:t>年</w:t>
      </w:r>
      <w:r>
        <w:rPr>
          <w:rFonts w:ascii="Times New Roman" w:eastAsia="仿宋_GB2312" w:hAnsi="Times New Roman" w:hint="eastAsia"/>
          <w:sz w:val="32"/>
          <w:szCs w:val="32"/>
        </w:rPr>
        <w:t>5</w:t>
      </w:r>
      <w:r>
        <w:rPr>
          <w:rFonts w:ascii="仿宋_GB2312" w:eastAsia="仿宋_GB2312" w:hint="eastAsia"/>
          <w:sz w:val="32"/>
          <w:szCs w:val="32"/>
        </w:rPr>
        <w:t>月</w:t>
      </w:r>
      <w:r>
        <w:rPr>
          <w:rFonts w:ascii="Times New Roman" w:eastAsia="仿宋_GB2312" w:hAnsi="Times New Roman" w:hint="eastAsia"/>
          <w:sz w:val="32"/>
          <w:szCs w:val="32"/>
        </w:rPr>
        <w:t>10</w:t>
      </w:r>
      <w:r>
        <w:rPr>
          <w:rFonts w:ascii="仿宋_GB2312" w:eastAsia="仿宋_GB2312" w:hint="eastAsia"/>
          <w:sz w:val="32"/>
          <w:szCs w:val="32"/>
        </w:rPr>
        <w:t>日，该专项资金支出</w:t>
      </w:r>
      <w:r>
        <w:rPr>
          <w:rFonts w:ascii="Times New Roman" w:eastAsia="仿宋_GB2312" w:hAnsi="Times New Roman" w:hint="eastAsia"/>
          <w:sz w:val="32"/>
          <w:szCs w:val="32"/>
        </w:rPr>
        <w:t>806</w:t>
      </w:r>
      <w:r>
        <w:rPr>
          <w:rFonts w:ascii="仿宋_GB2312" w:eastAsia="仿宋_GB2312" w:hint="eastAsia"/>
          <w:sz w:val="32"/>
          <w:szCs w:val="32"/>
        </w:rPr>
        <w:t>.</w:t>
      </w:r>
      <w:r>
        <w:rPr>
          <w:rFonts w:ascii="Times New Roman" w:eastAsia="仿宋_GB2312" w:hAnsi="Times New Roman" w:hint="eastAsia"/>
          <w:sz w:val="32"/>
          <w:szCs w:val="32"/>
        </w:rPr>
        <w:t>71</w:t>
      </w:r>
      <w:r>
        <w:rPr>
          <w:rFonts w:ascii="仿宋_GB2312" w:eastAsia="仿宋_GB2312" w:hint="eastAsia"/>
          <w:sz w:val="32"/>
          <w:szCs w:val="32"/>
        </w:rPr>
        <w:t>万元，结余</w:t>
      </w:r>
      <w:r>
        <w:rPr>
          <w:rFonts w:ascii="Times New Roman" w:eastAsia="仿宋_GB2312" w:hAnsi="Times New Roman" w:hint="eastAsia"/>
          <w:sz w:val="32"/>
          <w:szCs w:val="32"/>
        </w:rPr>
        <w:t>410</w:t>
      </w:r>
      <w:r>
        <w:rPr>
          <w:rFonts w:ascii="仿宋_GB2312" w:eastAsia="仿宋_GB2312" w:hint="eastAsia"/>
          <w:sz w:val="32"/>
          <w:szCs w:val="32"/>
        </w:rPr>
        <w:t>.</w:t>
      </w:r>
      <w:r>
        <w:rPr>
          <w:rFonts w:ascii="Times New Roman" w:eastAsia="仿宋_GB2312" w:hAnsi="Times New Roman" w:hint="eastAsia"/>
          <w:sz w:val="32"/>
          <w:szCs w:val="32"/>
        </w:rPr>
        <w:t>29</w:t>
      </w:r>
      <w:r>
        <w:rPr>
          <w:rFonts w:ascii="仿宋_GB2312" w:eastAsia="仿宋_GB2312" w:hint="eastAsia"/>
          <w:sz w:val="32"/>
          <w:szCs w:val="32"/>
        </w:rPr>
        <w:t>万元。结余资金主要涉及</w:t>
      </w:r>
      <w:r>
        <w:rPr>
          <w:rFonts w:ascii="Times New Roman" w:eastAsia="仿宋_GB2312" w:hAnsi="Times New Roman" w:hint="eastAsia"/>
          <w:sz w:val="32"/>
          <w:szCs w:val="32"/>
        </w:rPr>
        <w:t>2</w:t>
      </w:r>
      <w:r>
        <w:rPr>
          <w:rFonts w:ascii="仿宋_GB2312" w:eastAsia="仿宋_GB2312" w:hint="eastAsia"/>
          <w:sz w:val="32"/>
          <w:szCs w:val="32"/>
        </w:rPr>
        <w:t>个项目，按计划分别在</w:t>
      </w:r>
      <w:r>
        <w:rPr>
          <w:rFonts w:ascii="Times New Roman" w:eastAsia="仿宋_GB2312" w:hAnsi="Times New Roman" w:hint="eastAsia"/>
          <w:sz w:val="32"/>
          <w:szCs w:val="32"/>
        </w:rPr>
        <w:t>2021</w:t>
      </w:r>
      <w:r>
        <w:rPr>
          <w:rFonts w:ascii="仿宋_GB2312" w:eastAsia="仿宋_GB2312" w:hint="eastAsia"/>
          <w:sz w:val="32"/>
          <w:szCs w:val="32"/>
        </w:rPr>
        <w:t>年</w:t>
      </w:r>
      <w:r>
        <w:rPr>
          <w:rFonts w:ascii="Times New Roman" w:eastAsia="仿宋_GB2312" w:hAnsi="Times New Roman" w:hint="eastAsia"/>
          <w:sz w:val="32"/>
          <w:szCs w:val="32"/>
        </w:rPr>
        <w:t>6</w:t>
      </w:r>
      <w:r>
        <w:rPr>
          <w:rFonts w:ascii="仿宋_GB2312" w:eastAsia="仿宋_GB2312" w:hint="eastAsia"/>
          <w:sz w:val="32"/>
          <w:szCs w:val="32"/>
        </w:rPr>
        <w:t>月、</w:t>
      </w:r>
      <w:r>
        <w:rPr>
          <w:rFonts w:ascii="Times New Roman" w:eastAsia="仿宋_GB2312" w:hAnsi="Times New Roman" w:hint="eastAsia"/>
          <w:sz w:val="32"/>
          <w:szCs w:val="32"/>
        </w:rPr>
        <w:t>11</w:t>
      </w:r>
      <w:r>
        <w:rPr>
          <w:rFonts w:ascii="仿宋_GB2312" w:eastAsia="仿宋_GB2312" w:hint="eastAsia"/>
          <w:sz w:val="32"/>
          <w:szCs w:val="32"/>
        </w:rPr>
        <w:t>月前完成。</w:t>
      </w:r>
    </w:p>
    <w:p w:rsidR="00375D22" w:rsidRDefault="00375D22" w:rsidP="00375D22">
      <w:pPr>
        <w:spacing w:line="560" w:lineRule="exact"/>
        <w:ind w:firstLineChars="200" w:firstLine="643"/>
        <w:rPr>
          <w:rFonts w:ascii="仿宋_GB2312" w:eastAsia="仿宋_GB2312"/>
          <w:sz w:val="32"/>
          <w:szCs w:val="32"/>
        </w:rPr>
      </w:pPr>
      <w:r>
        <w:rPr>
          <w:rFonts w:ascii="仿宋_GB2312" w:eastAsia="仿宋_GB2312" w:hint="eastAsia"/>
          <w:b/>
          <w:bCs/>
          <w:sz w:val="32"/>
          <w:szCs w:val="32"/>
        </w:rPr>
        <w:t>（2）资金管理情况。</w:t>
      </w:r>
      <w:r>
        <w:rPr>
          <w:rFonts w:ascii="仿宋_GB2312" w:eastAsia="仿宋_GB2312" w:hint="eastAsia"/>
          <w:sz w:val="32"/>
          <w:szCs w:val="32"/>
        </w:rPr>
        <w:t>（</w:t>
      </w:r>
      <w:r>
        <w:rPr>
          <w:rFonts w:ascii="Times New Roman" w:eastAsia="仿宋_GB2312" w:hAnsi="Times New Roman" w:hint="eastAsia"/>
          <w:sz w:val="32"/>
          <w:szCs w:val="32"/>
        </w:rPr>
        <w:t>1</w:t>
      </w:r>
      <w:r>
        <w:rPr>
          <w:rFonts w:ascii="仿宋_GB2312" w:eastAsia="仿宋_GB2312" w:hint="eastAsia"/>
          <w:sz w:val="32"/>
          <w:szCs w:val="32"/>
        </w:rPr>
        <w:t>）按照《湖南省文联文艺专项资金管理办法》，规范专项资金的申报、分配与使用。对于具体项目，</w:t>
      </w:r>
      <w:r>
        <w:rPr>
          <w:rFonts w:ascii="仿宋_GB2312" w:eastAsia="仿宋_GB2312" w:hint="eastAsia"/>
          <w:sz w:val="32"/>
          <w:szCs w:val="32"/>
        </w:rPr>
        <w:lastRenderedPageBreak/>
        <w:t>加强事前预算审批、事中进度控制，事后总结评价。（</w:t>
      </w:r>
      <w:r>
        <w:rPr>
          <w:rFonts w:ascii="Times New Roman" w:eastAsia="仿宋_GB2312" w:hAnsi="Times New Roman" w:hint="eastAsia"/>
          <w:sz w:val="32"/>
          <w:szCs w:val="32"/>
        </w:rPr>
        <w:t>2</w:t>
      </w:r>
      <w:r>
        <w:rPr>
          <w:rFonts w:ascii="仿宋_GB2312" w:eastAsia="仿宋_GB2312" w:hint="eastAsia"/>
          <w:sz w:val="32"/>
          <w:szCs w:val="32"/>
        </w:rPr>
        <w:t>）遵循项目负责人制，严格执行项目合同，重点落实项目的过程管理和经费管理。严格执行政府采购标准和《湖南省文联采购管理办法》，按资金规模履行相应的审批程序。（</w:t>
      </w:r>
      <w:r>
        <w:rPr>
          <w:rFonts w:ascii="Times New Roman" w:eastAsia="仿宋_GB2312" w:hAnsi="Times New Roman" w:hint="eastAsia"/>
          <w:sz w:val="32"/>
          <w:szCs w:val="32"/>
        </w:rPr>
        <w:t>3</w:t>
      </w:r>
      <w:r>
        <w:rPr>
          <w:rFonts w:ascii="仿宋_GB2312" w:eastAsia="仿宋_GB2312" w:hint="eastAsia"/>
          <w:sz w:val="32"/>
          <w:szCs w:val="32"/>
        </w:rPr>
        <w:t>）机关纪委全程参与监督。省文联机关纪委全程参与监督展览活动、人才或作品的评审(选)会，以及竞价、询价和招投标工作，确保项目实施的公平公正公开。</w:t>
      </w:r>
    </w:p>
    <w:p w:rsidR="00375D22" w:rsidRDefault="00375D22" w:rsidP="00375D22">
      <w:pPr>
        <w:spacing w:line="560" w:lineRule="exact"/>
        <w:ind w:firstLineChars="200" w:firstLine="643"/>
        <w:rPr>
          <w:rFonts w:ascii="仿宋_GB2312" w:eastAsia="仿宋_GB2312"/>
          <w:sz w:val="32"/>
          <w:szCs w:val="32"/>
        </w:rPr>
      </w:pPr>
      <w:r>
        <w:rPr>
          <w:rFonts w:ascii="仿宋_GB2312" w:eastAsia="仿宋_GB2312" w:hint="eastAsia"/>
          <w:b/>
          <w:sz w:val="32"/>
          <w:szCs w:val="32"/>
        </w:rPr>
        <w:t>二是其他项目支出情况。</w:t>
      </w:r>
      <w:r>
        <w:rPr>
          <w:rFonts w:ascii="Times New Roman" w:eastAsia="仿宋_GB2312" w:hAnsi="Times New Roman" w:hint="eastAsia"/>
          <w:sz w:val="32"/>
          <w:szCs w:val="32"/>
        </w:rPr>
        <w:t>2020</w:t>
      </w:r>
      <w:r>
        <w:rPr>
          <w:rFonts w:ascii="仿宋_GB2312" w:eastAsia="仿宋_GB2312" w:hint="eastAsia"/>
          <w:sz w:val="32"/>
          <w:szCs w:val="32"/>
        </w:rPr>
        <w:t>年我会其他项目支出</w:t>
      </w:r>
      <w:r>
        <w:rPr>
          <w:rFonts w:ascii="Times New Roman" w:eastAsia="仿宋_GB2312" w:hAnsi="Times New Roman" w:hint="eastAsia"/>
          <w:sz w:val="32"/>
          <w:szCs w:val="32"/>
        </w:rPr>
        <w:t>7122.06</w:t>
      </w:r>
      <w:r>
        <w:rPr>
          <w:rFonts w:ascii="仿宋_GB2312" w:eastAsia="仿宋_GB2312" w:hint="eastAsia"/>
          <w:sz w:val="32"/>
          <w:szCs w:val="32"/>
        </w:rPr>
        <w:t>万元，其中：商品和服务支出</w:t>
      </w:r>
      <w:r>
        <w:rPr>
          <w:rFonts w:ascii="Times New Roman" w:eastAsia="仿宋_GB2312" w:hAnsi="Times New Roman" w:hint="eastAsia"/>
          <w:sz w:val="32"/>
          <w:szCs w:val="32"/>
        </w:rPr>
        <w:t>1724.03</w:t>
      </w:r>
      <w:r>
        <w:rPr>
          <w:rFonts w:ascii="仿宋_GB2312" w:eastAsia="仿宋_GB2312" w:hint="eastAsia"/>
          <w:sz w:val="32"/>
          <w:szCs w:val="32"/>
        </w:rPr>
        <w:t>万元，资本性支出（基本建设）</w:t>
      </w:r>
      <w:r>
        <w:rPr>
          <w:rFonts w:ascii="Times New Roman" w:eastAsia="仿宋_GB2312" w:hAnsi="Times New Roman" w:hint="eastAsia"/>
          <w:sz w:val="32"/>
          <w:szCs w:val="32"/>
        </w:rPr>
        <w:t>1164</w:t>
      </w:r>
      <w:r>
        <w:rPr>
          <w:rFonts w:ascii="仿宋_GB2312" w:eastAsia="仿宋_GB2312" w:hint="eastAsia"/>
          <w:sz w:val="32"/>
          <w:szCs w:val="32"/>
        </w:rPr>
        <w:t>.</w:t>
      </w:r>
      <w:r>
        <w:rPr>
          <w:rFonts w:ascii="Times New Roman" w:eastAsia="仿宋_GB2312" w:hAnsi="Times New Roman" w:hint="eastAsia"/>
          <w:sz w:val="32"/>
          <w:szCs w:val="32"/>
        </w:rPr>
        <w:t>61</w:t>
      </w:r>
      <w:r>
        <w:rPr>
          <w:rFonts w:ascii="仿宋_GB2312" w:eastAsia="仿宋_GB2312" w:hint="eastAsia"/>
          <w:sz w:val="32"/>
          <w:szCs w:val="32"/>
        </w:rPr>
        <w:t>万元，资本性支出</w:t>
      </w:r>
      <w:r>
        <w:rPr>
          <w:rFonts w:ascii="Times New Roman" w:eastAsia="仿宋_GB2312" w:hAnsi="Times New Roman" w:hint="eastAsia"/>
          <w:sz w:val="32"/>
          <w:szCs w:val="32"/>
        </w:rPr>
        <w:t>4233</w:t>
      </w:r>
      <w:r>
        <w:rPr>
          <w:rFonts w:ascii="仿宋_GB2312" w:eastAsia="仿宋_GB2312" w:hint="eastAsia"/>
          <w:sz w:val="32"/>
          <w:szCs w:val="32"/>
        </w:rPr>
        <w:t>.</w:t>
      </w:r>
      <w:r>
        <w:rPr>
          <w:rFonts w:ascii="Times New Roman" w:eastAsia="仿宋_GB2312" w:hAnsi="Times New Roman" w:hint="eastAsia"/>
          <w:sz w:val="32"/>
          <w:szCs w:val="32"/>
        </w:rPr>
        <w:t>42</w:t>
      </w:r>
      <w:r>
        <w:rPr>
          <w:rFonts w:ascii="仿宋_GB2312" w:eastAsia="仿宋_GB2312" w:hint="eastAsia"/>
          <w:sz w:val="32"/>
          <w:szCs w:val="32"/>
        </w:rPr>
        <w:t>万元。主要用于文艺家协会工作经费、创研中心办刊经费、文艺家协会省级会员培训、湖南文艺作品评论、美术馆典藏费、美术馆展览活动费和中国湖南·中国画双年展等项目活动，以及湖南美术馆和文艺家之家基本建设支出和政府采购等资本性支出。</w:t>
      </w:r>
    </w:p>
    <w:p w:rsidR="00375D22" w:rsidRDefault="00375D22" w:rsidP="00375D22">
      <w:pPr>
        <w:spacing w:line="560" w:lineRule="exact"/>
        <w:ind w:firstLineChars="200" w:firstLine="640"/>
        <w:rPr>
          <w:rFonts w:ascii="黑体" w:eastAsia="黑体" w:hAnsi="黑体"/>
          <w:sz w:val="32"/>
          <w:szCs w:val="32"/>
        </w:rPr>
      </w:pPr>
      <w:r>
        <w:rPr>
          <w:rFonts w:ascii="黑体" w:eastAsia="黑体" w:hAnsi="黑体" w:hint="eastAsia"/>
          <w:sz w:val="32"/>
          <w:szCs w:val="32"/>
        </w:rPr>
        <w:t>三、政府性基金预算支出情况</w:t>
      </w:r>
    </w:p>
    <w:p w:rsidR="00375D22" w:rsidRDefault="00375D22" w:rsidP="00375D22">
      <w:pPr>
        <w:spacing w:line="560" w:lineRule="exact"/>
        <w:ind w:firstLineChars="200" w:firstLine="640"/>
        <w:rPr>
          <w:rFonts w:ascii="仿宋_GB2312" w:eastAsia="仿宋_GB2312"/>
          <w:sz w:val="32"/>
          <w:szCs w:val="32"/>
        </w:rPr>
      </w:pPr>
      <w:r>
        <w:rPr>
          <w:rFonts w:ascii="仿宋_GB2312" w:eastAsia="仿宋_GB2312" w:hint="eastAsia"/>
          <w:sz w:val="32"/>
          <w:szCs w:val="32"/>
        </w:rPr>
        <w:t>无政府性基金预算支出</w:t>
      </w:r>
    </w:p>
    <w:p w:rsidR="00375D22" w:rsidRDefault="00375D22" w:rsidP="00375D22">
      <w:pPr>
        <w:spacing w:line="560" w:lineRule="exact"/>
        <w:ind w:firstLineChars="200" w:firstLine="640"/>
        <w:rPr>
          <w:rFonts w:ascii="黑体" w:eastAsia="黑体" w:hAnsi="黑体"/>
          <w:sz w:val="32"/>
          <w:szCs w:val="32"/>
        </w:rPr>
      </w:pPr>
      <w:r>
        <w:rPr>
          <w:rFonts w:ascii="黑体" w:eastAsia="黑体" w:hAnsi="黑体" w:hint="eastAsia"/>
          <w:sz w:val="32"/>
          <w:szCs w:val="32"/>
        </w:rPr>
        <w:t>四、国有资本经营预算支出情况</w:t>
      </w:r>
    </w:p>
    <w:p w:rsidR="00375D22" w:rsidRDefault="00375D22" w:rsidP="00375D22">
      <w:pPr>
        <w:spacing w:line="560" w:lineRule="exact"/>
        <w:ind w:firstLineChars="200" w:firstLine="640"/>
        <w:rPr>
          <w:rFonts w:ascii="仿宋_GB2312" w:eastAsia="仿宋_GB2312"/>
          <w:sz w:val="32"/>
          <w:szCs w:val="32"/>
        </w:rPr>
      </w:pPr>
      <w:r>
        <w:rPr>
          <w:rFonts w:ascii="仿宋_GB2312" w:eastAsia="仿宋_GB2312" w:hint="eastAsia"/>
          <w:sz w:val="32"/>
          <w:szCs w:val="32"/>
        </w:rPr>
        <w:t>无国有资本经营预算支出</w:t>
      </w:r>
    </w:p>
    <w:p w:rsidR="00375D22" w:rsidRDefault="00375D22" w:rsidP="00375D22">
      <w:pPr>
        <w:spacing w:line="560" w:lineRule="exact"/>
        <w:ind w:firstLineChars="200" w:firstLine="640"/>
        <w:rPr>
          <w:rFonts w:ascii="黑体" w:eastAsia="黑体" w:hAnsi="黑体"/>
          <w:sz w:val="32"/>
          <w:szCs w:val="32"/>
        </w:rPr>
      </w:pPr>
      <w:r>
        <w:rPr>
          <w:rFonts w:ascii="黑体" w:eastAsia="黑体" w:hAnsi="黑体" w:hint="eastAsia"/>
          <w:sz w:val="32"/>
          <w:szCs w:val="32"/>
        </w:rPr>
        <w:t>五、社会保险基金预算支出情况</w:t>
      </w:r>
    </w:p>
    <w:p w:rsidR="00375D22" w:rsidRDefault="00375D22" w:rsidP="00375D22">
      <w:pPr>
        <w:spacing w:line="560" w:lineRule="exact"/>
        <w:ind w:firstLineChars="200" w:firstLine="640"/>
        <w:rPr>
          <w:rFonts w:ascii="仿宋_GB2312" w:eastAsia="仿宋_GB2312"/>
          <w:sz w:val="32"/>
          <w:szCs w:val="32"/>
        </w:rPr>
      </w:pPr>
      <w:r>
        <w:rPr>
          <w:rFonts w:ascii="仿宋_GB2312" w:eastAsia="仿宋_GB2312" w:hint="eastAsia"/>
          <w:sz w:val="32"/>
          <w:szCs w:val="32"/>
        </w:rPr>
        <w:t>无社会保险基金预算支出</w:t>
      </w:r>
    </w:p>
    <w:p w:rsidR="00375D22" w:rsidRDefault="00375D22" w:rsidP="00375D22">
      <w:pPr>
        <w:spacing w:line="560" w:lineRule="exact"/>
        <w:ind w:firstLineChars="200" w:firstLine="640"/>
        <w:rPr>
          <w:rFonts w:ascii="仿宋_GB2312" w:eastAsia="仿宋_GB2312"/>
          <w:sz w:val="32"/>
          <w:szCs w:val="32"/>
        </w:rPr>
      </w:pPr>
      <w:r>
        <w:rPr>
          <w:rFonts w:ascii="黑体" w:eastAsia="黑体" w:hAnsi="黑体" w:hint="eastAsia"/>
          <w:sz w:val="32"/>
          <w:szCs w:val="32"/>
        </w:rPr>
        <w:t>六、部门整体支出绩效情况</w:t>
      </w:r>
    </w:p>
    <w:p w:rsidR="00375D22" w:rsidRDefault="00375D22" w:rsidP="00375D22">
      <w:pPr>
        <w:spacing w:line="560" w:lineRule="exact"/>
        <w:ind w:firstLineChars="139" w:firstLine="447"/>
        <w:rPr>
          <w:rFonts w:ascii="仿宋_GB2312" w:eastAsia="仿宋_GB2312"/>
          <w:sz w:val="32"/>
          <w:szCs w:val="32"/>
        </w:rPr>
      </w:pPr>
      <w:r>
        <w:rPr>
          <w:rFonts w:ascii="楷体" w:eastAsia="楷体" w:hAnsi="楷体" w:hint="eastAsia"/>
          <w:b/>
          <w:sz w:val="32"/>
          <w:szCs w:val="32"/>
        </w:rPr>
        <w:t>（一）整体支出绩效及自评结果</w:t>
      </w:r>
    </w:p>
    <w:p w:rsidR="00375D22" w:rsidRDefault="00375D22" w:rsidP="00375D22">
      <w:pPr>
        <w:spacing w:line="560" w:lineRule="exact"/>
        <w:ind w:firstLineChars="200" w:firstLine="640"/>
        <w:rPr>
          <w:rFonts w:ascii="仿宋_GB2312" w:eastAsia="仿宋_GB2312"/>
          <w:sz w:val="32"/>
          <w:szCs w:val="32"/>
        </w:rPr>
      </w:pPr>
      <w:r>
        <w:rPr>
          <w:rFonts w:ascii="Times New Roman" w:eastAsia="仿宋_GB2312" w:hAnsi="Times New Roman" w:hint="eastAsia"/>
          <w:sz w:val="32"/>
          <w:szCs w:val="32"/>
        </w:rPr>
        <w:lastRenderedPageBreak/>
        <w:t>2020</w:t>
      </w:r>
      <w:r>
        <w:rPr>
          <w:rFonts w:ascii="仿宋_GB2312" w:eastAsia="仿宋_GB2312" w:hint="eastAsia"/>
          <w:sz w:val="32"/>
          <w:szCs w:val="32"/>
        </w:rPr>
        <w:t>年，是省文联在出精品、出人才、出品牌、出团结上取得重要成绩的一年。绩效自评分为</w:t>
      </w:r>
      <w:r>
        <w:rPr>
          <w:rFonts w:ascii="Times New Roman" w:eastAsia="仿宋_GB2312" w:hAnsi="Times New Roman" w:hint="eastAsia"/>
          <w:sz w:val="32"/>
          <w:szCs w:val="32"/>
        </w:rPr>
        <w:t>97</w:t>
      </w:r>
      <w:r>
        <w:rPr>
          <w:rFonts w:ascii="仿宋_GB2312" w:eastAsia="仿宋_GB2312" w:hint="eastAsia"/>
          <w:sz w:val="32"/>
          <w:szCs w:val="32"/>
        </w:rPr>
        <w:t>.</w:t>
      </w:r>
      <w:r>
        <w:rPr>
          <w:rFonts w:ascii="Times New Roman" w:eastAsia="仿宋_GB2312" w:hAnsi="Times New Roman" w:hint="eastAsia"/>
          <w:sz w:val="32"/>
          <w:szCs w:val="32"/>
        </w:rPr>
        <w:t>3</w:t>
      </w:r>
      <w:r>
        <w:rPr>
          <w:rFonts w:ascii="仿宋_GB2312" w:eastAsia="仿宋_GB2312" w:hint="eastAsia"/>
          <w:sz w:val="32"/>
          <w:szCs w:val="32"/>
        </w:rPr>
        <w:t>分。</w:t>
      </w:r>
    </w:p>
    <w:p w:rsidR="00375D22" w:rsidRDefault="00375D22" w:rsidP="00375D22">
      <w:pPr>
        <w:spacing w:line="560" w:lineRule="exact"/>
        <w:ind w:firstLineChars="200" w:firstLine="643"/>
        <w:rPr>
          <w:rFonts w:ascii="仿宋_GB2312" w:eastAsia="仿宋_GB2312"/>
          <w:sz w:val="32"/>
          <w:szCs w:val="32"/>
        </w:rPr>
      </w:pPr>
      <w:r>
        <w:rPr>
          <w:rFonts w:ascii="仿宋_GB2312" w:eastAsia="仿宋_GB2312" w:hint="eastAsia"/>
          <w:b/>
          <w:sz w:val="32"/>
          <w:szCs w:val="32"/>
        </w:rPr>
        <w:t>（1）在出精品方面，</w:t>
      </w:r>
      <w:r>
        <w:rPr>
          <w:rFonts w:ascii="仿宋_GB2312" w:eastAsia="仿宋_GB2312" w:hint="eastAsia"/>
          <w:sz w:val="32"/>
          <w:szCs w:val="32"/>
        </w:rPr>
        <w:t>由中国音协、省文联推出的大型交响叙事组歌《苗寨的故事》在社会上产生重要影响。其中的主题歌《我们圆了小康梦》在中国文联、中国音协主办的大型主题音乐会上演唱，获省“五个一工程奖”。组织创作歌曲《沙洲的春天》在湖南卫视春晚播出。中国文联《文联简报》推介我省《积极用文艺讲好战“疫”的中国故事》的经验。策划的“楚韵湘魂——湖南美术馆藏湖南重大历史题材作品展”入选国家文旅部</w:t>
      </w:r>
      <w:r>
        <w:rPr>
          <w:rFonts w:ascii="Times New Roman" w:eastAsia="仿宋_GB2312" w:hAnsi="Times New Roman" w:hint="eastAsia"/>
          <w:sz w:val="32"/>
          <w:szCs w:val="32"/>
        </w:rPr>
        <w:t>2020</w:t>
      </w:r>
      <w:r>
        <w:rPr>
          <w:rFonts w:ascii="仿宋_GB2312" w:eastAsia="仿宋_GB2312" w:hint="eastAsia"/>
          <w:sz w:val="32"/>
          <w:szCs w:val="32"/>
        </w:rPr>
        <w:t>年全国美术馆馆藏精品展出季项目。“一生师范”——王正德的艺术与人生展入围文旅部</w:t>
      </w:r>
      <w:r>
        <w:rPr>
          <w:rFonts w:ascii="Times New Roman" w:eastAsia="仿宋_GB2312" w:hAnsi="Times New Roman" w:hint="eastAsia"/>
          <w:sz w:val="32"/>
          <w:szCs w:val="32"/>
        </w:rPr>
        <w:t>2020</w:t>
      </w:r>
      <w:r>
        <w:rPr>
          <w:rFonts w:ascii="仿宋_GB2312" w:eastAsia="仿宋_GB2312" w:hint="eastAsia"/>
          <w:sz w:val="32"/>
          <w:szCs w:val="32"/>
        </w:rPr>
        <w:t>全国美术馆青年策展人扶持计划。舞蹈作品《旱龙船》在</w:t>
      </w:r>
      <w:r>
        <w:rPr>
          <w:rFonts w:ascii="Times New Roman" w:eastAsia="仿宋_GB2312" w:hAnsi="Times New Roman" w:hint="eastAsia"/>
          <w:sz w:val="32"/>
          <w:szCs w:val="32"/>
        </w:rPr>
        <w:t>2020</w:t>
      </w:r>
      <w:r>
        <w:rPr>
          <w:rFonts w:ascii="仿宋_GB2312" w:eastAsia="仿宋_GB2312" w:hint="eastAsia"/>
          <w:sz w:val="32"/>
          <w:szCs w:val="32"/>
        </w:rPr>
        <w:t>“舞动中国梦”少儿舞蹈精品展演活动中获“新舞星”奖。</w:t>
      </w:r>
    </w:p>
    <w:p w:rsidR="00375D22" w:rsidRDefault="00375D22" w:rsidP="00375D22">
      <w:pPr>
        <w:spacing w:line="560" w:lineRule="exact"/>
        <w:ind w:firstLineChars="200" w:firstLine="643"/>
        <w:rPr>
          <w:rFonts w:ascii="仿宋_GB2312" w:eastAsia="仿宋_GB2312"/>
          <w:sz w:val="32"/>
          <w:szCs w:val="32"/>
        </w:rPr>
      </w:pPr>
      <w:r>
        <w:rPr>
          <w:rFonts w:ascii="仿宋_GB2312" w:eastAsia="仿宋_GB2312" w:hint="eastAsia"/>
          <w:b/>
          <w:sz w:val="32"/>
          <w:szCs w:val="32"/>
        </w:rPr>
        <w:t>（2）在出人才方面，</w:t>
      </w:r>
      <w:r>
        <w:rPr>
          <w:rFonts w:ascii="仿宋_GB2312" w:eastAsia="仿宋_GB2312" w:hint="eastAsia"/>
          <w:sz w:val="32"/>
          <w:szCs w:val="32"/>
        </w:rPr>
        <w:t>省文联主席、省书协主席鄢福初当选中国书协第八届主席团副主席，省文联副主席、省杂协副主席、秘书长赵双午当选中国杂协第八届主席团副主席。我省两名摄影家获第十三届中国摄影金像奖。谢子龙的《光荣的劳动者》《田野·舞者》《影话中国故事》获中国摄影金像奖（艺术摄影类）。严志刚的《日常中国——中国城市影像街头纪实</w:t>
      </w:r>
      <w:r>
        <w:rPr>
          <w:rFonts w:ascii="Times New Roman" w:eastAsia="仿宋_GB2312" w:hAnsi="Times New Roman" w:hint="eastAsia"/>
          <w:sz w:val="32"/>
          <w:szCs w:val="32"/>
        </w:rPr>
        <w:t>30</w:t>
      </w:r>
      <w:r>
        <w:rPr>
          <w:rFonts w:ascii="仿宋_GB2312" w:eastAsia="仿宋_GB2312" w:hint="eastAsia"/>
          <w:sz w:val="32"/>
          <w:szCs w:val="32"/>
        </w:rPr>
        <w:t>年》《人生若初见·身边的名人》系列作品获中国摄影金像奖（纪实摄影类）。开展了湖南省新文艺群体领军人才评选活动，评选出</w:t>
      </w:r>
      <w:r>
        <w:rPr>
          <w:rFonts w:ascii="Times New Roman" w:eastAsia="仿宋_GB2312" w:hAnsi="Times New Roman" w:hint="eastAsia"/>
          <w:sz w:val="32"/>
          <w:szCs w:val="32"/>
        </w:rPr>
        <w:t>21</w:t>
      </w:r>
      <w:r>
        <w:rPr>
          <w:rFonts w:ascii="仿宋_GB2312" w:eastAsia="仿宋_GB2312" w:hint="eastAsia"/>
          <w:sz w:val="32"/>
          <w:szCs w:val="32"/>
        </w:rPr>
        <w:t>名新文艺群体领军人才。</w:t>
      </w:r>
    </w:p>
    <w:p w:rsidR="00375D22" w:rsidRDefault="00375D22" w:rsidP="00375D22">
      <w:pPr>
        <w:spacing w:line="560" w:lineRule="exact"/>
        <w:ind w:firstLineChars="200" w:firstLine="643"/>
        <w:rPr>
          <w:rFonts w:ascii="仿宋_GB2312" w:eastAsia="仿宋_GB2312"/>
          <w:sz w:val="32"/>
          <w:szCs w:val="32"/>
        </w:rPr>
      </w:pPr>
      <w:r>
        <w:rPr>
          <w:rFonts w:ascii="仿宋_GB2312" w:eastAsia="仿宋_GB2312" w:hint="eastAsia"/>
          <w:b/>
          <w:sz w:val="32"/>
          <w:szCs w:val="32"/>
        </w:rPr>
        <w:lastRenderedPageBreak/>
        <w:t>（3）在出品牌方面，</w:t>
      </w:r>
      <w:r>
        <w:rPr>
          <w:rFonts w:ascii="仿宋_GB2312" w:eastAsia="仿宋_GB2312" w:hint="eastAsia"/>
          <w:sz w:val="32"/>
          <w:szCs w:val="32"/>
        </w:rPr>
        <w:t>“笑满三湘”文艺志愿服务活动被省文明委、省志工委评为“最佳志愿服务项目”，省文艺志愿者协会被中宣部评为全国学雷锋志愿服务“四个</w:t>
      </w:r>
      <w:r>
        <w:rPr>
          <w:rFonts w:ascii="Times New Roman" w:eastAsia="仿宋_GB2312" w:hAnsi="Times New Roman" w:hint="eastAsia"/>
          <w:sz w:val="32"/>
          <w:szCs w:val="32"/>
        </w:rPr>
        <w:t>100</w:t>
      </w:r>
      <w:r>
        <w:rPr>
          <w:rFonts w:ascii="仿宋_GB2312" w:eastAsia="仿宋_GB2312" w:hint="eastAsia"/>
          <w:sz w:val="32"/>
          <w:szCs w:val="32"/>
        </w:rPr>
        <w:t>”先进典型，获全国“最佳志愿服务组织”称号。已经连续举办了</w:t>
      </w:r>
      <w:r>
        <w:rPr>
          <w:rFonts w:ascii="Times New Roman" w:eastAsia="仿宋_GB2312" w:hAnsi="Times New Roman" w:hint="eastAsia"/>
          <w:sz w:val="32"/>
          <w:szCs w:val="32"/>
        </w:rPr>
        <w:t>2</w:t>
      </w:r>
      <w:r>
        <w:rPr>
          <w:rFonts w:ascii="仿宋_GB2312" w:eastAsia="仿宋_GB2312" w:hint="eastAsia"/>
          <w:sz w:val="32"/>
          <w:szCs w:val="32"/>
        </w:rPr>
        <w:t>届“湖南·中国画双年展”，与中国美协举行了“南岳衡山”首届全国中国画双年展签约仪式，着力提升湖南美术的品牌影响力。</w:t>
      </w:r>
    </w:p>
    <w:p w:rsidR="00375D22" w:rsidRDefault="00375D22" w:rsidP="00375D22">
      <w:pPr>
        <w:spacing w:line="560" w:lineRule="exact"/>
        <w:ind w:firstLineChars="200" w:firstLine="643"/>
        <w:rPr>
          <w:rFonts w:ascii="仿宋_GB2312" w:eastAsia="仿宋_GB2312"/>
          <w:sz w:val="32"/>
          <w:szCs w:val="32"/>
        </w:rPr>
      </w:pPr>
      <w:r>
        <w:rPr>
          <w:rFonts w:ascii="仿宋_GB2312" w:eastAsia="仿宋_GB2312" w:hint="eastAsia"/>
          <w:b/>
          <w:sz w:val="32"/>
          <w:szCs w:val="32"/>
        </w:rPr>
        <w:t>（4）在出团结方面，</w:t>
      </w:r>
      <w:r>
        <w:rPr>
          <w:rFonts w:ascii="仿宋_GB2312" w:eastAsia="仿宋_GB2312" w:hint="eastAsia"/>
          <w:sz w:val="32"/>
          <w:szCs w:val="32"/>
        </w:rPr>
        <w:t>省第十次文代会换届选举，鄢福初主席和</w:t>
      </w:r>
      <w:r>
        <w:rPr>
          <w:rFonts w:ascii="Times New Roman" w:eastAsia="仿宋_GB2312" w:hAnsi="Times New Roman" w:hint="eastAsia"/>
          <w:sz w:val="32"/>
          <w:szCs w:val="32"/>
        </w:rPr>
        <w:t>19</w:t>
      </w:r>
      <w:r>
        <w:rPr>
          <w:rFonts w:ascii="仿宋_GB2312" w:eastAsia="仿宋_GB2312" w:hint="eastAsia"/>
          <w:sz w:val="32"/>
          <w:szCs w:val="32"/>
        </w:rPr>
        <w:t>名副主席都是全票当选，圆满完成了换届工作，把省第十次文代会开成了团结向上、鼓舞人心的大会，促进了文艺界的大团结，为新时代湖南文艺发展布好局起好步奠定了坚实基础。</w:t>
      </w:r>
    </w:p>
    <w:p w:rsidR="00375D22" w:rsidRDefault="00375D22" w:rsidP="00375D22">
      <w:pPr>
        <w:spacing w:line="560" w:lineRule="exact"/>
        <w:ind w:firstLineChars="139" w:firstLine="447"/>
        <w:rPr>
          <w:rFonts w:ascii="楷体" w:eastAsia="楷体" w:hAnsi="楷体"/>
          <w:b/>
          <w:sz w:val="32"/>
          <w:szCs w:val="32"/>
        </w:rPr>
      </w:pPr>
      <w:r>
        <w:rPr>
          <w:rFonts w:ascii="楷体" w:eastAsia="楷体" w:hAnsi="楷体" w:hint="eastAsia"/>
          <w:b/>
          <w:sz w:val="32"/>
          <w:szCs w:val="32"/>
        </w:rPr>
        <w:t>（二）整体支出行政效能及管理措施自评情况</w:t>
      </w:r>
    </w:p>
    <w:p w:rsidR="00375D22" w:rsidRDefault="00375D22" w:rsidP="00375D22">
      <w:pPr>
        <w:spacing w:line="560" w:lineRule="exact"/>
        <w:ind w:firstLineChars="200" w:firstLine="643"/>
        <w:rPr>
          <w:rFonts w:ascii="仿宋_GB2312" w:eastAsia="仿宋_GB2312"/>
          <w:b/>
          <w:sz w:val="32"/>
          <w:szCs w:val="32"/>
        </w:rPr>
      </w:pPr>
      <w:r>
        <w:rPr>
          <w:rFonts w:ascii="仿宋_GB2312" w:eastAsia="仿宋_GB2312" w:hint="eastAsia"/>
          <w:b/>
          <w:sz w:val="32"/>
          <w:szCs w:val="32"/>
        </w:rPr>
        <w:t>1.整体支出运行成本严格控制</w:t>
      </w:r>
    </w:p>
    <w:p w:rsidR="00375D22" w:rsidRDefault="00375D22" w:rsidP="00375D22">
      <w:pPr>
        <w:spacing w:line="560" w:lineRule="exact"/>
        <w:ind w:firstLineChars="157" w:firstLine="504"/>
        <w:rPr>
          <w:rFonts w:ascii="仿宋_GB2312" w:eastAsia="仿宋_GB2312"/>
          <w:sz w:val="32"/>
          <w:szCs w:val="32"/>
        </w:rPr>
      </w:pPr>
      <w:r>
        <w:rPr>
          <w:rFonts w:ascii="仿宋_GB2312" w:eastAsia="仿宋_GB2312" w:hint="eastAsia"/>
          <w:b/>
          <w:sz w:val="32"/>
          <w:szCs w:val="32"/>
        </w:rPr>
        <w:t>（1）在职人员控制在核定编制职数内。</w:t>
      </w:r>
      <w:r>
        <w:rPr>
          <w:rFonts w:ascii="仿宋_GB2312" w:eastAsia="仿宋_GB2312" w:hint="eastAsia"/>
          <w:sz w:val="32"/>
          <w:szCs w:val="32"/>
        </w:rPr>
        <w:t>省文联机关及事业编制共</w:t>
      </w:r>
      <w:r>
        <w:rPr>
          <w:rFonts w:ascii="Times New Roman" w:eastAsia="仿宋_GB2312" w:hAnsi="Times New Roman" w:hint="eastAsia"/>
          <w:sz w:val="32"/>
          <w:szCs w:val="32"/>
        </w:rPr>
        <w:t>159</w:t>
      </w:r>
      <w:r>
        <w:rPr>
          <w:rFonts w:ascii="Times New Roman" w:eastAsia="仿宋_GB2312" w:hAnsi="Times New Roman" w:hint="eastAsia"/>
          <w:sz w:val="32"/>
          <w:szCs w:val="32"/>
        </w:rPr>
        <w:t>名</w:t>
      </w:r>
      <w:r>
        <w:rPr>
          <w:rFonts w:ascii="仿宋_GB2312" w:eastAsia="仿宋_GB2312" w:hint="eastAsia"/>
          <w:sz w:val="32"/>
          <w:szCs w:val="32"/>
        </w:rPr>
        <w:t>，实有</w:t>
      </w:r>
      <w:r>
        <w:rPr>
          <w:rFonts w:ascii="Times New Roman" w:eastAsia="仿宋_GB2312" w:hAnsi="Times New Roman" w:hint="eastAsia"/>
          <w:sz w:val="32"/>
          <w:szCs w:val="32"/>
        </w:rPr>
        <w:t>109</w:t>
      </w:r>
      <w:r>
        <w:rPr>
          <w:rFonts w:ascii="仿宋_GB2312" w:eastAsia="仿宋_GB2312" w:hint="eastAsia"/>
          <w:sz w:val="32"/>
          <w:szCs w:val="32"/>
        </w:rPr>
        <w:t>人，控制率为</w:t>
      </w:r>
      <w:r>
        <w:rPr>
          <w:rFonts w:ascii="Times New Roman" w:eastAsia="仿宋_GB2312" w:hAnsi="Times New Roman" w:hint="eastAsia"/>
          <w:sz w:val="32"/>
          <w:szCs w:val="32"/>
        </w:rPr>
        <w:t>68</w:t>
      </w:r>
      <w:r>
        <w:rPr>
          <w:rFonts w:ascii="仿宋_GB2312" w:eastAsia="仿宋_GB2312" w:hint="eastAsia"/>
          <w:sz w:val="32"/>
          <w:szCs w:val="32"/>
        </w:rPr>
        <w:t>%。</w:t>
      </w:r>
    </w:p>
    <w:p w:rsidR="00375D22" w:rsidRDefault="00375D22" w:rsidP="00375D22">
      <w:pPr>
        <w:spacing w:line="560" w:lineRule="exact"/>
        <w:ind w:firstLineChars="200" w:firstLine="643"/>
        <w:rPr>
          <w:rFonts w:ascii="仿宋_GB2312" w:eastAsia="仿宋_GB2312"/>
          <w:sz w:val="32"/>
          <w:szCs w:val="32"/>
        </w:rPr>
      </w:pPr>
      <w:r>
        <w:rPr>
          <w:rFonts w:ascii="仿宋_GB2312" w:eastAsia="仿宋_GB2312" w:hint="eastAsia"/>
          <w:b/>
          <w:sz w:val="32"/>
          <w:szCs w:val="32"/>
        </w:rPr>
        <w:t>（2）“三公经费”支出控制在预算内。</w:t>
      </w:r>
      <w:r>
        <w:rPr>
          <w:rFonts w:ascii="Times New Roman" w:eastAsia="仿宋_GB2312" w:hAnsi="Times New Roman" w:hint="eastAsia"/>
          <w:sz w:val="32"/>
          <w:szCs w:val="32"/>
        </w:rPr>
        <w:t>2020</w:t>
      </w:r>
      <w:r>
        <w:rPr>
          <w:rFonts w:ascii="仿宋_GB2312" w:eastAsia="仿宋_GB2312" w:hint="eastAsia"/>
          <w:sz w:val="32"/>
          <w:szCs w:val="32"/>
        </w:rPr>
        <w:t>年“三公经费”年初预算</w:t>
      </w:r>
      <w:r>
        <w:rPr>
          <w:rFonts w:ascii="Times New Roman" w:eastAsia="仿宋_GB2312" w:hAnsi="Times New Roman" w:hint="eastAsia"/>
          <w:sz w:val="32"/>
          <w:szCs w:val="32"/>
        </w:rPr>
        <w:t>57.5</w:t>
      </w:r>
      <w:r>
        <w:rPr>
          <w:rFonts w:ascii="仿宋_GB2312" w:eastAsia="仿宋_GB2312" w:hint="eastAsia"/>
          <w:sz w:val="32"/>
          <w:szCs w:val="32"/>
        </w:rPr>
        <w:t>万元，实际开支</w:t>
      </w:r>
      <w:r>
        <w:rPr>
          <w:rFonts w:ascii="Times New Roman" w:eastAsia="仿宋_GB2312" w:hAnsi="Times New Roman" w:hint="eastAsia"/>
          <w:sz w:val="32"/>
          <w:szCs w:val="32"/>
        </w:rPr>
        <w:t>47</w:t>
      </w:r>
      <w:r>
        <w:rPr>
          <w:rFonts w:ascii="仿宋_GB2312" w:eastAsia="仿宋_GB2312" w:hint="eastAsia"/>
          <w:sz w:val="32"/>
          <w:szCs w:val="32"/>
        </w:rPr>
        <w:t>.</w:t>
      </w:r>
      <w:r>
        <w:rPr>
          <w:rFonts w:ascii="Times New Roman" w:eastAsia="仿宋_GB2312" w:hAnsi="Times New Roman" w:hint="eastAsia"/>
          <w:sz w:val="32"/>
          <w:szCs w:val="32"/>
        </w:rPr>
        <w:t>87</w:t>
      </w:r>
      <w:r>
        <w:rPr>
          <w:rFonts w:ascii="仿宋_GB2312" w:eastAsia="仿宋_GB2312" w:hint="eastAsia"/>
          <w:sz w:val="32"/>
          <w:szCs w:val="32"/>
        </w:rPr>
        <w:t>万元，节约</w:t>
      </w:r>
      <w:r>
        <w:rPr>
          <w:rFonts w:ascii="Times New Roman" w:eastAsia="仿宋_GB2312" w:hAnsi="Times New Roman" w:hint="eastAsia"/>
          <w:sz w:val="32"/>
          <w:szCs w:val="32"/>
        </w:rPr>
        <w:t>16.75</w:t>
      </w:r>
      <w:r>
        <w:rPr>
          <w:rFonts w:ascii="仿宋_GB2312" w:eastAsia="仿宋_GB2312" w:hint="eastAsia"/>
          <w:sz w:val="32"/>
          <w:szCs w:val="32"/>
        </w:rPr>
        <w:t>%。其中：出国经费预算</w:t>
      </w:r>
      <w:r>
        <w:rPr>
          <w:rFonts w:ascii="Times New Roman" w:eastAsia="仿宋_GB2312" w:hAnsi="Times New Roman" w:hint="eastAsia"/>
          <w:sz w:val="32"/>
          <w:szCs w:val="32"/>
        </w:rPr>
        <w:t>13</w:t>
      </w:r>
      <w:r>
        <w:rPr>
          <w:rFonts w:ascii="仿宋_GB2312" w:eastAsia="仿宋_GB2312" w:hint="eastAsia"/>
          <w:sz w:val="32"/>
          <w:szCs w:val="32"/>
        </w:rPr>
        <w:t>万元，支出为</w:t>
      </w:r>
      <w:r>
        <w:rPr>
          <w:rFonts w:ascii="Times New Roman" w:eastAsia="仿宋_GB2312" w:hAnsi="Times New Roman" w:hint="eastAsia"/>
          <w:sz w:val="32"/>
          <w:szCs w:val="32"/>
        </w:rPr>
        <w:t>0</w:t>
      </w:r>
      <w:r>
        <w:rPr>
          <w:rFonts w:ascii="仿宋_GB2312" w:eastAsia="仿宋_GB2312" w:hint="eastAsia"/>
          <w:sz w:val="32"/>
          <w:szCs w:val="32"/>
        </w:rPr>
        <w:t>；公务接待预算</w:t>
      </w:r>
      <w:r>
        <w:rPr>
          <w:rFonts w:ascii="Times New Roman" w:eastAsia="仿宋_GB2312" w:hAnsi="Times New Roman" w:hint="eastAsia"/>
          <w:sz w:val="32"/>
          <w:szCs w:val="32"/>
        </w:rPr>
        <w:t>28</w:t>
      </w:r>
      <w:r>
        <w:rPr>
          <w:rFonts w:ascii="仿宋_GB2312" w:eastAsia="仿宋_GB2312" w:hint="eastAsia"/>
          <w:sz w:val="32"/>
          <w:szCs w:val="32"/>
        </w:rPr>
        <w:t>.</w:t>
      </w:r>
      <w:r>
        <w:rPr>
          <w:rFonts w:ascii="Times New Roman" w:eastAsia="仿宋_GB2312" w:hAnsi="Times New Roman" w:hint="eastAsia"/>
          <w:sz w:val="32"/>
          <w:szCs w:val="32"/>
        </w:rPr>
        <w:t>9</w:t>
      </w:r>
      <w:r>
        <w:rPr>
          <w:rFonts w:ascii="仿宋_GB2312" w:eastAsia="仿宋_GB2312" w:hint="eastAsia"/>
          <w:sz w:val="32"/>
          <w:szCs w:val="32"/>
        </w:rPr>
        <w:t>万元，支出为</w:t>
      </w:r>
      <w:r>
        <w:rPr>
          <w:rFonts w:ascii="Times New Roman" w:eastAsia="仿宋_GB2312" w:hAnsi="Times New Roman" w:hint="eastAsia"/>
          <w:sz w:val="32"/>
          <w:szCs w:val="32"/>
        </w:rPr>
        <w:t>14</w:t>
      </w:r>
      <w:r>
        <w:rPr>
          <w:rFonts w:ascii="仿宋_GB2312" w:eastAsia="仿宋_GB2312" w:hint="eastAsia"/>
          <w:sz w:val="32"/>
          <w:szCs w:val="32"/>
        </w:rPr>
        <w:t>.</w:t>
      </w:r>
      <w:r>
        <w:rPr>
          <w:rFonts w:ascii="Times New Roman" w:eastAsia="仿宋_GB2312" w:hAnsi="Times New Roman" w:hint="eastAsia"/>
          <w:sz w:val="32"/>
          <w:szCs w:val="32"/>
        </w:rPr>
        <w:t>3</w:t>
      </w:r>
      <w:r>
        <w:rPr>
          <w:rFonts w:ascii="仿宋_GB2312" w:eastAsia="仿宋_GB2312" w:hint="eastAsia"/>
          <w:sz w:val="32"/>
          <w:szCs w:val="32"/>
        </w:rPr>
        <w:t>万元；公务用车购置和维护经费预算</w:t>
      </w:r>
      <w:r>
        <w:rPr>
          <w:rFonts w:ascii="Times New Roman" w:eastAsia="仿宋_GB2312" w:hAnsi="Times New Roman" w:hint="eastAsia"/>
          <w:sz w:val="32"/>
          <w:szCs w:val="32"/>
        </w:rPr>
        <w:t>15.6</w:t>
      </w:r>
      <w:r>
        <w:rPr>
          <w:rFonts w:ascii="仿宋_GB2312" w:eastAsia="仿宋_GB2312" w:hint="eastAsia"/>
          <w:sz w:val="32"/>
          <w:szCs w:val="32"/>
        </w:rPr>
        <w:t>万元，支出</w:t>
      </w:r>
      <w:r>
        <w:rPr>
          <w:rFonts w:ascii="Times New Roman" w:eastAsia="仿宋_GB2312" w:hAnsi="Times New Roman" w:hint="eastAsia"/>
          <w:sz w:val="32"/>
          <w:szCs w:val="32"/>
        </w:rPr>
        <w:t>33</w:t>
      </w:r>
      <w:r>
        <w:rPr>
          <w:rFonts w:ascii="仿宋_GB2312" w:eastAsia="仿宋_GB2312" w:hint="eastAsia"/>
          <w:sz w:val="32"/>
          <w:szCs w:val="32"/>
        </w:rPr>
        <w:t>.</w:t>
      </w:r>
      <w:r>
        <w:rPr>
          <w:rFonts w:ascii="Times New Roman" w:eastAsia="仿宋_GB2312" w:hAnsi="Times New Roman" w:hint="eastAsia"/>
          <w:sz w:val="32"/>
          <w:szCs w:val="32"/>
        </w:rPr>
        <w:t>58</w:t>
      </w:r>
      <w:r>
        <w:rPr>
          <w:rFonts w:ascii="仿宋_GB2312" w:eastAsia="仿宋_GB2312" w:hint="eastAsia"/>
          <w:sz w:val="32"/>
          <w:szCs w:val="32"/>
        </w:rPr>
        <w:t>万元，主要是因为年初新增一名正厅级领导职务干部，经机关事务局和财政厅审批，按标准新购买一辆公务用车</w:t>
      </w:r>
      <w:r>
        <w:rPr>
          <w:rFonts w:ascii="Times New Roman" w:eastAsia="仿宋_GB2312" w:hAnsi="Times New Roman" w:hint="eastAsia"/>
          <w:sz w:val="32"/>
          <w:szCs w:val="32"/>
        </w:rPr>
        <w:t>17</w:t>
      </w:r>
      <w:r>
        <w:rPr>
          <w:rFonts w:ascii="仿宋_GB2312" w:eastAsia="仿宋_GB2312" w:hint="eastAsia"/>
          <w:sz w:val="32"/>
          <w:szCs w:val="32"/>
        </w:rPr>
        <w:t>.</w:t>
      </w:r>
      <w:r>
        <w:rPr>
          <w:rFonts w:ascii="Times New Roman" w:eastAsia="仿宋_GB2312" w:hAnsi="Times New Roman" w:hint="eastAsia"/>
          <w:sz w:val="32"/>
          <w:szCs w:val="32"/>
        </w:rPr>
        <w:t>98</w:t>
      </w:r>
      <w:r>
        <w:rPr>
          <w:rFonts w:ascii="仿宋_GB2312" w:eastAsia="仿宋_GB2312" w:hint="eastAsia"/>
          <w:sz w:val="32"/>
          <w:szCs w:val="32"/>
        </w:rPr>
        <w:t>万元，相应增加了运行维护费。</w:t>
      </w:r>
    </w:p>
    <w:p w:rsidR="00375D22" w:rsidRDefault="00375D22" w:rsidP="00375D22">
      <w:pPr>
        <w:spacing w:line="560" w:lineRule="exact"/>
        <w:ind w:firstLineChars="200" w:firstLine="643"/>
        <w:rPr>
          <w:rFonts w:ascii="仿宋_GB2312" w:eastAsia="仿宋_GB2312"/>
          <w:sz w:val="32"/>
          <w:szCs w:val="32"/>
        </w:rPr>
      </w:pPr>
      <w:r>
        <w:rPr>
          <w:rFonts w:ascii="仿宋_GB2312" w:eastAsia="仿宋_GB2312" w:hint="eastAsia"/>
          <w:b/>
          <w:sz w:val="32"/>
          <w:szCs w:val="32"/>
        </w:rPr>
        <w:t>（3）会议培训费例行节约。</w:t>
      </w:r>
      <w:r>
        <w:rPr>
          <w:rFonts w:ascii="仿宋_GB2312" w:eastAsia="仿宋_GB2312" w:hint="eastAsia"/>
          <w:sz w:val="32"/>
          <w:szCs w:val="32"/>
        </w:rPr>
        <w:t>严格按照中央八项规定和《湖</w:t>
      </w:r>
      <w:r>
        <w:rPr>
          <w:rFonts w:ascii="仿宋_GB2312" w:eastAsia="仿宋_GB2312" w:hint="eastAsia"/>
          <w:sz w:val="32"/>
          <w:szCs w:val="32"/>
        </w:rPr>
        <w:lastRenderedPageBreak/>
        <w:t>南省省直机关培训费管理办法》《湖南省省直机关会议费管理办法》的要求报销、结算会议培训费。控制会议数量与规模，节约各项开支。</w:t>
      </w:r>
      <w:r>
        <w:rPr>
          <w:rFonts w:ascii="Times New Roman" w:eastAsia="仿宋_GB2312" w:hAnsi="Times New Roman" w:hint="eastAsia"/>
          <w:sz w:val="32"/>
          <w:szCs w:val="32"/>
        </w:rPr>
        <w:t>2020</w:t>
      </w:r>
      <w:r>
        <w:rPr>
          <w:rFonts w:ascii="仿宋_GB2312" w:eastAsia="仿宋_GB2312" w:hint="eastAsia"/>
          <w:sz w:val="32"/>
          <w:szCs w:val="32"/>
        </w:rPr>
        <w:t>年会议培训费年初预算数</w:t>
      </w:r>
      <w:r>
        <w:rPr>
          <w:rFonts w:ascii="Times New Roman" w:eastAsia="仿宋_GB2312" w:hAnsi="Times New Roman" w:hint="eastAsia"/>
          <w:sz w:val="32"/>
          <w:szCs w:val="32"/>
        </w:rPr>
        <w:t>254.6</w:t>
      </w:r>
      <w:r>
        <w:rPr>
          <w:rFonts w:ascii="仿宋_GB2312" w:eastAsia="仿宋_GB2312" w:hint="eastAsia"/>
          <w:sz w:val="32"/>
          <w:szCs w:val="32"/>
        </w:rPr>
        <w:t>万元，实际使用</w:t>
      </w:r>
      <w:r>
        <w:rPr>
          <w:rFonts w:ascii="Times New Roman" w:eastAsia="仿宋_GB2312" w:hAnsi="Times New Roman" w:hint="eastAsia"/>
          <w:sz w:val="32"/>
          <w:szCs w:val="32"/>
        </w:rPr>
        <w:t>199.46</w:t>
      </w:r>
      <w:r>
        <w:rPr>
          <w:rFonts w:ascii="仿宋_GB2312" w:eastAsia="仿宋_GB2312" w:hint="eastAsia"/>
          <w:sz w:val="32"/>
          <w:szCs w:val="32"/>
        </w:rPr>
        <w:t>万元，节约</w:t>
      </w:r>
      <w:r>
        <w:rPr>
          <w:rFonts w:ascii="Times New Roman" w:eastAsia="仿宋_GB2312" w:hAnsi="Times New Roman" w:hint="eastAsia"/>
          <w:sz w:val="32"/>
          <w:szCs w:val="32"/>
        </w:rPr>
        <w:t>21.66</w:t>
      </w:r>
      <w:r>
        <w:rPr>
          <w:rFonts w:ascii="仿宋_GB2312" w:eastAsia="仿宋_GB2312" w:hint="eastAsia"/>
          <w:sz w:val="32"/>
          <w:szCs w:val="32"/>
        </w:rPr>
        <w:t>%。</w:t>
      </w:r>
    </w:p>
    <w:p w:rsidR="00375D22" w:rsidRDefault="00375D22" w:rsidP="00375D22">
      <w:pPr>
        <w:spacing w:line="560" w:lineRule="exact"/>
        <w:ind w:firstLineChars="200" w:firstLine="643"/>
        <w:rPr>
          <w:rFonts w:ascii="仿宋_GB2312" w:eastAsia="仿宋_GB2312"/>
          <w:sz w:val="32"/>
          <w:szCs w:val="32"/>
        </w:rPr>
      </w:pPr>
      <w:r>
        <w:rPr>
          <w:rFonts w:ascii="仿宋_GB2312" w:eastAsia="仿宋_GB2312" w:hint="eastAsia"/>
          <w:b/>
          <w:sz w:val="32"/>
          <w:szCs w:val="32"/>
        </w:rPr>
        <w:t>（4）政府采购按要求执行。</w:t>
      </w:r>
      <w:r>
        <w:rPr>
          <w:rFonts w:ascii="仿宋_GB2312" w:eastAsia="仿宋_GB2312" w:hint="eastAsia"/>
          <w:sz w:val="32"/>
          <w:szCs w:val="32"/>
        </w:rPr>
        <w:t>我会严格按照《湖南省</w:t>
      </w:r>
      <w:r>
        <w:rPr>
          <w:rFonts w:ascii="Times New Roman" w:eastAsia="仿宋_GB2312" w:hAnsi="Times New Roman" w:hint="eastAsia"/>
          <w:sz w:val="32"/>
          <w:szCs w:val="32"/>
        </w:rPr>
        <w:t>2020</w:t>
      </w:r>
      <w:r>
        <w:rPr>
          <w:rFonts w:ascii="仿宋_GB2312" w:eastAsia="仿宋_GB2312" w:hint="eastAsia"/>
          <w:sz w:val="32"/>
          <w:szCs w:val="32"/>
        </w:rPr>
        <w:t>年省级政府集中采购目录及政府采购限额标准》《湖南省政府采购电子卖场管理办法》及《湖南省文联采购管理办法》的要求采购，要求各协会、处室采购政府采购限额标准以下的货物、服务和工程，原则上都在电子卖场采购。无限额标准以上的政府采购。政府采购执行率为</w:t>
      </w:r>
      <w:r>
        <w:rPr>
          <w:rFonts w:ascii="Times New Roman" w:eastAsia="仿宋_GB2312" w:hAnsi="Times New Roman" w:hint="eastAsia"/>
          <w:sz w:val="32"/>
          <w:szCs w:val="32"/>
        </w:rPr>
        <w:t>92</w:t>
      </w:r>
      <w:r>
        <w:rPr>
          <w:rFonts w:ascii="仿宋_GB2312" w:eastAsia="仿宋_GB2312" w:hint="eastAsia"/>
          <w:sz w:val="32"/>
          <w:szCs w:val="32"/>
        </w:rPr>
        <w:t>.</w:t>
      </w:r>
      <w:r>
        <w:rPr>
          <w:rFonts w:ascii="Times New Roman" w:eastAsia="仿宋_GB2312" w:hAnsi="Times New Roman" w:hint="eastAsia"/>
          <w:sz w:val="32"/>
          <w:szCs w:val="32"/>
        </w:rPr>
        <w:t>3</w:t>
      </w:r>
      <w:r>
        <w:rPr>
          <w:rFonts w:ascii="仿宋_GB2312" w:eastAsia="仿宋_GB2312" w:hint="eastAsia"/>
          <w:sz w:val="32"/>
          <w:szCs w:val="32"/>
        </w:rPr>
        <w:t>%。</w:t>
      </w:r>
    </w:p>
    <w:p w:rsidR="00375D22" w:rsidRDefault="00375D22" w:rsidP="00375D22">
      <w:pPr>
        <w:spacing w:line="560" w:lineRule="exact"/>
        <w:ind w:firstLineChars="200" w:firstLine="643"/>
        <w:rPr>
          <w:rFonts w:ascii="仿宋_GB2312" w:eastAsia="仿宋_GB2312"/>
          <w:b/>
          <w:sz w:val="32"/>
          <w:szCs w:val="32"/>
        </w:rPr>
      </w:pPr>
      <w:r>
        <w:rPr>
          <w:rFonts w:ascii="仿宋_GB2312" w:eastAsia="仿宋_GB2312" w:hint="eastAsia"/>
          <w:b/>
          <w:sz w:val="32"/>
          <w:szCs w:val="32"/>
        </w:rPr>
        <w:t>2.整体支出管理效率不断提高</w:t>
      </w:r>
    </w:p>
    <w:p w:rsidR="00375D22" w:rsidRDefault="00375D22" w:rsidP="00375D22">
      <w:pPr>
        <w:spacing w:line="560" w:lineRule="exact"/>
        <w:ind w:firstLineChars="157" w:firstLine="504"/>
        <w:rPr>
          <w:rFonts w:ascii="仿宋_GB2312" w:eastAsia="仿宋_GB2312"/>
          <w:b/>
          <w:sz w:val="32"/>
          <w:szCs w:val="32"/>
        </w:rPr>
      </w:pPr>
      <w:r>
        <w:rPr>
          <w:rFonts w:ascii="仿宋_GB2312" w:eastAsia="仿宋_GB2312" w:hint="eastAsia"/>
          <w:b/>
          <w:sz w:val="32"/>
          <w:szCs w:val="32"/>
        </w:rPr>
        <w:t>（1）年初预算执行力不断加强</w:t>
      </w:r>
    </w:p>
    <w:p w:rsidR="00375D22" w:rsidRDefault="00375D22" w:rsidP="00375D22">
      <w:pPr>
        <w:spacing w:line="560" w:lineRule="exact"/>
        <w:ind w:firstLineChars="200" w:firstLine="640"/>
        <w:rPr>
          <w:rFonts w:ascii="仿宋_GB2312" w:eastAsia="仿宋_GB2312"/>
          <w:sz w:val="32"/>
          <w:szCs w:val="32"/>
        </w:rPr>
      </w:pPr>
      <w:r>
        <w:rPr>
          <w:rFonts w:ascii="Times New Roman" w:eastAsia="仿宋_GB2312" w:hAnsi="Times New Roman" w:hint="eastAsia"/>
          <w:sz w:val="32"/>
          <w:szCs w:val="32"/>
        </w:rPr>
        <w:t>2020</w:t>
      </w:r>
      <w:r>
        <w:rPr>
          <w:rFonts w:ascii="仿宋_GB2312" w:eastAsia="仿宋_GB2312" w:hint="eastAsia"/>
          <w:sz w:val="32"/>
          <w:szCs w:val="32"/>
        </w:rPr>
        <w:t>年，省文联通过每月召开一次重点工作调度会的方式，压实工作责任，提高资金使用进度和效率。</w:t>
      </w:r>
      <w:r>
        <w:rPr>
          <w:rFonts w:ascii="Times New Roman" w:eastAsia="仿宋_GB2312" w:hAnsi="Times New Roman" w:hint="eastAsia"/>
          <w:sz w:val="32"/>
          <w:szCs w:val="32"/>
        </w:rPr>
        <w:t>2020</w:t>
      </w:r>
      <w:r>
        <w:rPr>
          <w:rFonts w:ascii="仿宋_GB2312" w:eastAsia="仿宋_GB2312" w:hint="eastAsia"/>
          <w:sz w:val="32"/>
          <w:szCs w:val="32"/>
        </w:rPr>
        <w:t>年部门预算整体支出执行率达到</w:t>
      </w:r>
      <w:r>
        <w:rPr>
          <w:rFonts w:ascii="Times New Roman" w:eastAsia="仿宋_GB2312" w:hAnsi="Times New Roman" w:hint="eastAsia"/>
          <w:sz w:val="32"/>
          <w:szCs w:val="32"/>
        </w:rPr>
        <w:t>83</w:t>
      </w:r>
      <w:r>
        <w:rPr>
          <w:rFonts w:ascii="仿宋_GB2312" w:eastAsia="仿宋_GB2312" w:hint="eastAsia"/>
          <w:sz w:val="32"/>
          <w:szCs w:val="32"/>
        </w:rPr>
        <w:t>%，比上一年提高了</w:t>
      </w:r>
      <w:r>
        <w:rPr>
          <w:rFonts w:ascii="Times New Roman" w:eastAsia="仿宋_GB2312" w:hAnsi="Times New Roman" w:hint="eastAsia"/>
          <w:sz w:val="32"/>
          <w:szCs w:val="32"/>
        </w:rPr>
        <w:t>6</w:t>
      </w:r>
      <w:r>
        <w:rPr>
          <w:rFonts w:ascii="仿宋_GB2312" w:eastAsia="仿宋_GB2312" w:hint="eastAsia"/>
          <w:sz w:val="32"/>
          <w:szCs w:val="32"/>
        </w:rPr>
        <w:t>.</w:t>
      </w:r>
      <w:r>
        <w:rPr>
          <w:rFonts w:ascii="Times New Roman" w:eastAsia="仿宋_GB2312" w:hAnsi="Times New Roman" w:hint="eastAsia"/>
          <w:sz w:val="32"/>
          <w:szCs w:val="32"/>
        </w:rPr>
        <w:t>25</w:t>
      </w:r>
      <w:r>
        <w:rPr>
          <w:rFonts w:ascii="仿宋_GB2312" w:eastAsia="仿宋_GB2312" w:hint="eastAsia"/>
          <w:sz w:val="32"/>
          <w:szCs w:val="32"/>
        </w:rPr>
        <w:t>%。</w:t>
      </w:r>
    </w:p>
    <w:p w:rsidR="00375D22" w:rsidRDefault="00375D22" w:rsidP="00375D22">
      <w:pPr>
        <w:spacing w:line="560" w:lineRule="exact"/>
        <w:ind w:firstLineChars="200" w:firstLine="643"/>
        <w:rPr>
          <w:rFonts w:ascii="仿宋_GB2312" w:eastAsia="仿宋_GB2312"/>
          <w:b/>
          <w:bCs/>
          <w:sz w:val="32"/>
          <w:szCs w:val="32"/>
        </w:rPr>
      </w:pPr>
      <w:r>
        <w:rPr>
          <w:rFonts w:ascii="仿宋_GB2312" w:eastAsia="仿宋_GB2312" w:hint="eastAsia"/>
          <w:b/>
          <w:bCs/>
          <w:sz w:val="32"/>
          <w:szCs w:val="32"/>
        </w:rPr>
        <w:t>（2）严格控制公用经费支出</w:t>
      </w:r>
    </w:p>
    <w:p w:rsidR="00375D22" w:rsidRDefault="00375D22" w:rsidP="00375D22">
      <w:pPr>
        <w:spacing w:line="560" w:lineRule="exact"/>
        <w:ind w:firstLineChars="200" w:firstLine="640"/>
        <w:rPr>
          <w:rFonts w:ascii="仿宋_GB2312" w:eastAsia="仿宋_GB2312"/>
          <w:sz w:val="32"/>
          <w:szCs w:val="32"/>
        </w:rPr>
      </w:pPr>
      <w:r>
        <w:rPr>
          <w:rFonts w:ascii="Times New Roman" w:eastAsia="仿宋_GB2312" w:hAnsi="Times New Roman" w:hint="eastAsia"/>
          <w:sz w:val="32"/>
          <w:szCs w:val="32"/>
        </w:rPr>
        <w:t>2020</w:t>
      </w:r>
      <w:r>
        <w:rPr>
          <w:rFonts w:ascii="仿宋_GB2312" w:eastAsia="仿宋_GB2312" w:hint="eastAsia"/>
          <w:sz w:val="32"/>
          <w:szCs w:val="32"/>
        </w:rPr>
        <w:t>年，我会坚决贯彻落实中共中央关于“过紧日子”和坚持厉行节约、反对铺张浪费的各项要求，勤俭办公，持续加大对消费性支出的监管，紧缩办公经费，精简办文办会，确保财政资金规范使用，提高支出的实效性。</w:t>
      </w:r>
    </w:p>
    <w:p w:rsidR="00375D22" w:rsidRDefault="00375D22" w:rsidP="00375D22">
      <w:pPr>
        <w:spacing w:line="560" w:lineRule="exact"/>
        <w:ind w:firstLineChars="148" w:firstLine="475"/>
        <w:rPr>
          <w:rFonts w:ascii="楷体" w:eastAsia="楷体" w:hAnsi="楷体"/>
          <w:b/>
          <w:sz w:val="32"/>
          <w:szCs w:val="32"/>
        </w:rPr>
      </w:pPr>
      <w:r>
        <w:rPr>
          <w:rFonts w:ascii="楷体" w:eastAsia="楷体" w:hAnsi="楷体" w:hint="eastAsia"/>
          <w:b/>
          <w:sz w:val="32"/>
          <w:szCs w:val="32"/>
        </w:rPr>
        <w:t>（三）整体支出履职效能和社会效应等自评情况</w:t>
      </w:r>
    </w:p>
    <w:p w:rsidR="00375D22" w:rsidRDefault="00375D22" w:rsidP="00375D22">
      <w:pPr>
        <w:spacing w:line="560" w:lineRule="exact"/>
        <w:ind w:firstLineChars="200" w:firstLine="643"/>
        <w:rPr>
          <w:rFonts w:ascii="仿宋_GB2312" w:eastAsia="仿宋_GB2312"/>
          <w:sz w:val="32"/>
          <w:szCs w:val="32"/>
        </w:rPr>
      </w:pPr>
      <w:r>
        <w:rPr>
          <w:rFonts w:ascii="仿宋_GB2312" w:eastAsia="仿宋_GB2312" w:hint="eastAsia"/>
          <w:b/>
          <w:sz w:val="32"/>
          <w:szCs w:val="32"/>
        </w:rPr>
        <w:t>1.加强团结引导，大力推进全省文艺界理论武装。</w:t>
      </w:r>
      <w:r>
        <w:rPr>
          <w:rFonts w:ascii="仿宋_GB2312" w:eastAsia="仿宋_GB2312" w:hint="eastAsia"/>
          <w:sz w:val="32"/>
          <w:szCs w:val="32"/>
        </w:rPr>
        <w:t>组织全省</w:t>
      </w:r>
      <w:r>
        <w:rPr>
          <w:rFonts w:ascii="仿宋_GB2312" w:eastAsia="仿宋_GB2312" w:hint="eastAsia"/>
          <w:sz w:val="32"/>
          <w:szCs w:val="32"/>
        </w:rPr>
        <w:lastRenderedPageBreak/>
        <w:t>文艺界传达学习贯彻中国文联和省委领导关于文联工作、文艺工作的讲话精神和重要批示。省各文艺家协会举办学习贯彻习近平总书记关于文艺工作重要论述专题培训班</w:t>
      </w:r>
      <w:r>
        <w:rPr>
          <w:rFonts w:ascii="Times New Roman" w:eastAsia="仿宋_GB2312" w:hAnsi="Times New Roman" w:hint="eastAsia"/>
          <w:sz w:val="32"/>
          <w:szCs w:val="32"/>
        </w:rPr>
        <w:t>10</w:t>
      </w:r>
      <w:r>
        <w:rPr>
          <w:rFonts w:ascii="仿宋_GB2312" w:eastAsia="仿宋_GB2312" w:hint="eastAsia"/>
          <w:sz w:val="32"/>
          <w:szCs w:val="32"/>
        </w:rPr>
        <w:t>期，培训会员</w:t>
      </w:r>
      <w:r>
        <w:rPr>
          <w:rFonts w:ascii="Times New Roman" w:eastAsia="仿宋_GB2312" w:hAnsi="Times New Roman" w:hint="eastAsia"/>
          <w:sz w:val="32"/>
          <w:szCs w:val="32"/>
        </w:rPr>
        <w:t>1518</w:t>
      </w:r>
      <w:r>
        <w:rPr>
          <w:rFonts w:ascii="仿宋_GB2312" w:eastAsia="仿宋_GB2312" w:hint="eastAsia"/>
          <w:sz w:val="32"/>
          <w:szCs w:val="32"/>
        </w:rPr>
        <w:t>人。建立文艺类社会组织联系点制度，实现党的组织和党的工作全覆盖。召开了党风廉政建设和反腐败工作会议。省文联党组成员、副主席、秘书长邓清柯以《奋力谱写新时代中国特色社会主义湖南新篇章》为主题，为全体干部职工宣讲了习近平总书记考察湖南重要讲话精神。与省委宣传部驻部纪检监察组合作，组织拍摄《中国共产党纪律处分条例》宣教短视频</w:t>
      </w:r>
      <w:r>
        <w:rPr>
          <w:rFonts w:ascii="Times New Roman" w:eastAsia="仿宋_GB2312" w:hAnsi="Times New Roman" w:hint="eastAsia"/>
          <w:sz w:val="32"/>
          <w:szCs w:val="32"/>
        </w:rPr>
        <w:t>16</w:t>
      </w:r>
      <w:r>
        <w:rPr>
          <w:rFonts w:ascii="仿宋_GB2312" w:eastAsia="仿宋_GB2312" w:hint="eastAsia"/>
          <w:sz w:val="32"/>
          <w:szCs w:val="32"/>
        </w:rPr>
        <w:t>个。开展了“两微一端”自查自纠活动，认真做好调研和舆情信息工作，及时处置了</w:t>
      </w:r>
      <w:r>
        <w:rPr>
          <w:rFonts w:ascii="Times New Roman" w:eastAsia="仿宋_GB2312" w:hAnsi="Times New Roman" w:hint="eastAsia"/>
          <w:sz w:val="32"/>
          <w:szCs w:val="32"/>
        </w:rPr>
        <w:t>1</w:t>
      </w:r>
      <w:r>
        <w:rPr>
          <w:rFonts w:ascii="仿宋_GB2312" w:eastAsia="仿宋_GB2312" w:hint="eastAsia"/>
          <w:sz w:val="32"/>
          <w:szCs w:val="32"/>
        </w:rPr>
        <w:t>起舆情事件；组织研判文艺领域意识形态风险，建立了文艺活动及网络媒体运营情况统计制度，建立了网络舆情监测系统，举办了文联系统网络舆情管理及意识形态工作专题培训班，建立了网络评论队伍。《湘江文艺》《文艺论坛》办刊成绩突出，全年出刊</w:t>
      </w:r>
      <w:r>
        <w:rPr>
          <w:rFonts w:ascii="Times New Roman" w:eastAsia="仿宋_GB2312" w:hAnsi="Times New Roman" w:hint="eastAsia"/>
          <w:sz w:val="32"/>
          <w:szCs w:val="32"/>
        </w:rPr>
        <w:t>12</w:t>
      </w:r>
      <w:r>
        <w:rPr>
          <w:rFonts w:ascii="仿宋_GB2312" w:eastAsia="仿宋_GB2312" w:hint="eastAsia"/>
          <w:sz w:val="32"/>
          <w:szCs w:val="32"/>
        </w:rPr>
        <w:t>期，共发稿</w:t>
      </w:r>
      <w:r>
        <w:rPr>
          <w:rFonts w:ascii="Times New Roman" w:eastAsia="仿宋_GB2312" w:hAnsi="Times New Roman" w:hint="eastAsia"/>
          <w:sz w:val="32"/>
          <w:szCs w:val="32"/>
        </w:rPr>
        <w:t>200</w:t>
      </w:r>
      <w:r>
        <w:rPr>
          <w:rFonts w:ascii="仿宋_GB2312" w:eastAsia="仿宋_GB2312" w:hint="eastAsia"/>
          <w:sz w:val="32"/>
          <w:szCs w:val="32"/>
        </w:rPr>
        <w:t>余万字，被《新华文摘》《人大复印资料》等选刊选载</w:t>
      </w:r>
      <w:r>
        <w:rPr>
          <w:rFonts w:ascii="Times New Roman" w:eastAsia="仿宋_GB2312" w:hAnsi="Times New Roman" w:hint="eastAsia"/>
          <w:sz w:val="32"/>
          <w:szCs w:val="32"/>
        </w:rPr>
        <w:t>41</w:t>
      </w:r>
      <w:r>
        <w:rPr>
          <w:rFonts w:ascii="仿宋_GB2312" w:eastAsia="仿宋_GB2312" w:hint="eastAsia"/>
          <w:sz w:val="32"/>
          <w:szCs w:val="32"/>
        </w:rPr>
        <w:t>篇次。</w:t>
      </w:r>
    </w:p>
    <w:p w:rsidR="00375D22" w:rsidRDefault="00375D22" w:rsidP="00375D22">
      <w:pPr>
        <w:spacing w:line="560" w:lineRule="exact"/>
        <w:ind w:firstLineChars="200" w:firstLine="643"/>
        <w:rPr>
          <w:rFonts w:ascii="仿宋_GB2312" w:eastAsia="仿宋_GB2312"/>
          <w:sz w:val="32"/>
          <w:szCs w:val="32"/>
        </w:rPr>
      </w:pPr>
      <w:r>
        <w:rPr>
          <w:rFonts w:ascii="仿宋_GB2312" w:eastAsia="仿宋_GB2312" w:hint="eastAsia"/>
          <w:b/>
          <w:sz w:val="32"/>
          <w:szCs w:val="32"/>
        </w:rPr>
        <w:t>2.坚持围绕中心、服务大局，扎实开展主题文艺创作。</w:t>
      </w:r>
      <w:r>
        <w:rPr>
          <w:rFonts w:ascii="仿宋_GB2312" w:eastAsia="仿宋_GB2312" w:hint="eastAsia"/>
          <w:sz w:val="32"/>
          <w:szCs w:val="32"/>
        </w:rPr>
        <w:t>组织召开湖南省文联文艺创作座谈会，努力推出文艺精品力作。一是组织开展文艺战“疫”主题创作。在红网、新湖南开设文艺战“疫”专栏，组织全省文艺家创作文艺作品</w:t>
      </w:r>
      <w:r>
        <w:rPr>
          <w:rFonts w:ascii="Times New Roman" w:eastAsia="仿宋_GB2312" w:hAnsi="Times New Roman" w:hint="eastAsia"/>
          <w:sz w:val="32"/>
          <w:szCs w:val="32"/>
        </w:rPr>
        <w:t>16800</w:t>
      </w:r>
      <w:r>
        <w:rPr>
          <w:rFonts w:ascii="仿宋_GB2312" w:eastAsia="仿宋_GB2312" w:hint="eastAsia"/>
          <w:sz w:val="32"/>
          <w:szCs w:val="32"/>
        </w:rPr>
        <w:t>多件，初评推出作品</w:t>
      </w:r>
      <w:r>
        <w:rPr>
          <w:rFonts w:ascii="Times New Roman" w:eastAsia="仿宋_GB2312" w:hAnsi="Times New Roman" w:hint="eastAsia"/>
          <w:sz w:val="32"/>
          <w:szCs w:val="32"/>
        </w:rPr>
        <w:t>1734</w:t>
      </w:r>
      <w:r>
        <w:rPr>
          <w:rFonts w:ascii="仿宋_GB2312" w:eastAsia="仿宋_GB2312" w:hint="eastAsia"/>
          <w:sz w:val="32"/>
          <w:szCs w:val="32"/>
        </w:rPr>
        <w:t>件，终评出优秀作品</w:t>
      </w:r>
      <w:r>
        <w:rPr>
          <w:rFonts w:ascii="Times New Roman" w:eastAsia="仿宋_GB2312" w:hAnsi="Times New Roman" w:hint="eastAsia"/>
          <w:sz w:val="32"/>
          <w:szCs w:val="32"/>
        </w:rPr>
        <w:t>107</w:t>
      </w:r>
      <w:r>
        <w:rPr>
          <w:rFonts w:ascii="仿宋_GB2312" w:eastAsia="仿宋_GB2312" w:hint="eastAsia"/>
          <w:sz w:val="32"/>
          <w:szCs w:val="32"/>
        </w:rPr>
        <w:t>件，在学习强国上推出</w:t>
      </w:r>
      <w:r>
        <w:rPr>
          <w:rFonts w:ascii="Times New Roman" w:eastAsia="仿宋_GB2312" w:hAnsi="Times New Roman" w:hint="eastAsia"/>
          <w:sz w:val="32"/>
          <w:szCs w:val="32"/>
        </w:rPr>
        <w:t>52</w:t>
      </w:r>
      <w:r>
        <w:rPr>
          <w:rFonts w:ascii="仿宋_GB2312" w:eastAsia="仿宋_GB2312" w:hint="eastAsia"/>
          <w:sz w:val="32"/>
          <w:szCs w:val="32"/>
        </w:rPr>
        <w:t>件，编辑出版了《文艺战“疫”——湖南省文联阻击新冠肺炎疫情主题</w:t>
      </w:r>
      <w:r>
        <w:rPr>
          <w:rFonts w:ascii="仿宋_GB2312" w:eastAsia="仿宋_GB2312" w:hint="eastAsia"/>
          <w:sz w:val="32"/>
          <w:szCs w:val="32"/>
        </w:rPr>
        <w:lastRenderedPageBreak/>
        <w:t>文艺创作优秀作品集》。举办了“以艺抗疫，用爱相守”湖南省文艺志愿者在行动活动，</w:t>
      </w:r>
      <w:r>
        <w:rPr>
          <w:rFonts w:ascii="Times New Roman" w:eastAsia="仿宋_GB2312" w:hAnsi="Times New Roman" w:hint="eastAsia"/>
          <w:sz w:val="32"/>
          <w:szCs w:val="32"/>
        </w:rPr>
        <w:t>15</w:t>
      </w:r>
      <w:r>
        <w:rPr>
          <w:rFonts w:ascii="仿宋_GB2312" w:eastAsia="仿宋_GB2312" w:hint="eastAsia"/>
          <w:sz w:val="32"/>
          <w:szCs w:val="32"/>
        </w:rPr>
        <w:t>名文艺家在抖音上开设网络文艺公益直播课。举办了“以艺抗疫”线上书法展览、“文艺战疫——湖南美术家在行动线上展览”、“众志成城、抗击疫情”主题舞蹈视频展播、《“生命重于泰山”——战“疫”</w:t>
      </w:r>
      <w:r>
        <w:rPr>
          <w:rFonts w:ascii="Times New Roman" w:eastAsia="仿宋_GB2312" w:hAnsi="Times New Roman" w:hint="eastAsia"/>
          <w:sz w:val="32"/>
          <w:szCs w:val="32"/>
        </w:rPr>
        <w:t>2020</w:t>
      </w:r>
      <w:r>
        <w:rPr>
          <w:rFonts w:ascii="仿宋_GB2312" w:eastAsia="仿宋_GB2312" w:hint="eastAsia"/>
          <w:sz w:val="32"/>
          <w:szCs w:val="32"/>
        </w:rPr>
        <w:t>湖南大型公益影像纪实作品展》。《“讲好中国故事”——舒勇每日一画致敬抗疫英雄主题作品巡展》获中国文联青年资助项目。举行“都是英雄儿女”——“笑满三湘”湖南省文艺志愿服务团走进中南大学湘雅二医院专场笔会和文艺演出。组织开展了全省文联系统优秀“潇湘家书”评选活动，评出优秀作品</w:t>
      </w:r>
      <w:r>
        <w:rPr>
          <w:rFonts w:ascii="Times New Roman" w:eastAsia="仿宋_GB2312" w:hAnsi="Times New Roman" w:hint="eastAsia"/>
          <w:sz w:val="32"/>
          <w:szCs w:val="32"/>
        </w:rPr>
        <w:t>19</w:t>
      </w:r>
      <w:r>
        <w:rPr>
          <w:rFonts w:ascii="仿宋_GB2312" w:eastAsia="仿宋_GB2312" w:hint="eastAsia"/>
          <w:sz w:val="32"/>
          <w:szCs w:val="32"/>
        </w:rPr>
        <w:t>篇。二是聚力抓好脱贫攻坚主题文艺创作。完成省文联脱贫攻坚主题文艺创作三年行动计划，</w:t>
      </w:r>
      <w:r>
        <w:rPr>
          <w:rFonts w:ascii="Times New Roman" w:eastAsia="仿宋_GB2312" w:hAnsi="Times New Roman" w:hint="eastAsia"/>
          <w:sz w:val="32"/>
          <w:szCs w:val="32"/>
        </w:rPr>
        <w:t>22</w:t>
      </w:r>
      <w:r>
        <w:rPr>
          <w:rFonts w:ascii="仿宋_GB2312" w:eastAsia="仿宋_GB2312" w:hint="eastAsia"/>
          <w:sz w:val="32"/>
          <w:szCs w:val="32"/>
        </w:rPr>
        <w:t>名文艺家签约的</w:t>
      </w:r>
      <w:r>
        <w:rPr>
          <w:rFonts w:ascii="Times New Roman" w:eastAsia="仿宋_GB2312" w:hAnsi="Times New Roman" w:hint="eastAsia"/>
          <w:sz w:val="32"/>
          <w:szCs w:val="32"/>
        </w:rPr>
        <w:t>11</w:t>
      </w:r>
      <w:r>
        <w:rPr>
          <w:rFonts w:ascii="仿宋_GB2312" w:eastAsia="仿宋_GB2312" w:hint="eastAsia"/>
          <w:sz w:val="32"/>
          <w:szCs w:val="32"/>
        </w:rPr>
        <w:t>个项目已全部完成。全省文联系统共组织创作脱贫攻坚主题文艺作品</w:t>
      </w:r>
      <w:r>
        <w:rPr>
          <w:rFonts w:ascii="Times New Roman" w:eastAsia="仿宋_GB2312" w:hAnsi="Times New Roman" w:hint="eastAsia"/>
          <w:sz w:val="32"/>
          <w:szCs w:val="32"/>
        </w:rPr>
        <w:t>831</w:t>
      </w:r>
      <w:r>
        <w:rPr>
          <w:rFonts w:ascii="仿宋_GB2312" w:eastAsia="仿宋_GB2312" w:hint="eastAsia"/>
          <w:sz w:val="32"/>
          <w:szCs w:val="32"/>
        </w:rPr>
        <w:t>件。大型史诗歌舞剧《大地颂歌》在长沙和北京公演，省文联及时牵头组织召开了</w:t>
      </w:r>
      <w:r>
        <w:rPr>
          <w:rFonts w:ascii="Times New Roman" w:eastAsia="仿宋_GB2312" w:hAnsi="Times New Roman" w:hint="eastAsia"/>
          <w:sz w:val="32"/>
          <w:szCs w:val="32"/>
        </w:rPr>
        <w:t>3</w:t>
      </w:r>
      <w:r>
        <w:rPr>
          <w:rFonts w:ascii="仿宋_GB2312" w:eastAsia="仿宋_GB2312" w:hint="eastAsia"/>
          <w:sz w:val="32"/>
          <w:szCs w:val="32"/>
        </w:rPr>
        <w:t>场评论座谈会，作品获省内外专家高度评价，入选全国脱贫攻坚题材舞台艺术优秀展演剧目。电影《半条棉被》既叫好又叫座。举办了“决胜脱贫在今朝，丹青共筑中国梦——湖南省美术作品展览”，赢得了良好社会反响。主办了“我们的新湖南——新时代新农村主题歌词创作采风活动”“决胜小康之声——第六届潇湘好歌暨第六届潇湘青年词曲作家赴江华县采风创作活动”“共圆小康梦——潇湘好歌主题演唱会”。举办了“筑梦新时代——精准扶贫奔小康，丹青描绘中国梦”湖南省画院美术作品展。电</w:t>
      </w:r>
      <w:r>
        <w:rPr>
          <w:rFonts w:ascii="仿宋_GB2312" w:eastAsia="仿宋_GB2312" w:hint="eastAsia"/>
          <w:sz w:val="32"/>
          <w:szCs w:val="32"/>
        </w:rPr>
        <w:lastRenderedPageBreak/>
        <w:t>视剧《江山如此多娇》播出后迅速引发热议。组织开展了“小康梦·千年梦”湖南文艺家看千年瑶乡采风创作活动。举办了“走进湘桂黔边·关注老少山穷”全国摄影展。三是提前谋划迎接建党</w:t>
      </w:r>
      <w:r>
        <w:rPr>
          <w:rFonts w:ascii="Times New Roman" w:eastAsia="仿宋_GB2312" w:hAnsi="Times New Roman" w:hint="eastAsia"/>
          <w:sz w:val="32"/>
          <w:szCs w:val="32"/>
        </w:rPr>
        <w:t>100</w:t>
      </w:r>
      <w:r>
        <w:rPr>
          <w:rFonts w:ascii="仿宋_GB2312" w:eastAsia="仿宋_GB2312" w:hint="eastAsia"/>
          <w:sz w:val="32"/>
          <w:szCs w:val="32"/>
        </w:rPr>
        <w:t>周年主题文艺创作。组织创作了广播剧《向着光明前行》，实施了“百年恰是风华正茂”——庆祝中国共产党成立</w:t>
      </w:r>
      <w:r>
        <w:rPr>
          <w:rFonts w:ascii="Times New Roman" w:eastAsia="仿宋_GB2312" w:hAnsi="Times New Roman" w:hint="eastAsia"/>
          <w:sz w:val="32"/>
          <w:szCs w:val="32"/>
        </w:rPr>
        <w:t>100</w:t>
      </w:r>
      <w:r>
        <w:rPr>
          <w:rFonts w:ascii="仿宋_GB2312" w:eastAsia="仿宋_GB2312" w:hint="eastAsia"/>
          <w:sz w:val="32"/>
          <w:szCs w:val="32"/>
        </w:rPr>
        <w:t>周年湖南省美术创作工程。制定了湖南省文联“十四五”文艺创作重点选题规划，初步确立重大现实题材选题</w:t>
      </w:r>
      <w:r>
        <w:rPr>
          <w:rFonts w:ascii="Times New Roman" w:eastAsia="仿宋_GB2312" w:hAnsi="Times New Roman" w:hint="eastAsia"/>
          <w:sz w:val="32"/>
          <w:szCs w:val="32"/>
        </w:rPr>
        <w:t>12</w:t>
      </w:r>
      <w:r>
        <w:rPr>
          <w:rFonts w:ascii="仿宋_GB2312" w:eastAsia="仿宋_GB2312" w:hint="eastAsia"/>
          <w:sz w:val="32"/>
          <w:szCs w:val="32"/>
        </w:rPr>
        <w:t>个，重大革命历史题材选题</w:t>
      </w:r>
      <w:r>
        <w:rPr>
          <w:rFonts w:ascii="Times New Roman" w:eastAsia="仿宋_GB2312" w:hAnsi="Times New Roman" w:hint="eastAsia"/>
          <w:sz w:val="32"/>
          <w:szCs w:val="32"/>
        </w:rPr>
        <w:t>10</w:t>
      </w:r>
      <w:r>
        <w:rPr>
          <w:rFonts w:ascii="仿宋_GB2312" w:eastAsia="仿宋_GB2312" w:hint="eastAsia"/>
          <w:sz w:val="32"/>
          <w:szCs w:val="32"/>
        </w:rPr>
        <w:t>个，湖湘文化和地域特色题材选题</w:t>
      </w:r>
      <w:r>
        <w:rPr>
          <w:rFonts w:ascii="Times New Roman" w:eastAsia="仿宋_GB2312" w:hAnsi="Times New Roman" w:hint="eastAsia"/>
          <w:sz w:val="32"/>
          <w:szCs w:val="32"/>
        </w:rPr>
        <w:t>10</w:t>
      </w:r>
      <w:r>
        <w:rPr>
          <w:rFonts w:ascii="仿宋_GB2312" w:eastAsia="仿宋_GB2312" w:hint="eastAsia"/>
          <w:sz w:val="32"/>
          <w:szCs w:val="32"/>
        </w:rPr>
        <w:t>个。评出湖南省文艺人才扶持“三百工程”资助项目</w:t>
      </w:r>
      <w:r>
        <w:rPr>
          <w:rFonts w:ascii="Times New Roman" w:eastAsia="仿宋_GB2312" w:hAnsi="Times New Roman" w:hint="eastAsia"/>
          <w:sz w:val="32"/>
          <w:szCs w:val="32"/>
        </w:rPr>
        <w:t>29</w:t>
      </w:r>
      <w:r>
        <w:rPr>
          <w:rFonts w:ascii="仿宋_GB2312" w:eastAsia="仿宋_GB2312" w:hint="eastAsia"/>
          <w:sz w:val="32"/>
          <w:szCs w:val="32"/>
        </w:rPr>
        <w:t>个。与中国戏曲学院合作，资助了</w:t>
      </w:r>
      <w:r>
        <w:rPr>
          <w:rFonts w:ascii="Times New Roman" w:eastAsia="仿宋_GB2312" w:hAnsi="Times New Roman" w:hint="eastAsia"/>
          <w:sz w:val="32"/>
          <w:szCs w:val="32"/>
        </w:rPr>
        <w:t>19</w:t>
      </w:r>
      <w:r>
        <w:rPr>
          <w:rFonts w:ascii="仿宋_GB2312" w:eastAsia="仿宋_GB2312" w:hint="eastAsia"/>
          <w:sz w:val="32"/>
          <w:szCs w:val="32"/>
        </w:rPr>
        <w:t>名湖南籍学员，培养戏曲人才。策划推出文献图书《千年湖湘书院图记》《千年湖湘八景图典》和《一带一部——千年湖湘道》大型文献系列专题报道。举办了</w:t>
      </w:r>
      <w:r>
        <w:rPr>
          <w:rFonts w:ascii="Times New Roman" w:eastAsia="仿宋_GB2312" w:hAnsi="Times New Roman" w:hint="eastAsia"/>
          <w:sz w:val="32"/>
          <w:szCs w:val="32"/>
        </w:rPr>
        <w:t>2020</w:t>
      </w:r>
      <w:r>
        <w:rPr>
          <w:rFonts w:ascii="仿宋_GB2312" w:eastAsia="仿宋_GB2312" w:hint="eastAsia"/>
          <w:sz w:val="32"/>
          <w:szCs w:val="32"/>
        </w:rPr>
        <w:t>年新剧本推介会，评选出</w:t>
      </w:r>
      <w:r>
        <w:rPr>
          <w:rFonts w:ascii="Times New Roman" w:eastAsia="仿宋_GB2312" w:hAnsi="Times New Roman" w:hint="eastAsia"/>
          <w:sz w:val="32"/>
          <w:szCs w:val="32"/>
        </w:rPr>
        <w:t>8</w:t>
      </w:r>
      <w:r>
        <w:rPr>
          <w:rFonts w:ascii="仿宋_GB2312" w:eastAsia="仿宋_GB2312" w:hint="eastAsia"/>
          <w:sz w:val="32"/>
          <w:szCs w:val="32"/>
        </w:rPr>
        <w:t>部优质剧本组织推介。组织召开了新时代电视文艺精品评说大会，举办了“芒果派纪录片的风格、情怀与情操”的行业对话活动，完成了《中国电视观察报告》写作预案及选题报送。</w:t>
      </w:r>
    </w:p>
    <w:p w:rsidR="00375D22" w:rsidRDefault="00375D22" w:rsidP="00375D22">
      <w:pPr>
        <w:spacing w:line="560" w:lineRule="exact"/>
        <w:ind w:firstLineChars="200" w:firstLine="643"/>
        <w:rPr>
          <w:rFonts w:ascii="仿宋_GB2312" w:eastAsia="仿宋_GB2312"/>
          <w:sz w:val="32"/>
          <w:szCs w:val="32"/>
        </w:rPr>
      </w:pPr>
      <w:r>
        <w:rPr>
          <w:rFonts w:ascii="仿宋_GB2312" w:eastAsia="仿宋_GB2312" w:hint="eastAsia"/>
          <w:b/>
          <w:sz w:val="32"/>
          <w:szCs w:val="32"/>
        </w:rPr>
        <w:t>3.坚持把“做人的工作”作为核心职能，全力推进文联深化改革。</w:t>
      </w:r>
      <w:r>
        <w:rPr>
          <w:rFonts w:ascii="仿宋_GB2312" w:eastAsia="仿宋_GB2312" w:hint="eastAsia"/>
          <w:sz w:val="32"/>
          <w:szCs w:val="32"/>
        </w:rPr>
        <w:t>我们积极关注扶持新文艺组织、新文艺群体的发展，印发了《湖南省文联文艺类社会组织业务管理办法（修订案）》，成立了湖南省文联文艺工作者职业道德建设委员会。省各文艺家协会都成立了新文艺群体工作委员会。全省各市州文联全力推进深化改革，</w:t>
      </w:r>
      <w:r>
        <w:rPr>
          <w:rFonts w:ascii="Times New Roman" w:eastAsia="仿宋_GB2312" w:hAnsi="Times New Roman" w:hint="eastAsia"/>
          <w:sz w:val="32"/>
          <w:szCs w:val="32"/>
        </w:rPr>
        <w:t>14</w:t>
      </w:r>
      <w:r>
        <w:rPr>
          <w:rFonts w:ascii="仿宋_GB2312" w:eastAsia="仿宋_GB2312" w:hint="eastAsia"/>
          <w:sz w:val="32"/>
          <w:szCs w:val="32"/>
        </w:rPr>
        <w:t>个市州文联深化改革方案已全部出台，正在积极抓落</w:t>
      </w:r>
      <w:r>
        <w:rPr>
          <w:rFonts w:ascii="仿宋_GB2312" w:eastAsia="仿宋_GB2312" w:hint="eastAsia"/>
          <w:sz w:val="32"/>
          <w:szCs w:val="32"/>
        </w:rPr>
        <w:lastRenderedPageBreak/>
        <w:t>实。成立了湖南省艺术系列（新文艺群体）职称评审工作领导小组、评委库，召开了新文艺群体高级职称评审工作征集意见座谈会，制定了《湖南省艺术系列（新文艺群体）高级职称专场评审申报评价标准》。举办了</w:t>
      </w:r>
      <w:r>
        <w:rPr>
          <w:rFonts w:ascii="Times New Roman" w:eastAsia="仿宋_GB2312" w:hAnsi="Times New Roman" w:hint="eastAsia"/>
          <w:sz w:val="32"/>
          <w:szCs w:val="32"/>
        </w:rPr>
        <w:t>2020</w:t>
      </w:r>
      <w:r>
        <w:rPr>
          <w:rFonts w:ascii="仿宋_GB2312" w:eastAsia="仿宋_GB2312" w:hint="eastAsia"/>
          <w:sz w:val="32"/>
          <w:szCs w:val="32"/>
        </w:rPr>
        <w:t>年全省基层文联工作座谈会暨基层文联负责人专题培训班。组织开展了《民法典》宣传学习。组织开展了著作权保护知识网络竞赛，共收到有效答卷</w:t>
      </w:r>
      <w:r>
        <w:rPr>
          <w:rFonts w:ascii="Times New Roman" w:eastAsia="仿宋_GB2312" w:hAnsi="Times New Roman" w:hint="eastAsia"/>
          <w:sz w:val="32"/>
          <w:szCs w:val="32"/>
        </w:rPr>
        <w:t>5747</w:t>
      </w:r>
      <w:r>
        <w:rPr>
          <w:rFonts w:ascii="仿宋_GB2312" w:eastAsia="仿宋_GB2312" w:hint="eastAsia"/>
          <w:sz w:val="32"/>
          <w:szCs w:val="32"/>
        </w:rPr>
        <w:t>份，其中满分答卷</w:t>
      </w:r>
      <w:r>
        <w:rPr>
          <w:rFonts w:ascii="Times New Roman" w:eastAsia="仿宋_GB2312" w:hAnsi="Times New Roman" w:hint="eastAsia"/>
          <w:sz w:val="32"/>
          <w:szCs w:val="32"/>
        </w:rPr>
        <w:t>2108</w:t>
      </w:r>
      <w:r>
        <w:rPr>
          <w:rFonts w:ascii="仿宋_GB2312" w:eastAsia="仿宋_GB2312" w:hint="eastAsia"/>
          <w:sz w:val="32"/>
          <w:szCs w:val="32"/>
        </w:rPr>
        <w:t>份。开展了黄士元同志事迹宣讲，编印了《崇德尚艺、潜心创作的典范》黄士元同志事迹汇编。举办了全省文联系统行业党建工作交流会暨省文联主管社会组织党支部书记培训班。制定了《党建标杆创建工作方案》，确定</w:t>
      </w:r>
      <w:r>
        <w:rPr>
          <w:rFonts w:ascii="Times New Roman" w:eastAsia="仿宋_GB2312" w:hAnsi="Times New Roman" w:hint="eastAsia"/>
          <w:sz w:val="32"/>
          <w:szCs w:val="32"/>
        </w:rPr>
        <w:t>6</w:t>
      </w:r>
      <w:r>
        <w:rPr>
          <w:rFonts w:ascii="仿宋_GB2312" w:eastAsia="仿宋_GB2312" w:hint="eastAsia"/>
          <w:sz w:val="32"/>
          <w:szCs w:val="32"/>
        </w:rPr>
        <w:t>个社会组织党支部为党建标杆创建对象。积极推动传统媒体和新兴媒体、传统文艺和网络文艺深度融合，启动了湖南文艺资源数据库建设，建好“网上文联”工作平台，完善“网上文艺家之家”服务体系，会员管理网络化初步完成。建立湖南省文联文艺家数据库，湖南文艺网发稿</w:t>
      </w:r>
      <w:r>
        <w:rPr>
          <w:rFonts w:ascii="Times New Roman" w:eastAsia="仿宋_GB2312" w:hAnsi="Times New Roman" w:hint="eastAsia"/>
          <w:sz w:val="32"/>
          <w:szCs w:val="32"/>
        </w:rPr>
        <w:t>891</w:t>
      </w:r>
      <w:r>
        <w:rPr>
          <w:rFonts w:ascii="仿宋_GB2312" w:eastAsia="仿宋_GB2312" w:hint="eastAsia"/>
          <w:sz w:val="32"/>
          <w:szCs w:val="32"/>
        </w:rPr>
        <w:t>件，湖南文联微信公众号发稿</w:t>
      </w:r>
      <w:r>
        <w:rPr>
          <w:rFonts w:ascii="Times New Roman" w:eastAsia="仿宋_GB2312" w:hAnsi="Times New Roman" w:hint="eastAsia"/>
          <w:sz w:val="32"/>
          <w:szCs w:val="32"/>
        </w:rPr>
        <w:t>312</w:t>
      </w:r>
      <w:r>
        <w:rPr>
          <w:rFonts w:ascii="仿宋_GB2312" w:eastAsia="仿宋_GB2312" w:hint="eastAsia"/>
          <w:sz w:val="32"/>
          <w:szCs w:val="32"/>
        </w:rPr>
        <w:t>件。</w:t>
      </w:r>
    </w:p>
    <w:p w:rsidR="00375D22" w:rsidRDefault="00375D22" w:rsidP="00375D22">
      <w:pPr>
        <w:spacing w:line="560" w:lineRule="exact"/>
        <w:ind w:firstLineChars="200" w:firstLine="643"/>
        <w:rPr>
          <w:rFonts w:ascii="仿宋_GB2312" w:eastAsia="仿宋_GB2312"/>
          <w:sz w:val="32"/>
          <w:szCs w:val="32"/>
        </w:rPr>
      </w:pPr>
      <w:r>
        <w:rPr>
          <w:rFonts w:ascii="仿宋_GB2312" w:eastAsia="仿宋_GB2312" w:hint="eastAsia"/>
          <w:b/>
          <w:sz w:val="32"/>
          <w:szCs w:val="32"/>
        </w:rPr>
        <w:t>4.坚持到人民中去，积极开展各类文艺活动。</w:t>
      </w:r>
      <w:r>
        <w:rPr>
          <w:rFonts w:ascii="仿宋_GB2312" w:eastAsia="仿宋_GB2312" w:hint="eastAsia"/>
          <w:sz w:val="32"/>
          <w:szCs w:val="32"/>
        </w:rPr>
        <w:t>我们始终坚持以人民为中心的工作导向，积极举办主题文艺活动和文艺志愿服务活动，累计达</w:t>
      </w:r>
      <w:r>
        <w:rPr>
          <w:rFonts w:ascii="Times New Roman" w:eastAsia="仿宋_GB2312" w:hAnsi="Times New Roman" w:hint="eastAsia"/>
          <w:sz w:val="32"/>
          <w:szCs w:val="32"/>
        </w:rPr>
        <w:t>120</w:t>
      </w:r>
      <w:r>
        <w:rPr>
          <w:rFonts w:ascii="仿宋_GB2312" w:eastAsia="仿宋_GB2312" w:hint="eastAsia"/>
          <w:sz w:val="32"/>
          <w:szCs w:val="32"/>
        </w:rPr>
        <w:t>多场次。举办了“我们的中国梦——文化进万家”中国文艺志愿服务小分队“送欢乐下基层”赴湘西花垣和十八洞村慰问演出。举办了“第十三届全国美术作品展览进京作品、第十三届中国美术奖作品（湖南）巡展。实施了“湖南著名美术家推介工程”，举办了陈白一艺术展、王憨山艺术展；举办</w:t>
      </w:r>
      <w:r>
        <w:rPr>
          <w:rFonts w:ascii="仿宋_GB2312" w:eastAsia="仿宋_GB2312" w:hint="eastAsia"/>
          <w:sz w:val="32"/>
          <w:szCs w:val="32"/>
        </w:rPr>
        <w:lastRenderedPageBreak/>
        <w:t>了</w:t>
      </w:r>
      <w:r>
        <w:rPr>
          <w:rFonts w:ascii="Times New Roman" w:eastAsia="仿宋_GB2312" w:hAnsi="Times New Roman" w:hint="eastAsia"/>
          <w:sz w:val="32"/>
          <w:szCs w:val="32"/>
        </w:rPr>
        <w:t>2020</w:t>
      </w:r>
      <w:r>
        <w:rPr>
          <w:rFonts w:ascii="仿宋_GB2312" w:eastAsia="仿宋_GB2312" w:hint="eastAsia"/>
          <w:sz w:val="32"/>
          <w:szCs w:val="32"/>
        </w:rPr>
        <w:t>湖南高校毕业季美术作品展等。举办了第三届“策展在中国”论坛暨中国美术家协会策展委员会年会系列活动。举办了湖南·内蒙古·山西三地曲艺家协会“乌兰牧骑”红色文艺轻骑兵交流采风活动。参与举办了</w:t>
      </w:r>
      <w:r>
        <w:rPr>
          <w:rFonts w:ascii="Times New Roman" w:eastAsia="仿宋_GB2312" w:hAnsi="Times New Roman" w:hint="eastAsia"/>
          <w:sz w:val="32"/>
          <w:szCs w:val="32"/>
        </w:rPr>
        <w:t>2020</w:t>
      </w:r>
      <w:r>
        <w:rPr>
          <w:rFonts w:ascii="仿宋_GB2312" w:eastAsia="仿宋_GB2312" w:hint="eastAsia"/>
          <w:sz w:val="32"/>
          <w:szCs w:val="32"/>
        </w:rPr>
        <w:t xml:space="preserve">年“中国农民丰收节”湖南主题活动。举办了“公益体彩·墨香雅韵“——湖南省女书法家书法作品展、“墨润湖湘”湖南省女书法家作品巡展“云起新湖南 墨舞大洋河”——第二届湖南中青年书法大展”“墨润湖湘·湖南省第六届中小学教师书法作品展”“首届全国褚遂良书法学术研讨会”。开展了“戏韵湖南”名家讲座进校园活动。参与举办了首届中南六省（区）十佳青年舞者展演活动。召开了全省文艺志愿者协会工作联络会议，开展全省文艺志愿服务工作调研。举办了 </w:t>
      </w:r>
      <w:r>
        <w:rPr>
          <w:rFonts w:ascii="Times New Roman" w:eastAsia="仿宋_GB2312" w:hAnsi="Times New Roman" w:hint="eastAsia"/>
          <w:sz w:val="32"/>
          <w:szCs w:val="32"/>
        </w:rPr>
        <w:t>10</w:t>
      </w:r>
      <w:r>
        <w:rPr>
          <w:rFonts w:ascii="仿宋_GB2312" w:eastAsia="仿宋_GB2312" w:hint="eastAsia"/>
          <w:sz w:val="32"/>
          <w:szCs w:val="32"/>
        </w:rPr>
        <w:t>场“笑满三湘”文艺惠民演出活动。联合省总工会举办了“</w:t>
      </w:r>
      <w:r>
        <w:rPr>
          <w:rFonts w:ascii="Times New Roman" w:eastAsia="仿宋_GB2312" w:hAnsi="Times New Roman" w:hint="eastAsia"/>
          <w:sz w:val="32"/>
          <w:szCs w:val="32"/>
        </w:rPr>
        <w:t>2020</w:t>
      </w:r>
      <w:r>
        <w:rPr>
          <w:rFonts w:ascii="仿宋_GB2312" w:eastAsia="仿宋_GB2312" w:hint="eastAsia"/>
          <w:sz w:val="32"/>
          <w:szCs w:val="32"/>
        </w:rPr>
        <w:t>年送文艺进机关下基层”志愿服务演出</w:t>
      </w:r>
      <w:r>
        <w:rPr>
          <w:rFonts w:ascii="Times New Roman" w:eastAsia="仿宋_GB2312" w:hAnsi="Times New Roman" w:hint="eastAsia"/>
          <w:sz w:val="32"/>
          <w:szCs w:val="32"/>
        </w:rPr>
        <w:t>7</w:t>
      </w:r>
      <w:r>
        <w:rPr>
          <w:rFonts w:ascii="仿宋_GB2312" w:eastAsia="仿宋_GB2312" w:hint="eastAsia"/>
          <w:sz w:val="32"/>
          <w:szCs w:val="32"/>
        </w:rPr>
        <w:t>场。开展了</w:t>
      </w:r>
      <w:r>
        <w:rPr>
          <w:rFonts w:ascii="Times New Roman" w:eastAsia="仿宋_GB2312" w:hAnsi="Times New Roman" w:hint="eastAsia"/>
          <w:sz w:val="32"/>
          <w:szCs w:val="32"/>
        </w:rPr>
        <w:t>2020</w:t>
      </w:r>
      <w:r>
        <w:rPr>
          <w:rFonts w:ascii="仿宋_GB2312" w:eastAsia="仿宋_GB2312" w:hint="eastAsia"/>
          <w:sz w:val="32"/>
          <w:szCs w:val="32"/>
        </w:rPr>
        <w:t>年“三下乡”集中示范活动、“祖国新春好·幸福进万家”——湖湘千名书家“送万福、书万联、进万家”活动，参与书法家</w:t>
      </w:r>
      <w:r>
        <w:rPr>
          <w:rFonts w:ascii="Times New Roman" w:eastAsia="仿宋_GB2312" w:hAnsi="Times New Roman" w:hint="eastAsia"/>
          <w:sz w:val="32"/>
          <w:szCs w:val="32"/>
        </w:rPr>
        <w:t>8000</w:t>
      </w:r>
      <w:r>
        <w:rPr>
          <w:rFonts w:ascii="仿宋_GB2312" w:eastAsia="仿宋_GB2312" w:hint="eastAsia"/>
          <w:sz w:val="32"/>
          <w:szCs w:val="32"/>
        </w:rPr>
        <w:t>余人次，累计惠民约</w:t>
      </w:r>
      <w:r>
        <w:rPr>
          <w:rFonts w:ascii="Times New Roman" w:eastAsia="仿宋_GB2312" w:hAnsi="Times New Roman" w:hint="eastAsia"/>
          <w:sz w:val="32"/>
          <w:szCs w:val="32"/>
        </w:rPr>
        <w:t>800</w:t>
      </w:r>
      <w:r>
        <w:rPr>
          <w:rFonts w:ascii="仿宋_GB2312" w:eastAsia="仿宋_GB2312" w:hint="eastAsia"/>
          <w:sz w:val="32"/>
          <w:szCs w:val="32"/>
        </w:rPr>
        <w:t>场次，书写作品</w:t>
      </w:r>
      <w:r>
        <w:rPr>
          <w:rFonts w:ascii="Times New Roman" w:eastAsia="仿宋_GB2312" w:hAnsi="Times New Roman" w:hint="eastAsia"/>
          <w:sz w:val="32"/>
          <w:szCs w:val="32"/>
        </w:rPr>
        <w:t>20</w:t>
      </w:r>
      <w:r>
        <w:rPr>
          <w:rFonts w:ascii="仿宋_GB2312" w:eastAsia="仿宋_GB2312" w:hint="eastAsia"/>
          <w:sz w:val="32"/>
          <w:szCs w:val="32"/>
        </w:rPr>
        <w:t>余万幅（件），并开展了公益书法讲座。举办了第三届“齐白石”大学生文化艺术节美术作品（中国画）展览。组织开展杂技舞台剧《加油吧，少年》文艺惠民演出</w:t>
      </w:r>
      <w:r>
        <w:rPr>
          <w:rFonts w:ascii="Times New Roman" w:eastAsia="仿宋_GB2312" w:hAnsi="Times New Roman" w:hint="eastAsia"/>
          <w:sz w:val="32"/>
          <w:szCs w:val="32"/>
        </w:rPr>
        <w:t>8</w:t>
      </w:r>
      <w:r>
        <w:rPr>
          <w:rFonts w:ascii="仿宋_GB2312" w:eastAsia="仿宋_GB2312" w:hint="eastAsia"/>
          <w:sz w:val="32"/>
          <w:szCs w:val="32"/>
        </w:rPr>
        <w:t>场。举办了“名师讲堂——杂技艺术系列讲座”。湖南美术馆全年共展出作品</w:t>
      </w:r>
      <w:r>
        <w:rPr>
          <w:rFonts w:ascii="Times New Roman" w:eastAsia="仿宋_GB2312" w:hAnsi="Times New Roman" w:hint="eastAsia"/>
          <w:sz w:val="32"/>
          <w:szCs w:val="32"/>
        </w:rPr>
        <w:t>1868</w:t>
      </w:r>
      <w:r>
        <w:rPr>
          <w:rFonts w:ascii="仿宋_GB2312" w:eastAsia="仿宋_GB2312" w:hint="eastAsia"/>
          <w:sz w:val="32"/>
          <w:szCs w:val="32"/>
        </w:rPr>
        <w:t>件，收藏作品</w:t>
      </w:r>
      <w:r>
        <w:rPr>
          <w:rFonts w:ascii="Times New Roman" w:eastAsia="仿宋_GB2312" w:hAnsi="Times New Roman" w:hint="eastAsia"/>
          <w:sz w:val="32"/>
          <w:szCs w:val="32"/>
        </w:rPr>
        <w:t>112</w:t>
      </w:r>
      <w:r>
        <w:rPr>
          <w:rFonts w:ascii="仿宋_GB2312" w:eastAsia="仿宋_GB2312" w:hint="eastAsia"/>
          <w:sz w:val="32"/>
          <w:szCs w:val="32"/>
        </w:rPr>
        <w:t>件，举办公共教育活动</w:t>
      </w:r>
      <w:r>
        <w:rPr>
          <w:rFonts w:ascii="Times New Roman" w:eastAsia="仿宋_GB2312" w:hAnsi="Times New Roman" w:hint="eastAsia"/>
          <w:sz w:val="32"/>
          <w:szCs w:val="32"/>
        </w:rPr>
        <w:t>52</w:t>
      </w:r>
      <w:r>
        <w:rPr>
          <w:rFonts w:ascii="仿宋_GB2312" w:eastAsia="仿宋_GB2312" w:hint="eastAsia"/>
          <w:sz w:val="32"/>
          <w:szCs w:val="32"/>
        </w:rPr>
        <w:t>场次。与张家界市联合举办了“仙境张家界 诗约全世界”</w:t>
      </w:r>
      <w:r>
        <w:rPr>
          <w:rFonts w:ascii="Times New Roman" w:eastAsia="仿宋_GB2312" w:hAnsi="Times New Roman" w:hint="eastAsia"/>
          <w:sz w:val="32"/>
          <w:szCs w:val="32"/>
        </w:rPr>
        <w:t>2020</w:t>
      </w:r>
      <w:r>
        <w:rPr>
          <w:rFonts w:ascii="仿宋_GB2312" w:eastAsia="仿宋_GB2312" w:hint="eastAsia"/>
          <w:sz w:val="32"/>
          <w:szCs w:val="32"/>
        </w:rPr>
        <w:t>第四届中国张家界国际旅游诗歌节、“中</w:t>
      </w:r>
      <w:r>
        <w:rPr>
          <w:rFonts w:ascii="仿宋_GB2312" w:eastAsia="仿宋_GB2312" w:hint="eastAsia"/>
          <w:sz w:val="32"/>
          <w:szCs w:val="32"/>
        </w:rPr>
        <w:lastRenderedPageBreak/>
        <w:t>国·张家界”首届世界遗产摄影大展，与汨罗市联合举办了首届“中国·汨罗江国际诗歌艺术节”。</w:t>
      </w:r>
    </w:p>
    <w:p w:rsidR="00375D22" w:rsidRDefault="00375D22" w:rsidP="00375D22">
      <w:pPr>
        <w:spacing w:line="560" w:lineRule="exact"/>
        <w:ind w:firstLineChars="200" w:firstLine="640"/>
        <w:rPr>
          <w:rFonts w:ascii="黑体" w:eastAsia="黑体" w:hAnsi="黑体"/>
          <w:sz w:val="32"/>
          <w:szCs w:val="32"/>
        </w:rPr>
      </w:pPr>
      <w:r>
        <w:rPr>
          <w:rFonts w:ascii="黑体" w:eastAsia="黑体" w:hAnsi="黑体" w:hint="eastAsia"/>
          <w:sz w:val="32"/>
          <w:szCs w:val="32"/>
        </w:rPr>
        <w:t>七、存在的问题及原因分析</w:t>
      </w:r>
    </w:p>
    <w:p w:rsidR="00375D22" w:rsidRDefault="00375D22" w:rsidP="00375D22">
      <w:pPr>
        <w:spacing w:line="560" w:lineRule="exact"/>
        <w:ind w:firstLineChars="200" w:firstLine="643"/>
        <w:rPr>
          <w:rFonts w:ascii="仿宋_GB2312" w:eastAsia="仿宋_GB2312"/>
          <w:sz w:val="32"/>
          <w:szCs w:val="32"/>
        </w:rPr>
      </w:pPr>
      <w:r>
        <w:rPr>
          <w:rFonts w:ascii="楷体" w:eastAsia="楷体" w:hAnsi="楷体" w:hint="eastAsia"/>
          <w:b/>
          <w:sz w:val="32"/>
          <w:szCs w:val="32"/>
        </w:rPr>
        <w:t>一是预算绩效管理意识有待加强。</w:t>
      </w:r>
      <w:r>
        <w:rPr>
          <w:rFonts w:ascii="仿宋_GB2312" w:eastAsia="仿宋_GB2312" w:hint="eastAsia"/>
          <w:sz w:val="32"/>
          <w:szCs w:val="32"/>
        </w:rPr>
        <w:t>在预算编制及绩效管理的过程当中，部分项目负责人的绩效管理意识还是不够，认为只要做好项目就可以了，绩效管理是财务部门的事情，没有把具体工作融入到预算绩效管理的全过程中来。</w:t>
      </w:r>
    </w:p>
    <w:p w:rsidR="00375D22" w:rsidRDefault="00375D22" w:rsidP="00375D22">
      <w:pPr>
        <w:spacing w:line="560" w:lineRule="exact"/>
        <w:ind w:firstLineChars="200" w:firstLine="643"/>
        <w:rPr>
          <w:rFonts w:ascii="仿宋_GB2312" w:eastAsia="仿宋_GB2312"/>
          <w:sz w:val="32"/>
          <w:szCs w:val="32"/>
        </w:rPr>
      </w:pPr>
      <w:r>
        <w:rPr>
          <w:rFonts w:ascii="楷体" w:eastAsia="楷体" w:hAnsi="楷体" w:hint="eastAsia"/>
          <w:b/>
          <w:sz w:val="32"/>
          <w:szCs w:val="32"/>
        </w:rPr>
        <w:t>二是预算编制工作有待细化。</w:t>
      </w:r>
      <w:r>
        <w:rPr>
          <w:rFonts w:ascii="仿宋_GB2312" w:eastAsia="仿宋_GB2312" w:hint="eastAsia"/>
          <w:sz w:val="32"/>
          <w:szCs w:val="32"/>
        </w:rPr>
        <w:t>预算编制有待明确和细化，预算编制的合理性还需提升，预算执行力度需进一步加强。</w:t>
      </w:r>
    </w:p>
    <w:p w:rsidR="00375D22" w:rsidRDefault="00375D22" w:rsidP="00375D22">
      <w:pPr>
        <w:spacing w:line="560" w:lineRule="exact"/>
        <w:ind w:firstLineChars="200" w:firstLine="643"/>
        <w:rPr>
          <w:rFonts w:ascii="仿宋_GB2312" w:eastAsia="仿宋_GB2312"/>
          <w:sz w:val="32"/>
          <w:szCs w:val="32"/>
        </w:rPr>
      </w:pPr>
      <w:r>
        <w:rPr>
          <w:rFonts w:ascii="楷体" w:eastAsia="楷体" w:hAnsi="楷体" w:hint="eastAsia"/>
          <w:b/>
          <w:sz w:val="32"/>
          <w:szCs w:val="32"/>
        </w:rPr>
        <w:t>三是预算执行率有待提高。</w:t>
      </w:r>
      <w:r>
        <w:rPr>
          <w:rFonts w:ascii="仿宋_GB2312" w:eastAsia="仿宋_GB2312" w:hint="eastAsia"/>
          <w:sz w:val="32"/>
          <w:szCs w:val="32"/>
        </w:rPr>
        <w:t>一方面是由于</w:t>
      </w:r>
      <w:r>
        <w:rPr>
          <w:rFonts w:ascii="Times New Roman" w:eastAsia="仿宋_GB2312" w:hAnsi="Times New Roman" w:hint="eastAsia"/>
          <w:sz w:val="32"/>
          <w:szCs w:val="32"/>
        </w:rPr>
        <w:t>2020</w:t>
      </w:r>
      <w:r>
        <w:rPr>
          <w:rFonts w:ascii="仿宋_GB2312" w:eastAsia="仿宋_GB2312" w:hint="eastAsia"/>
          <w:sz w:val="32"/>
          <w:szCs w:val="32"/>
        </w:rPr>
        <w:t>年受新冠肺炎疫情影响，部分活动开展时间推迟，造成部分项目资金结转；另一方面是由于部分项目资金下达时间较晚，造成活动启动时间延迟，资金支付延迟。</w:t>
      </w:r>
    </w:p>
    <w:p w:rsidR="00375D22" w:rsidRDefault="00375D22" w:rsidP="00375D22">
      <w:pPr>
        <w:spacing w:line="560" w:lineRule="exact"/>
        <w:ind w:firstLineChars="200" w:firstLine="640"/>
        <w:rPr>
          <w:rFonts w:ascii="黑体" w:eastAsia="黑体" w:hAnsi="黑体"/>
          <w:sz w:val="32"/>
          <w:szCs w:val="32"/>
        </w:rPr>
      </w:pPr>
      <w:r>
        <w:rPr>
          <w:rFonts w:ascii="黑体" w:eastAsia="黑体" w:hAnsi="黑体" w:hint="eastAsia"/>
          <w:sz w:val="32"/>
          <w:szCs w:val="32"/>
        </w:rPr>
        <w:t>八、下一步改进措施</w:t>
      </w:r>
    </w:p>
    <w:p w:rsidR="00375D22" w:rsidRDefault="00375D22" w:rsidP="00375D22">
      <w:pPr>
        <w:spacing w:line="560" w:lineRule="exact"/>
        <w:ind w:firstLineChars="122" w:firstLine="392"/>
        <w:rPr>
          <w:rFonts w:ascii="仿宋_GB2312" w:eastAsia="仿宋_GB2312"/>
          <w:sz w:val="32"/>
          <w:szCs w:val="32"/>
        </w:rPr>
      </w:pPr>
      <w:r>
        <w:rPr>
          <w:rFonts w:ascii="楷体" w:eastAsia="楷体" w:hAnsi="楷体" w:hint="eastAsia"/>
          <w:b/>
          <w:sz w:val="32"/>
          <w:szCs w:val="32"/>
        </w:rPr>
        <w:t>（一）提高绩效管理意识，加强全过程绩效管理。</w:t>
      </w:r>
      <w:r>
        <w:rPr>
          <w:rFonts w:ascii="仿宋_GB2312" w:eastAsia="仿宋_GB2312" w:hint="eastAsia"/>
          <w:sz w:val="32"/>
          <w:szCs w:val="32"/>
        </w:rPr>
        <w:t>提高对预算绩效管理的认识，充分理解财政绩效评价指标体系，注重绩效目标、评价指标的关联性。加强全过程绩效管理理念，完善项目管理制度，实施项目事前评估、事中绩效跟踪和事后绩效评价，并强化项目实施部门的主体职责和全程参与。</w:t>
      </w:r>
    </w:p>
    <w:p w:rsidR="00375D22" w:rsidRDefault="00375D22" w:rsidP="00375D22">
      <w:pPr>
        <w:spacing w:line="560" w:lineRule="exact"/>
        <w:ind w:firstLineChars="122" w:firstLine="392"/>
        <w:rPr>
          <w:rFonts w:ascii="仿宋_GB2312" w:eastAsia="仿宋_GB2312"/>
          <w:sz w:val="32"/>
          <w:szCs w:val="32"/>
        </w:rPr>
      </w:pPr>
      <w:r>
        <w:rPr>
          <w:rFonts w:ascii="楷体" w:eastAsia="楷体" w:hAnsi="楷体" w:hint="eastAsia"/>
          <w:b/>
          <w:sz w:val="32"/>
          <w:szCs w:val="32"/>
        </w:rPr>
        <w:t>（二）加强预算编制的科学性和预见性。</w:t>
      </w:r>
      <w:r>
        <w:rPr>
          <w:rFonts w:ascii="仿宋_GB2312" w:eastAsia="仿宋_GB2312" w:hint="eastAsia"/>
          <w:sz w:val="32"/>
          <w:szCs w:val="32"/>
        </w:rPr>
        <w:t>年初编制预算时，严格按照预算编制的要求，充分考虑各部门职能职责和工作实际，主动征求各部门意见，并结合上年预算执行实际情况，科学合理</w:t>
      </w:r>
      <w:r>
        <w:rPr>
          <w:rFonts w:ascii="仿宋_GB2312" w:eastAsia="仿宋_GB2312" w:hint="eastAsia"/>
          <w:sz w:val="32"/>
          <w:szCs w:val="32"/>
        </w:rPr>
        <w:lastRenderedPageBreak/>
        <w:t>地编制预算，确保预算编制的质量。</w:t>
      </w:r>
    </w:p>
    <w:p w:rsidR="00375D22" w:rsidRDefault="00375D22" w:rsidP="00375D22">
      <w:pPr>
        <w:spacing w:line="560" w:lineRule="exact"/>
        <w:ind w:firstLineChars="122" w:firstLine="392"/>
        <w:rPr>
          <w:rFonts w:ascii="仿宋_GB2312" w:eastAsia="仿宋_GB2312"/>
          <w:sz w:val="32"/>
          <w:szCs w:val="32"/>
        </w:rPr>
      </w:pPr>
      <w:r>
        <w:rPr>
          <w:rFonts w:ascii="楷体" w:eastAsia="楷体" w:hAnsi="楷体" w:hint="eastAsia"/>
          <w:b/>
          <w:sz w:val="32"/>
          <w:szCs w:val="32"/>
        </w:rPr>
        <w:t>（三）加快项目开展进度，提高预算资金执行率。</w:t>
      </w:r>
      <w:r>
        <w:rPr>
          <w:rFonts w:ascii="仿宋_GB2312" w:eastAsia="仿宋_GB2312" w:hint="eastAsia"/>
          <w:sz w:val="32"/>
          <w:szCs w:val="32"/>
        </w:rPr>
        <w:t>加大对项目的后续跟踪管理，对口管理处室应及时了解项目实施进展，强化主体责任，确保项目按计划完成。及时结算项目开支，加强项目资金使用效率，提高预算的执行率。</w:t>
      </w:r>
    </w:p>
    <w:p w:rsidR="00375D22" w:rsidRDefault="00375D22" w:rsidP="00375D22">
      <w:pPr>
        <w:spacing w:line="560" w:lineRule="exact"/>
        <w:ind w:firstLineChars="200" w:firstLine="640"/>
        <w:rPr>
          <w:rFonts w:ascii="仿宋_GB2312" w:eastAsia="仿宋_GB2312"/>
          <w:sz w:val="32"/>
          <w:szCs w:val="32"/>
        </w:rPr>
      </w:pPr>
      <w:r>
        <w:rPr>
          <w:rFonts w:ascii="黑体" w:eastAsia="黑体" w:hAnsi="黑体" w:hint="eastAsia"/>
          <w:sz w:val="32"/>
          <w:szCs w:val="32"/>
        </w:rPr>
        <w:t>九、绩效自评结果拟应用和公开情况</w:t>
      </w:r>
    </w:p>
    <w:p w:rsidR="00375D22" w:rsidRDefault="00375D22" w:rsidP="00375D22">
      <w:pPr>
        <w:spacing w:line="560" w:lineRule="exact"/>
        <w:ind w:firstLineChars="200" w:firstLine="640"/>
        <w:rPr>
          <w:rFonts w:ascii="仿宋_GB2312" w:eastAsia="仿宋_GB2312"/>
          <w:sz w:val="32"/>
          <w:szCs w:val="32"/>
        </w:rPr>
      </w:pPr>
      <w:r>
        <w:rPr>
          <w:rFonts w:ascii="仿宋_GB2312" w:eastAsia="仿宋_GB2312" w:hint="eastAsia"/>
          <w:sz w:val="32"/>
          <w:szCs w:val="32"/>
        </w:rPr>
        <w:t>我会拟按照无效问责、低效减资的原则，将绩效评价自评结果融入到预算编制、年度考核等日常管理中，切实增强财政资金使用效益，提高单位管理水平。整体绩效自评报告在</w:t>
      </w:r>
      <w:r>
        <w:rPr>
          <w:rFonts w:ascii="Times New Roman" w:eastAsia="仿宋_GB2312" w:hAnsi="Times New Roman" w:hint="eastAsia"/>
          <w:sz w:val="32"/>
          <w:szCs w:val="32"/>
        </w:rPr>
        <w:t>2021</w:t>
      </w:r>
      <w:r>
        <w:rPr>
          <w:rFonts w:ascii="仿宋_GB2312" w:eastAsia="仿宋_GB2312" w:hint="eastAsia"/>
          <w:sz w:val="32"/>
          <w:szCs w:val="32"/>
        </w:rPr>
        <w:t>年</w:t>
      </w:r>
      <w:r>
        <w:rPr>
          <w:rFonts w:ascii="Times New Roman" w:eastAsia="仿宋_GB2312" w:hAnsi="Times New Roman" w:hint="eastAsia"/>
          <w:sz w:val="32"/>
          <w:szCs w:val="32"/>
        </w:rPr>
        <w:t>6</w:t>
      </w:r>
      <w:r>
        <w:rPr>
          <w:rFonts w:ascii="仿宋_GB2312" w:eastAsia="仿宋_GB2312" w:hint="eastAsia"/>
          <w:sz w:val="32"/>
          <w:szCs w:val="32"/>
        </w:rPr>
        <w:t>月</w:t>
      </w:r>
      <w:r>
        <w:rPr>
          <w:rFonts w:ascii="Times New Roman" w:eastAsia="仿宋_GB2312" w:hAnsi="Times New Roman" w:hint="eastAsia"/>
          <w:sz w:val="32"/>
          <w:szCs w:val="32"/>
        </w:rPr>
        <w:t>30</w:t>
      </w:r>
      <w:r>
        <w:rPr>
          <w:rFonts w:ascii="仿宋_GB2312" w:eastAsia="仿宋_GB2312" w:hint="eastAsia"/>
          <w:sz w:val="32"/>
          <w:szCs w:val="32"/>
        </w:rPr>
        <w:t>日前在省文联门户网站“湖南文艺网”公开。</w:t>
      </w:r>
    </w:p>
    <w:p w:rsidR="00F66627" w:rsidRDefault="00F66627">
      <w:pPr>
        <w:spacing w:line="600" w:lineRule="exact"/>
        <w:ind w:firstLineChars="200" w:firstLine="640"/>
        <w:rPr>
          <w:rFonts w:asciiTheme="minorEastAsia" w:hAnsiTheme="minorEastAsia" w:cs="黑体"/>
          <w:color w:val="000000"/>
          <w:kern w:val="0"/>
          <w:sz w:val="32"/>
          <w:szCs w:val="32"/>
        </w:rPr>
      </w:pPr>
    </w:p>
    <w:sectPr w:rsidR="00F66627" w:rsidSect="00F66627">
      <w:pgSz w:w="11906" w:h="16838"/>
      <w:pgMar w:top="2098" w:right="1474" w:bottom="1985" w:left="1588" w:header="851" w:footer="709"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B59" w:rsidRDefault="00857B59" w:rsidP="00F66627">
      <w:r>
        <w:separator/>
      </w:r>
    </w:p>
  </w:endnote>
  <w:endnote w:type="continuationSeparator" w:id="1">
    <w:p w:rsidR="00857B59" w:rsidRDefault="00857B59" w:rsidP="00F666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方正小标宋_GBK">
    <w:altName w:val="微软雅黑"/>
    <w:charset w:val="86"/>
    <w:family w:val="script"/>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627" w:rsidRDefault="00BB7775">
    <w:pPr>
      <w:pStyle w:val="a4"/>
      <w:ind w:firstLineChars="100" w:firstLine="280"/>
      <w:rPr>
        <w:rFonts w:asciiTheme="minorEastAsia" w:hAnsiTheme="minorEastAsia"/>
        <w:sz w:val="28"/>
        <w:szCs w:val="28"/>
      </w:rPr>
    </w:pPr>
    <w:r>
      <w:rPr>
        <w:rFonts w:asciiTheme="minorEastAsia" w:hAnsiTheme="minorEastAsia"/>
        <w:sz w:val="28"/>
        <w:szCs w:val="28"/>
      </w:rPr>
      <w:t>—</w:t>
    </w:r>
    <w:sdt>
      <w:sdtPr>
        <w:rPr>
          <w:rFonts w:asciiTheme="minorEastAsia" w:hAnsiTheme="minorEastAsia"/>
          <w:sz w:val="28"/>
          <w:szCs w:val="28"/>
        </w:rPr>
        <w:id w:val="1510024434"/>
        <w:docPartObj>
          <w:docPartGallery w:val="AutoText"/>
        </w:docPartObj>
      </w:sdtPr>
      <w:sdtContent>
        <w:r w:rsidR="002730DE">
          <w:rPr>
            <w:rFonts w:asciiTheme="minorEastAsia" w:hAnsiTheme="minorEastAsia"/>
            <w:sz w:val="28"/>
            <w:szCs w:val="28"/>
          </w:rPr>
          <w:fldChar w:fldCharType="begin"/>
        </w:r>
        <w:r>
          <w:rPr>
            <w:rFonts w:asciiTheme="minorEastAsia" w:hAnsiTheme="minorEastAsia"/>
            <w:sz w:val="28"/>
            <w:szCs w:val="28"/>
          </w:rPr>
          <w:instrText>PAGE   \* MERGEFORMAT</w:instrText>
        </w:r>
        <w:r w:rsidR="002730DE">
          <w:rPr>
            <w:rFonts w:asciiTheme="minorEastAsia" w:hAnsiTheme="minorEastAsia"/>
            <w:sz w:val="28"/>
            <w:szCs w:val="28"/>
          </w:rPr>
          <w:fldChar w:fldCharType="separate"/>
        </w:r>
        <w:r w:rsidR="00FF66A6" w:rsidRPr="00FF66A6">
          <w:rPr>
            <w:rFonts w:asciiTheme="minorEastAsia" w:hAnsiTheme="minorEastAsia"/>
            <w:noProof/>
            <w:sz w:val="28"/>
            <w:szCs w:val="28"/>
            <w:lang w:val="zh-CN"/>
          </w:rPr>
          <w:t>26</w:t>
        </w:r>
        <w:r w:rsidR="002730DE">
          <w:rPr>
            <w:rFonts w:asciiTheme="minorEastAsia" w:hAnsiTheme="minorEastAsia"/>
            <w:sz w:val="28"/>
            <w:szCs w:val="28"/>
          </w:rPr>
          <w:fldChar w:fldCharType="end"/>
        </w:r>
        <w:r>
          <w:rPr>
            <w:rFonts w:asciiTheme="minorEastAsia" w:hAnsiTheme="minorEastAsia"/>
            <w:sz w:val="28"/>
            <w:szCs w:val="28"/>
          </w:rPr>
          <w:t>—</w:t>
        </w:r>
      </w:sdtContent>
    </w:sdt>
  </w:p>
  <w:p w:rsidR="00F66627" w:rsidRDefault="00F6662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480911"/>
      <w:docPartObj>
        <w:docPartGallery w:val="AutoText"/>
      </w:docPartObj>
    </w:sdtPr>
    <w:sdtEndPr>
      <w:rPr>
        <w:rFonts w:asciiTheme="minorEastAsia" w:hAnsiTheme="minorEastAsia"/>
        <w:sz w:val="28"/>
        <w:szCs w:val="28"/>
      </w:rPr>
    </w:sdtEndPr>
    <w:sdtContent>
      <w:p w:rsidR="00F66627" w:rsidRDefault="00BB7775">
        <w:pPr>
          <w:pStyle w:val="a4"/>
          <w:ind w:right="180"/>
          <w:jc w:val="right"/>
          <w:rPr>
            <w:rFonts w:asciiTheme="minorEastAsia" w:hAnsiTheme="minorEastAsia"/>
            <w:sz w:val="28"/>
            <w:szCs w:val="28"/>
          </w:rPr>
        </w:pPr>
        <w:r>
          <w:rPr>
            <w:rFonts w:asciiTheme="minorEastAsia" w:hAnsiTheme="minorEastAsia"/>
            <w:sz w:val="28"/>
            <w:szCs w:val="28"/>
          </w:rPr>
          <w:t>—</w:t>
        </w:r>
        <w:r w:rsidR="002730DE">
          <w:rPr>
            <w:rFonts w:asciiTheme="minorEastAsia" w:hAnsiTheme="minorEastAsia"/>
            <w:sz w:val="28"/>
            <w:szCs w:val="28"/>
          </w:rPr>
          <w:fldChar w:fldCharType="begin"/>
        </w:r>
        <w:r>
          <w:rPr>
            <w:rFonts w:asciiTheme="minorEastAsia" w:hAnsiTheme="minorEastAsia"/>
            <w:sz w:val="28"/>
            <w:szCs w:val="28"/>
          </w:rPr>
          <w:instrText>PAGE   \* MERGEFORMAT</w:instrText>
        </w:r>
        <w:r w:rsidR="002730DE">
          <w:rPr>
            <w:rFonts w:asciiTheme="minorEastAsia" w:hAnsiTheme="minorEastAsia"/>
            <w:sz w:val="28"/>
            <w:szCs w:val="28"/>
          </w:rPr>
          <w:fldChar w:fldCharType="separate"/>
        </w:r>
        <w:r w:rsidR="00FF66A6" w:rsidRPr="00FF66A6">
          <w:rPr>
            <w:rFonts w:asciiTheme="minorEastAsia" w:hAnsiTheme="minorEastAsia"/>
            <w:noProof/>
            <w:sz w:val="28"/>
            <w:szCs w:val="28"/>
            <w:lang w:val="zh-CN"/>
          </w:rPr>
          <w:t>27</w:t>
        </w:r>
        <w:r w:rsidR="002730DE">
          <w:rPr>
            <w:rFonts w:asciiTheme="minorEastAsia" w:hAnsiTheme="minorEastAsia"/>
            <w:sz w:val="28"/>
            <w:szCs w:val="28"/>
          </w:rPr>
          <w:fldChar w:fldCharType="end"/>
        </w:r>
        <w:r>
          <w:rPr>
            <w:rFonts w:asciiTheme="minorEastAsia" w:hAnsiTheme="minorEastAsia"/>
            <w:sz w:val="28"/>
            <w:szCs w:val="28"/>
          </w:rPr>
          <w:t>—</w:t>
        </w:r>
      </w:p>
    </w:sdtContent>
  </w:sdt>
  <w:p w:rsidR="00F66627" w:rsidRDefault="00F6662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B59" w:rsidRDefault="00857B59" w:rsidP="00F66627">
      <w:r>
        <w:separator/>
      </w:r>
    </w:p>
  </w:footnote>
  <w:footnote w:type="continuationSeparator" w:id="1">
    <w:p w:rsidR="00857B59" w:rsidRDefault="00857B59" w:rsidP="00F666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06F9"/>
    <w:rsid w:val="00002C3E"/>
    <w:rsid w:val="00012A44"/>
    <w:rsid w:val="00014BB8"/>
    <w:rsid w:val="00017534"/>
    <w:rsid w:val="0002229B"/>
    <w:rsid w:val="00022D6C"/>
    <w:rsid w:val="000273BD"/>
    <w:rsid w:val="00027D20"/>
    <w:rsid w:val="000415B7"/>
    <w:rsid w:val="00044016"/>
    <w:rsid w:val="000505F8"/>
    <w:rsid w:val="00051961"/>
    <w:rsid w:val="000602F2"/>
    <w:rsid w:val="000602F7"/>
    <w:rsid w:val="000658A3"/>
    <w:rsid w:val="00074155"/>
    <w:rsid w:val="00095DA6"/>
    <w:rsid w:val="00096196"/>
    <w:rsid w:val="00096947"/>
    <w:rsid w:val="000A19B1"/>
    <w:rsid w:val="000A3F69"/>
    <w:rsid w:val="000B3E22"/>
    <w:rsid w:val="000C6844"/>
    <w:rsid w:val="000D4083"/>
    <w:rsid w:val="000E2363"/>
    <w:rsid w:val="000E2473"/>
    <w:rsid w:val="000E30B0"/>
    <w:rsid w:val="000E7BF7"/>
    <w:rsid w:val="000F66F2"/>
    <w:rsid w:val="000F6F40"/>
    <w:rsid w:val="00103833"/>
    <w:rsid w:val="00107782"/>
    <w:rsid w:val="00110DC5"/>
    <w:rsid w:val="00114E14"/>
    <w:rsid w:val="00116BE1"/>
    <w:rsid w:val="001355B9"/>
    <w:rsid w:val="00145CBA"/>
    <w:rsid w:val="0014760B"/>
    <w:rsid w:val="001516D1"/>
    <w:rsid w:val="00152C6D"/>
    <w:rsid w:val="001604DF"/>
    <w:rsid w:val="00161D54"/>
    <w:rsid w:val="00162D39"/>
    <w:rsid w:val="00171FA6"/>
    <w:rsid w:val="00193D20"/>
    <w:rsid w:val="001A0AAC"/>
    <w:rsid w:val="001A67DB"/>
    <w:rsid w:val="001B2301"/>
    <w:rsid w:val="001B6E06"/>
    <w:rsid w:val="001B7AAA"/>
    <w:rsid w:val="001C2F7B"/>
    <w:rsid w:val="001C4312"/>
    <w:rsid w:val="001D1D35"/>
    <w:rsid w:val="001D51E5"/>
    <w:rsid w:val="001E00C0"/>
    <w:rsid w:val="001E4D4B"/>
    <w:rsid w:val="001F0C3B"/>
    <w:rsid w:val="001F0E86"/>
    <w:rsid w:val="001F52B0"/>
    <w:rsid w:val="00200E33"/>
    <w:rsid w:val="00210530"/>
    <w:rsid w:val="00212EDA"/>
    <w:rsid w:val="00214427"/>
    <w:rsid w:val="00240FA4"/>
    <w:rsid w:val="002622DE"/>
    <w:rsid w:val="0026529D"/>
    <w:rsid w:val="00265724"/>
    <w:rsid w:val="002730DE"/>
    <w:rsid w:val="0027426B"/>
    <w:rsid w:val="00291DF1"/>
    <w:rsid w:val="002A05BB"/>
    <w:rsid w:val="002A7067"/>
    <w:rsid w:val="002B1553"/>
    <w:rsid w:val="002C00E4"/>
    <w:rsid w:val="002C4835"/>
    <w:rsid w:val="002C71D3"/>
    <w:rsid w:val="002D0AF6"/>
    <w:rsid w:val="002D217E"/>
    <w:rsid w:val="002F5D70"/>
    <w:rsid w:val="00322477"/>
    <w:rsid w:val="00337C10"/>
    <w:rsid w:val="003479BD"/>
    <w:rsid w:val="003621E0"/>
    <w:rsid w:val="0036470B"/>
    <w:rsid w:val="0036771F"/>
    <w:rsid w:val="00375D22"/>
    <w:rsid w:val="00375EF1"/>
    <w:rsid w:val="003768D5"/>
    <w:rsid w:val="003A2AD5"/>
    <w:rsid w:val="003A4401"/>
    <w:rsid w:val="003A7DF6"/>
    <w:rsid w:val="00411023"/>
    <w:rsid w:val="00422F0D"/>
    <w:rsid w:val="00435A5F"/>
    <w:rsid w:val="00440DAB"/>
    <w:rsid w:val="00445CAD"/>
    <w:rsid w:val="004506F9"/>
    <w:rsid w:val="004717A2"/>
    <w:rsid w:val="0047211B"/>
    <w:rsid w:val="00482BC5"/>
    <w:rsid w:val="00482CC0"/>
    <w:rsid w:val="004906BE"/>
    <w:rsid w:val="00491741"/>
    <w:rsid w:val="00496E05"/>
    <w:rsid w:val="004A00DF"/>
    <w:rsid w:val="004A65BD"/>
    <w:rsid w:val="004A78FC"/>
    <w:rsid w:val="004B22F0"/>
    <w:rsid w:val="004B57B5"/>
    <w:rsid w:val="004C3657"/>
    <w:rsid w:val="004C4547"/>
    <w:rsid w:val="004E6AE9"/>
    <w:rsid w:val="004F0789"/>
    <w:rsid w:val="004F4C80"/>
    <w:rsid w:val="004F6677"/>
    <w:rsid w:val="00500E5F"/>
    <w:rsid w:val="00503CDD"/>
    <w:rsid w:val="005111CF"/>
    <w:rsid w:val="005122EF"/>
    <w:rsid w:val="00512E64"/>
    <w:rsid w:val="00517C33"/>
    <w:rsid w:val="00523644"/>
    <w:rsid w:val="005323AC"/>
    <w:rsid w:val="00532DC1"/>
    <w:rsid w:val="0054069E"/>
    <w:rsid w:val="00547C64"/>
    <w:rsid w:val="00551B1F"/>
    <w:rsid w:val="00553BEB"/>
    <w:rsid w:val="005601E8"/>
    <w:rsid w:val="00564D73"/>
    <w:rsid w:val="005767CC"/>
    <w:rsid w:val="00590D9F"/>
    <w:rsid w:val="00595D26"/>
    <w:rsid w:val="005A06C4"/>
    <w:rsid w:val="005A6017"/>
    <w:rsid w:val="005A6A31"/>
    <w:rsid w:val="005A74E6"/>
    <w:rsid w:val="005A7AB6"/>
    <w:rsid w:val="005B16A5"/>
    <w:rsid w:val="005B16DA"/>
    <w:rsid w:val="005B6D51"/>
    <w:rsid w:val="005C71BC"/>
    <w:rsid w:val="005D4479"/>
    <w:rsid w:val="005D4D55"/>
    <w:rsid w:val="005D791B"/>
    <w:rsid w:val="005E2CFB"/>
    <w:rsid w:val="00604C8F"/>
    <w:rsid w:val="00607B88"/>
    <w:rsid w:val="006174DC"/>
    <w:rsid w:val="006213BC"/>
    <w:rsid w:val="0062378F"/>
    <w:rsid w:val="00624453"/>
    <w:rsid w:val="00641D07"/>
    <w:rsid w:val="00642EF8"/>
    <w:rsid w:val="00643915"/>
    <w:rsid w:val="00644FCC"/>
    <w:rsid w:val="006509A2"/>
    <w:rsid w:val="00651EEC"/>
    <w:rsid w:val="00652B9A"/>
    <w:rsid w:val="006537F8"/>
    <w:rsid w:val="00660C30"/>
    <w:rsid w:val="006674DF"/>
    <w:rsid w:val="006913FF"/>
    <w:rsid w:val="006920A7"/>
    <w:rsid w:val="0069714F"/>
    <w:rsid w:val="0069758C"/>
    <w:rsid w:val="006A0EC5"/>
    <w:rsid w:val="006A2346"/>
    <w:rsid w:val="006A351B"/>
    <w:rsid w:val="006B0422"/>
    <w:rsid w:val="006B235D"/>
    <w:rsid w:val="006B7AE2"/>
    <w:rsid w:val="006C13F8"/>
    <w:rsid w:val="006C1B53"/>
    <w:rsid w:val="006C2262"/>
    <w:rsid w:val="006C3734"/>
    <w:rsid w:val="006D7730"/>
    <w:rsid w:val="006E5284"/>
    <w:rsid w:val="006E799B"/>
    <w:rsid w:val="006F0D48"/>
    <w:rsid w:val="006F3A73"/>
    <w:rsid w:val="006F3EB5"/>
    <w:rsid w:val="00702E34"/>
    <w:rsid w:val="00704395"/>
    <w:rsid w:val="00704574"/>
    <w:rsid w:val="00707150"/>
    <w:rsid w:val="00713B40"/>
    <w:rsid w:val="0071524B"/>
    <w:rsid w:val="00716CA0"/>
    <w:rsid w:val="00720FF1"/>
    <w:rsid w:val="007252F6"/>
    <w:rsid w:val="007321A5"/>
    <w:rsid w:val="00732AEE"/>
    <w:rsid w:val="0073637F"/>
    <w:rsid w:val="0075531E"/>
    <w:rsid w:val="00763FAC"/>
    <w:rsid w:val="00773E41"/>
    <w:rsid w:val="007750A5"/>
    <w:rsid w:val="00776F0E"/>
    <w:rsid w:val="00781B9A"/>
    <w:rsid w:val="00785C4A"/>
    <w:rsid w:val="007A66D1"/>
    <w:rsid w:val="007B0A2A"/>
    <w:rsid w:val="007C6A52"/>
    <w:rsid w:val="007D106A"/>
    <w:rsid w:val="007D7384"/>
    <w:rsid w:val="007F3CEF"/>
    <w:rsid w:val="007F5113"/>
    <w:rsid w:val="00802EAF"/>
    <w:rsid w:val="008075D4"/>
    <w:rsid w:val="008078C8"/>
    <w:rsid w:val="00812ED5"/>
    <w:rsid w:val="00814817"/>
    <w:rsid w:val="00815745"/>
    <w:rsid w:val="0081753C"/>
    <w:rsid w:val="0082463D"/>
    <w:rsid w:val="008254D3"/>
    <w:rsid w:val="008277D9"/>
    <w:rsid w:val="00833DC9"/>
    <w:rsid w:val="008428A4"/>
    <w:rsid w:val="00842BF9"/>
    <w:rsid w:val="00857B59"/>
    <w:rsid w:val="008824B9"/>
    <w:rsid w:val="00887093"/>
    <w:rsid w:val="008A3E8D"/>
    <w:rsid w:val="008A4729"/>
    <w:rsid w:val="008B0B1D"/>
    <w:rsid w:val="008B1CC0"/>
    <w:rsid w:val="008C2E18"/>
    <w:rsid w:val="008C7A83"/>
    <w:rsid w:val="008D10B0"/>
    <w:rsid w:val="008E108A"/>
    <w:rsid w:val="008E2E3F"/>
    <w:rsid w:val="008F4FD2"/>
    <w:rsid w:val="00900469"/>
    <w:rsid w:val="009237C4"/>
    <w:rsid w:val="00935D6B"/>
    <w:rsid w:val="009373F3"/>
    <w:rsid w:val="00937CCC"/>
    <w:rsid w:val="00945C56"/>
    <w:rsid w:val="00950252"/>
    <w:rsid w:val="00953096"/>
    <w:rsid w:val="00953EC5"/>
    <w:rsid w:val="00956163"/>
    <w:rsid w:val="00967F5D"/>
    <w:rsid w:val="009770DA"/>
    <w:rsid w:val="00977C09"/>
    <w:rsid w:val="009912CA"/>
    <w:rsid w:val="009935A4"/>
    <w:rsid w:val="009A00B3"/>
    <w:rsid w:val="009A0F95"/>
    <w:rsid w:val="009A2959"/>
    <w:rsid w:val="009B2FBF"/>
    <w:rsid w:val="009B3ADF"/>
    <w:rsid w:val="009C3B52"/>
    <w:rsid w:val="009D043B"/>
    <w:rsid w:val="009E5803"/>
    <w:rsid w:val="009F6A42"/>
    <w:rsid w:val="009F6FF2"/>
    <w:rsid w:val="00A05EF8"/>
    <w:rsid w:val="00A077A4"/>
    <w:rsid w:val="00A10FE5"/>
    <w:rsid w:val="00A13E8C"/>
    <w:rsid w:val="00A15227"/>
    <w:rsid w:val="00A2385B"/>
    <w:rsid w:val="00A240C2"/>
    <w:rsid w:val="00A25CBF"/>
    <w:rsid w:val="00A3460F"/>
    <w:rsid w:val="00A4168C"/>
    <w:rsid w:val="00A42218"/>
    <w:rsid w:val="00A43C40"/>
    <w:rsid w:val="00A45B56"/>
    <w:rsid w:val="00A525B9"/>
    <w:rsid w:val="00A70249"/>
    <w:rsid w:val="00A71C43"/>
    <w:rsid w:val="00A769A7"/>
    <w:rsid w:val="00A90F39"/>
    <w:rsid w:val="00A92468"/>
    <w:rsid w:val="00AA5266"/>
    <w:rsid w:val="00AB3281"/>
    <w:rsid w:val="00AC1327"/>
    <w:rsid w:val="00AC597C"/>
    <w:rsid w:val="00AD56B1"/>
    <w:rsid w:val="00AD7767"/>
    <w:rsid w:val="00AE3F93"/>
    <w:rsid w:val="00AF303F"/>
    <w:rsid w:val="00AF313D"/>
    <w:rsid w:val="00B070CF"/>
    <w:rsid w:val="00B1163F"/>
    <w:rsid w:val="00B22C07"/>
    <w:rsid w:val="00B23340"/>
    <w:rsid w:val="00B25E25"/>
    <w:rsid w:val="00B33BEA"/>
    <w:rsid w:val="00B45E3D"/>
    <w:rsid w:val="00B46550"/>
    <w:rsid w:val="00B471C3"/>
    <w:rsid w:val="00B55FF9"/>
    <w:rsid w:val="00B57C9F"/>
    <w:rsid w:val="00B612CD"/>
    <w:rsid w:val="00B829CA"/>
    <w:rsid w:val="00B845B3"/>
    <w:rsid w:val="00B85D8B"/>
    <w:rsid w:val="00B90F45"/>
    <w:rsid w:val="00B9343C"/>
    <w:rsid w:val="00BA0B95"/>
    <w:rsid w:val="00BA1A84"/>
    <w:rsid w:val="00BB00AA"/>
    <w:rsid w:val="00BB1009"/>
    <w:rsid w:val="00BB7775"/>
    <w:rsid w:val="00BD0AF0"/>
    <w:rsid w:val="00BD5CEB"/>
    <w:rsid w:val="00BD6E89"/>
    <w:rsid w:val="00BE1EB5"/>
    <w:rsid w:val="00BE3674"/>
    <w:rsid w:val="00BE6129"/>
    <w:rsid w:val="00C036E8"/>
    <w:rsid w:val="00C12D7C"/>
    <w:rsid w:val="00C204DC"/>
    <w:rsid w:val="00C2123D"/>
    <w:rsid w:val="00C258C1"/>
    <w:rsid w:val="00C3049A"/>
    <w:rsid w:val="00C31B1E"/>
    <w:rsid w:val="00C32677"/>
    <w:rsid w:val="00C356E9"/>
    <w:rsid w:val="00C56056"/>
    <w:rsid w:val="00C623B5"/>
    <w:rsid w:val="00C71D7E"/>
    <w:rsid w:val="00C72E55"/>
    <w:rsid w:val="00C77645"/>
    <w:rsid w:val="00C87874"/>
    <w:rsid w:val="00C957C5"/>
    <w:rsid w:val="00C95CD9"/>
    <w:rsid w:val="00CB39C8"/>
    <w:rsid w:val="00CB3ECC"/>
    <w:rsid w:val="00CB456E"/>
    <w:rsid w:val="00CB78F7"/>
    <w:rsid w:val="00CD0491"/>
    <w:rsid w:val="00CD240F"/>
    <w:rsid w:val="00CE04C3"/>
    <w:rsid w:val="00CE2926"/>
    <w:rsid w:val="00CE76A0"/>
    <w:rsid w:val="00CF3B3E"/>
    <w:rsid w:val="00CF4FDE"/>
    <w:rsid w:val="00D020F9"/>
    <w:rsid w:val="00D04846"/>
    <w:rsid w:val="00D148C6"/>
    <w:rsid w:val="00D154A8"/>
    <w:rsid w:val="00D20CBA"/>
    <w:rsid w:val="00D34148"/>
    <w:rsid w:val="00D51643"/>
    <w:rsid w:val="00D6133D"/>
    <w:rsid w:val="00D65B48"/>
    <w:rsid w:val="00D66053"/>
    <w:rsid w:val="00D87605"/>
    <w:rsid w:val="00D955EF"/>
    <w:rsid w:val="00D95F53"/>
    <w:rsid w:val="00DB7C64"/>
    <w:rsid w:val="00DC3EBD"/>
    <w:rsid w:val="00DC6DD4"/>
    <w:rsid w:val="00DC7EEF"/>
    <w:rsid w:val="00DD06FF"/>
    <w:rsid w:val="00DD5FE9"/>
    <w:rsid w:val="00DF00BB"/>
    <w:rsid w:val="00DF126C"/>
    <w:rsid w:val="00E00C7A"/>
    <w:rsid w:val="00E01082"/>
    <w:rsid w:val="00E01D4B"/>
    <w:rsid w:val="00E03CAB"/>
    <w:rsid w:val="00E23A8D"/>
    <w:rsid w:val="00E32CB9"/>
    <w:rsid w:val="00E378DC"/>
    <w:rsid w:val="00E46458"/>
    <w:rsid w:val="00E46EF2"/>
    <w:rsid w:val="00E55B28"/>
    <w:rsid w:val="00E55B68"/>
    <w:rsid w:val="00E60BAC"/>
    <w:rsid w:val="00E64A3B"/>
    <w:rsid w:val="00E66E24"/>
    <w:rsid w:val="00E72C79"/>
    <w:rsid w:val="00EA0B74"/>
    <w:rsid w:val="00EA260E"/>
    <w:rsid w:val="00EB398D"/>
    <w:rsid w:val="00EC2713"/>
    <w:rsid w:val="00EC47FD"/>
    <w:rsid w:val="00EC548B"/>
    <w:rsid w:val="00EC565D"/>
    <w:rsid w:val="00ED166D"/>
    <w:rsid w:val="00EF1E0D"/>
    <w:rsid w:val="00F10B64"/>
    <w:rsid w:val="00F118FE"/>
    <w:rsid w:val="00F17248"/>
    <w:rsid w:val="00F44D8F"/>
    <w:rsid w:val="00F56753"/>
    <w:rsid w:val="00F571C9"/>
    <w:rsid w:val="00F57D0F"/>
    <w:rsid w:val="00F625D8"/>
    <w:rsid w:val="00F66627"/>
    <w:rsid w:val="00F74360"/>
    <w:rsid w:val="00F762BE"/>
    <w:rsid w:val="00F768BD"/>
    <w:rsid w:val="00FB462F"/>
    <w:rsid w:val="00FB667B"/>
    <w:rsid w:val="00FD2EB1"/>
    <w:rsid w:val="00FD3BAB"/>
    <w:rsid w:val="00FD72C7"/>
    <w:rsid w:val="00FE018F"/>
    <w:rsid w:val="00FE16FA"/>
    <w:rsid w:val="00FE328A"/>
    <w:rsid w:val="00FE4D68"/>
    <w:rsid w:val="00FF12D6"/>
    <w:rsid w:val="00FF2C59"/>
    <w:rsid w:val="00FF66A6"/>
    <w:rsid w:val="05AC6B59"/>
    <w:rsid w:val="063F5049"/>
    <w:rsid w:val="19685E26"/>
    <w:rsid w:val="312744C7"/>
    <w:rsid w:val="44F453CE"/>
    <w:rsid w:val="497D0E5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62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F66627"/>
    <w:rPr>
      <w:sz w:val="18"/>
      <w:szCs w:val="18"/>
    </w:rPr>
  </w:style>
  <w:style w:type="paragraph" w:styleId="a4">
    <w:name w:val="footer"/>
    <w:basedOn w:val="a"/>
    <w:link w:val="Char0"/>
    <w:uiPriority w:val="99"/>
    <w:unhideWhenUsed/>
    <w:qFormat/>
    <w:rsid w:val="00F66627"/>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F6662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F66627"/>
    <w:rPr>
      <w:sz w:val="18"/>
      <w:szCs w:val="18"/>
    </w:rPr>
  </w:style>
  <w:style w:type="character" w:customStyle="1" w:styleId="Char0">
    <w:name w:val="页脚 Char"/>
    <w:basedOn w:val="a0"/>
    <w:link w:val="a4"/>
    <w:uiPriority w:val="99"/>
    <w:qFormat/>
    <w:rsid w:val="00F66627"/>
    <w:rPr>
      <w:sz w:val="18"/>
      <w:szCs w:val="18"/>
    </w:rPr>
  </w:style>
  <w:style w:type="paragraph" w:customStyle="1" w:styleId="Default">
    <w:name w:val="Default"/>
    <w:qFormat/>
    <w:rsid w:val="00F66627"/>
    <w:pPr>
      <w:widowControl w:val="0"/>
      <w:autoSpaceDE w:val="0"/>
      <w:autoSpaceDN w:val="0"/>
      <w:adjustRightInd w:val="0"/>
    </w:pPr>
    <w:rPr>
      <w:rFonts w:ascii="黑体" w:eastAsia="黑体" w:cs="黑体"/>
      <w:color w:val="000000"/>
      <w:sz w:val="24"/>
      <w:szCs w:val="24"/>
    </w:rPr>
  </w:style>
  <w:style w:type="paragraph" w:styleId="a6">
    <w:name w:val="List Paragraph"/>
    <w:basedOn w:val="a"/>
    <w:uiPriority w:val="34"/>
    <w:qFormat/>
    <w:rsid w:val="00F66627"/>
    <w:pPr>
      <w:ind w:firstLineChars="200" w:firstLine="420"/>
    </w:pPr>
  </w:style>
  <w:style w:type="character" w:customStyle="1" w:styleId="Char">
    <w:name w:val="批注框文本 Char"/>
    <w:basedOn w:val="a0"/>
    <w:link w:val="a3"/>
    <w:uiPriority w:val="99"/>
    <w:semiHidden/>
    <w:qFormat/>
    <w:rsid w:val="00F66627"/>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2008</TotalTime>
  <Pages>44</Pages>
  <Words>3114</Words>
  <Characters>17755</Characters>
  <Application>Microsoft Office Word</Application>
  <DocSecurity>0</DocSecurity>
  <Lines>147</Lines>
  <Paragraphs>41</Paragraphs>
  <ScaleCrop>false</ScaleCrop>
  <Company>Microsoft</Company>
  <LinksUpToDate>false</LinksUpToDate>
  <CharactersWithSpaces>20828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Administrator</cp:lastModifiedBy>
  <cp:revision>128</cp:revision>
  <cp:lastPrinted>2021-08-11T11:35:00Z</cp:lastPrinted>
  <dcterms:created xsi:type="dcterms:W3CDTF">2021-08-10T11:11:00Z</dcterms:created>
  <dcterms:modified xsi:type="dcterms:W3CDTF">2021-08-26T03:07:00Z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