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6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spacing w:afterLines="50" w:line="600" w:lineRule="exact"/>
        <w:jc w:val="center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_GBK" w:cs="方正小标宋_GBK"/>
          <w:kern w:val="0"/>
          <w:sz w:val="36"/>
          <w:szCs w:val="36"/>
        </w:rPr>
        <w:t>年度部门整体支出绩效评价基础数据表</w:t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84.09%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43.21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70.00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1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42.48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17.98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24.50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2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3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0.73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457.95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547.93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437.98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1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225.96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252.63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169.45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2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190.02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152.53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141.26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3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、国外贷款项目补助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41.97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120.00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107.73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、省社科基金课题经费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3.20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、其他项目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19.57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134.62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137.42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130.70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114.01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92.92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90.18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18.61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87.11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69.47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2.00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17.71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153.16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153.16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部门基本支出预算调整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1,016.27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1,228.65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楼堂馆所控制情况</w:t>
            </w:r>
            <w:r>
              <w:rPr>
                <w:rFonts w:ascii="Times New Roman" w:hAnsi="Times New Roman" w:eastAsia="仿宋_GB2312" w:cs="Times New Roman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批复规模</w:t>
            </w:r>
            <w:r>
              <w:rPr>
                <w:rFonts w:ascii="Times New Roman" w:hAnsi="Times New Roman" w:eastAsia="仿宋_GB2312" w:cs="Times New Roman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（</w:t>
            </w:r>
            <w:r>
              <w:rPr>
                <w:rFonts w:hint="eastAsia" w:ascii="Times New Roman" w:hAnsi="Times New Roman" w:cs="宋体"/>
                <w:kern w:val="0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实际规模（</w:t>
            </w:r>
            <w:r>
              <w:rPr>
                <w:rFonts w:hint="eastAsia" w:ascii="Times New Roman" w:hAnsi="Times New Roman" w:cs="宋体"/>
                <w:kern w:val="0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严控三公经费预算；日常办公用品的采购实施电子卖场集中采购，规范物资管理领用手续；公用经费开支审批制度严格，保障厉行节约。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仿宋_GB2312"/>
          <w:kern w:val="0"/>
        </w:rPr>
        <w:t>填表人：彭紫叶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填报日期：</w:t>
      </w:r>
      <w:r>
        <w:rPr>
          <w:rFonts w:ascii="Times New Roman" w:hAnsi="Times New Roman" w:eastAsia="仿宋_GB2312" w:cs="Times New Roman"/>
          <w:kern w:val="0"/>
        </w:rPr>
        <w:t>2021</w:t>
      </w:r>
      <w:r>
        <w:rPr>
          <w:rFonts w:hint="eastAsia" w:ascii="Times New Roman" w:hAnsi="Times New Roman" w:eastAsia="仿宋_GB2312" w:cs="仿宋_GB2312"/>
          <w:kern w:val="0"/>
        </w:rPr>
        <w:t>年</w:t>
      </w:r>
      <w:r>
        <w:rPr>
          <w:rFonts w:ascii="Times New Roman" w:hAnsi="Times New Roman" w:eastAsia="仿宋_GB2312" w:cs="Times New Roman"/>
          <w:kern w:val="0"/>
        </w:rPr>
        <w:t>5</w:t>
      </w:r>
      <w:r>
        <w:rPr>
          <w:rFonts w:hint="eastAsia" w:ascii="Times New Roman" w:hAnsi="Times New Roman" w:eastAsia="仿宋_GB2312" w:cs="仿宋_GB2312"/>
          <w:kern w:val="0"/>
        </w:rPr>
        <w:t>月</w:t>
      </w:r>
      <w:r>
        <w:rPr>
          <w:rFonts w:ascii="Times New Roman" w:hAnsi="Times New Roman" w:eastAsia="仿宋_GB2312" w:cs="Times New Roman"/>
          <w:kern w:val="0"/>
        </w:rPr>
        <w:t>21</w:t>
      </w:r>
      <w:r>
        <w:rPr>
          <w:rFonts w:hint="eastAsia" w:ascii="Times New Roman" w:hAnsi="Times New Roman" w:eastAsia="仿宋_GB2312" w:cs="仿宋_GB2312"/>
          <w:kern w:val="0"/>
        </w:rPr>
        <w:t>日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联系电话：</w:t>
      </w:r>
      <w:r>
        <w:rPr>
          <w:rFonts w:ascii="Times New Roman" w:hAnsi="Times New Roman" w:eastAsia="仿宋_GB2312" w:cs="Times New Roman"/>
          <w:kern w:val="0"/>
        </w:rPr>
        <w:t xml:space="preserve">85063995 </w:t>
      </w:r>
      <w:r>
        <w:rPr>
          <w:rFonts w:hint="eastAsia" w:ascii="Times New Roman" w:hAnsi="Times New Roman" w:eastAsia="仿宋_GB2312" w:cs="仿宋_GB2312"/>
          <w:kern w:val="0"/>
        </w:rPr>
        <w:t>单位负责人签字：</w:t>
      </w:r>
    </w:p>
    <w:sectPr>
      <w:headerReference r:id="rId3" w:type="default"/>
      <w:footerReference r:id="rId4" w:type="default"/>
      <w:pgSz w:w="11906" w:h="16838"/>
      <w:pgMar w:top="1758" w:right="1531" w:bottom="1644" w:left="1588" w:header="851" w:footer="124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377A"/>
    <w:rsid w:val="00053C15"/>
    <w:rsid w:val="000E48B6"/>
    <w:rsid w:val="00121FCA"/>
    <w:rsid w:val="0013248C"/>
    <w:rsid w:val="0035240E"/>
    <w:rsid w:val="00354B88"/>
    <w:rsid w:val="003F7C1C"/>
    <w:rsid w:val="005A7C7E"/>
    <w:rsid w:val="00735C95"/>
    <w:rsid w:val="00790FA5"/>
    <w:rsid w:val="007B5024"/>
    <w:rsid w:val="007F161A"/>
    <w:rsid w:val="00900743"/>
    <w:rsid w:val="00930CEC"/>
    <w:rsid w:val="00936023"/>
    <w:rsid w:val="00941FF6"/>
    <w:rsid w:val="009D36DF"/>
    <w:rsid w:val="00AE4AFC"/>
    <w:rsid w:val="00B3089B"/>
    <w:rsid w:val="00B43419"/>
    <w:rsid w:val="00CE67B0"/>
    <w:rsid w:val="00F94F3C"/>
    <w:rsid w:val="01284DAD"/>
    <w:rsid w:val="041B3B45"/>
    <w:rsid w:val="0A111504"/>
    <w:rsid w:val="0AA96E63"/>
    <w:rsid w:val="0BDC2806"/>
    <w:rsid w:val="12971655"/>
    <w:rsid w:val="13787711"/>
    <w:rsid w:val="17DF598C"/>
    <w:rsid w:val="1CF31295"/>
    <w:rsid w:val="23DB210E"/>
    <w:rsid w:val="280737C0"/>
    <w:rsid w:val="284D7516"/>
    <w:rsid w:val="28BD4A6D"/>
    <w:rsid w:val="2FB34465"/>
    <w:rsid w:val="304E4BA5"/>
    <w:rsid w:val="33BB4473"/>
    <w:rsid w:val="33DD0EC5"/>
    <w:rsid w:val="33FD377A"/>
    <w:rsid w:val="36A90E70"/>
    <w:rsid w:val="42C414CB"/>
    <w:rsid w:val="4D0543F4"/>
    <w:rsid w:val="4FE25DA0"/>
    <w:rsid w:val="545E7D82"/>
    <w:rsid w:val="5B2740DB"/>
    <w:rsid w:val="644457D2"/>
    <w:rsid w:val="65281ADD"/>
    <w:rsid w:val="66B1590D"/>
    <w:rsid w:val="66C878C6"/>
    <w:rsid w:val="66E44DCA"/>
    <w:rsid w:val="673210B6"/>
    <w:rsid w:val="6781505E"/>
    <w:rsid w:val="6C5132F4"/>
    <w:rsid w:val="716E1280"/>
    <w:rsid w:val="74BC17AF"/>
    <w:rsid w:val="772E4C49"/>
    <w:rsid w:val="7C645527"/>
    <w:rsid w:val="7D1D1AE8"/>
    <w:rsid w:val="7DDF5899"/>
    <w:rsid w:val="7E8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ind w:firstLine="633" w:firstLineChars="200"/>
    </w:pPr>
    <w:rPr>
      <w:rFonts w:ascii="仿宋_GB2312" w:hAnsi="仿宋_GB2312" w:eastAsia="仿宋_GB2312" w:cs="仿宋_GB2312"/>
      <w:b/>
      <w:bCs/>
      <w:w w:val="98"/>
      <w:sz w:val="32"/>
      <w:szCs w:val="32"/>
    </w:rPr>
  </w:style>
  <w:style w:type="paragraph" w:styleId="3">
    <w:name w:val="Body Text Indent"/>
    <w:basedOn w:val="1"/>
    <w:link w:val="13"/>
    <w:qFormat/>
    <w:uiPriority w:val="99"/>
    <w:pPr>
      <w:ind w:firstLine="614" w:firstLineChars="192"/>
    </w:pPr>
    <w:rPr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qFormat/>
    <w:uiPriority w:val="99"/>
    <w:rPr>
      <w:color w:val="auto"/>
      <w:u w:val="none"/>
    </w:rPr>
  </w:style>
  <w:style w:type="character" w:styleId="10">
    <w:name w:val="Emphasis"/>
    <w:basedOn w:val="8"/>
    <w:qFormat/>
    <w:uiPriority w:val="99"/>
    <w:rPr>
      <w:color w:val="auto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styleId="12">
    <w:name w:val="HTML Cite"/>
    <w:basedOn w:val="8"/>
    <w:qFormat/>
    <w:uiPriority w:val="99"/>
    <w:rPr>
      <w:color w:val="008000"/>
    </w:rPr>
  </w:style>
  <w:style w:type="character" w:customStyle="1" w:styleId="13">
    <w:name w:val="Body Text Inden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c-icon30"/>
    <w:basedOn w:val="8"/>
    <w:qFormat/>
    <w:uiPriority w:val="99"/>
  </w:style>
  <w:style w:type="character" w:customStyle="1" w:styleId="17">
    <w:name w:val="hover23"/>
    <w:basedOn w:val="8"/>
    <w:qFormat/>
    <w:uiPriority w:val="99"/>
  </w:style>
  <w:style w:type="character" w:customStyle="1" w:styleId="18">
    <w:name w:val="hover24"/>
    <w:basedOn w:val="8"/>
    <w:qFormat/>
    <w:uiPriority w:val="99"/>
    <w:rPr>
      <w:color w:val="auto"/>
    </w:rPr>
  </w:style>
  <w:style w:type="paragraph" w:customStyle="1" w:styleId="19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20">
    <w:name w:val="fontstyle01"/>
    <w:basedOn w:val="8"/>
    <w:qFormat/>
    <w:uiPriority w:val="99"/>
    <w:rPr>
      <w:rFonts w:ascii="黑体" w:hAnsi="宋体" w:eastAsia="黑体" w:cs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1560</Words>
  <Characters>8897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2021-03-11T01:28:00Z</dcterms:created>
  <dc:creator>Administrator</dc:creator>
  <cp:lastModifiedBy>甜爷</cp:lastModifiedBy>
  <dcterms:modified xsi:type="dcterms:W3CDTF">2021-06-28T02:32:56Z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C8C125AA2A78415F8A703B0E2FE62DE1</vt:lpwstr>
  </property>
</Properties>
</file>