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theme="minorEastAsia"/>
          <w:sz w:val="32"/>
          <w:szCs w:val="32"/>
          <w:lang w:eastAsia="zh-CN"/>
        </w:rPr>
      </w:pPr>
      <w:r>
        <w:rPr>
          <w:rFonts w:hint="eastAsia" w:ascii="黑体" w:hAnsi="黑体" w:eastAsia="黑体" w:cstheme="minorEastAsia"/>
          <w:sz w:val="32"/>
          <w:szCs w:val="32"/>
        </w:rPr>
        <w:t>附件</w:t>
      </w:r>
      <w:r>
        <w:rPr>
          <w:rFonts w:hint="eastAsia" w:ascii="黑体" w:hAnsi="黑体" w:eastAsia="黑体" w:cstheme="minorEastAsia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公务员面试考生纪律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.考生应携带本人身份证、笔试准考证，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在规定时间到达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公告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指定的</w:t>
      </w:r>
      <w:r>
        <w:rPr>
          <w:rFonts w:hint="eastAsia" w:ascii="仿宋" w:hAnsi="仿宋" w:eastAsia="仿宋"/>
          <w:color w:val="000000"/>
          <w:kern w:val="0"/>
          <w:sz w:val="32"/>
          <w:szCs w:val="32"/>
          <w:lang w:eastAsia="zh-CN"/>
        </w:rPr>
        <w:t>候考室进行抽签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超过时间仍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未到达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规定地点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按弃权处理。</w:t>
      </w:r>
    </w:p>
    <w:p>
      <w:pPr>
        <w:widowControl/>
        <w:spacing w:line="540" w:lineRule="exact"/>
        <w:ind w:firstLine="640" w:firstLineChars="200"/>
        <w:jc w:val="left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2.考生应遵守防疫规定，</w:t>
      </w:r>
      <w:r>
        <w:rPr>
          <w:rFonts w:hint="eastAsia" w:ascii="仿宋_GB2312" w:eastAsia="仿宋_GB2312"/>
          <w:bCs/>
          <w:sz w:val="32"/>
          <w:szCs w:val="32"/>
        </w:rPr>
        <w:t>如实报告健康状况、旅居史、接触史等疫情防控信息，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按要求佩戴口罩，出示健康码、通信大数据行程卡，接受体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温测量。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3.考生应</w:t>
      </w:r>
      <w:r>
        <w:rPr>
          <w:rFonts w:hint="eastAsia" w:ascii="仿宋" w:hAnsi="仿宋" w:eastAsia="仿宋"/>
          <w:sz w:val="32"/>
          <w:szCs w:val="32"/>
        </w:rPr>
        <w:t>遵守考场封闭管理规定。进入考点即关闭</w:t>
      </w:r>
      <w:r>
        <w:rPr>
          <w:rFonts w:ascii="仿宋" w:hAnsi="仿宋" w:eastAsia="仿宋"/>
          <w:sz w:val="32"/>
        </w:rPr>
        <w:t>手机等通讯</w:t>
      </w:r>
      <w:r>
        <w:rPr>
          <w:rFonts w:hint="eastAsia" w:ascii="仿宋" w:hAnsi="仿宋" w:eastAsia="仿宋"/>
          <w:sz w:val="32"/>
        </w:rPr>
        <w:t>工具及其他智能穿戴</w:t>
      </w:r>
      <w:r>
        <w:rPr>
          <w:rFonts w:ascii="仿宋" w:hAnsi="仿宋" w:eastAsia="仿宋"/>
          <w:sz w:val="32"/>
        </w:rPr>
        <w:t>设备</w:t>
      </w:r>
      <w:r>
        <w:rPr>
          <w:rFonts w:hint="eastAsia" w:ascii="仿宋" w:hAnsi="仿宋" w:eastAsia="仿宋"/>
          <w:sz w:val="32"/>
          <w:szCs w:val="32"/>
        </w:rPr>
        <w:t>并交相关工作人员，面试结束取回，离开考场才能开启。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4.考生通过抽签确定考场与面试顺序号。</w:t>
      </w:r>
      <w:r>
        <w:rPr>
          <w:rFonts w:hint="eastAsia" w:ascii="仿宋" w:hAnsi="仿宋" w:eastAsia="仿宋"/>
          <w:sz w:val="32"/>
          <w:szCs w:val="32"/>
          <w:lang w:eastAsia="zh-CN"/>
        </w:rPr>
        <w:t>考生在公告指定候考室抽签</w:t>
      </w:r>
      <w:r>
        <w:rPr>
          <w:rFonts w:hint="eastAsia" w:ascii="仿宋" w:hAnsi="仿宋" w:eastAsia="仿宋"/>
          <w:sz w:val="32"/>
          <w:szCs w:val="32"/>
        </w:rPr>
        <w:t>，每组派一名考生代表抽签确定该组所在考场。在候考室，每名考生抽签确定面试顺序号。考生不得交换抽签顺序号。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5.考生应服从统一管理，文明候考。不大声喧哗，不破坏卫生，不在考区抽烟，不擅自离开候考室，特殊情况需经工作人员同意并陪同前往。</w:t>
      </w:r>
    </w:p>
    <w:p>
      <w:pPr>
        <w:widowControl/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应遵守面试纪律，文明应考。不穿有职业特征的服装，不携带任何物品、不佩戴手表或饰品进入面试考场。面试过程中，不在题签上做任何标记，不以任何方式向考官或考场内工作人员透露本人姓名、毕业学校、工作单位等个人信息。</w:t>
      </w:r>
    </w:p>
    <w:p>
      <w:pPr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7.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面试结束后，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不得带走或损毁面试题签。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到指定地点等候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本人面试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成绩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，须保持安静，不得泄露面试试题信息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。得到成绩后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须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立即离场，不在考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点内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逗留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。</w:t>
      </w:r>
    </w:p>
    <w:p>
      <w:pPr>
        <w:spacing w:line="540" w:lineRule="exact"/>
        <w:ind w:firstLine="640" w:firstLineChars="200"/>
        <w:textAlignment w:val="baseline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8、不得做违反考试公平公正安全原则的其他事情。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以上规定，如果违反，视情节轻重取消本次考试资格或宣布本次考试成绩无效，并按公务员考试相关纪律进行处理。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1E78FA"/>
    <w:rsid w:val="000E3508"/>
    <w:rsid w:val="002323D3"/>
    <w:rsid w:val="00341110"/>
    <w:rsid w:val="003947A1"/>
    <w:rsid w:val="004E3579"/>
    <w:rsid w:val="005924D9"/>
    <w:rsid w:val="00704CF5"/>
    <w:rsid w:val="0073709E"/>
    <w:rsid w:val="00757ED9"/>
    <w:rsid w:val="00913F8A"/>
    <w:rsid w:val="00AC44C2"/>
    <w:rsid w:val="00BE25FE"/>
    <w:rsid w:val="00C94308"/>
    <w:rsid w:val="00D4026F"/>
    <w:rsid w:val="00E71BE8"/>
    <w:rsid w:val="00EE2B09"/>
    <w:rsid w:val="00F66F28"/>
    <w:rsid w:val="00FB1923"/>
    <w:rsid w:val="491E78FA"/>
    <w:rsid w:val="4C200F96"/>
    <w:rsid w:val="52C245AA"/>
    <w:rsid w:val="5AB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516</Characters>
  <Lines>4</Lines>
  <Paragraphs>1</Paragraphs>
  <TotalTime>16</TotalTime>
  <ScaleCrop>false</ScaleCrop>
  <LinksUpToDate>false</LinksUpToDate>
  <CharactersWithSpaces>605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2021-05-18T08:00:00Z</dcterms:created>
  <dc:creator>潘bingqing</dc:creator>
  <cp:lastModifiedBy>L</cp:lastModifiedBy>
  <cp:lastPrinted>2021-05-25T08:03:00Z</cp:lastPrinted>
  <dcterms:modified xsi:type="dcterms:W3CDTF">2021-05-25T10:17:47Z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