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 xml:space="preserve">附件2 </w:t>
      </w:r>
    </w:p>
    <w:p>
      <w:pPr>
        <w:spacing w:line="592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中非经贸合作案例征集表</w:t>
      </w:r>
    </w:p>
    <w:bookmarkEnd w:id="0"/>
    <w:p>
      <w:pPr>
        <w:spacing w:line="360" w:lineRule="auto"/>
        <w:jc w:val="righ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填报时间：年月日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179"/>
        <w:gridCol w:w="821"/>
        <w:gridCol w:w="996"/>
        <w:gridCol w:w="648"/>
        <w:gridCol w:w="78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合作案例名称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报送单位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单位地址（邮编）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撰稿人（单位联系人）</w:t>
            </w:r>
          </w:p>
        </w:tc>
        <w:tc>
          <w:tcPr>
            <w:tcW w:w="11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209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案例状态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执行中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项目周期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案例实施地区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案例执行单位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案例具体内容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（不超过2500字）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1、案例背景（不超过 500 字）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&lt;1&gt;项目缘起；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2、案例实施（不超过 1000 字）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&lt;1&gt;具体政策支持；&lt;2&gt;具体推进流程步骤；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&lt;3&gt;实施技术配套；&lt;4&gt;我方优势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3、由项目总结提炼的方法论（不超过 800 字）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案例总结总体体现“授人以渔”；凸显案例的可实践性，可复制、可推广。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&lt;1&gt;提炼项目亮点、特色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&lt;2&gt;总结项目实施的意义及影响（如对当地国家及周边地区、国际社会的影响）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&lt;3&gt;分析双边国家实施项目所需要具备的条件及注意事项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&lt;4&gt;项目可推广、应用的国家或地区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4、图片资料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（图片格式为 JPG、300 像素、单张图片质量 5MB 以上，张数共计 4-5 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1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请报送单位一并提供《附件3》相关材料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622A6"/>
    <w:rsid w:val="5F4622A6"/>
    <w:rsid w:val="7CA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方正兰亭粗黑简体" w:asciiTheme="minorAscii" w:hAnsiTheme="minorAscii"/>
      <w:b/>
      <w:kern w:val="44"/>
      <w:sz w:val="48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2021-05-08T02:47:00Z</dcterms:created>
  <dc:creator>我叫慢</dc:creator>
  <cp:lastModifiedBy>我叫慢</cp:lastModifiedBy>
  <dcterms:modified xsi:type="dcterms:W3CDTF">2021-05-08T02:48:59Z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C146E9E2C5154891BC0FC6F977EC8C03</vt:lpwstr>
  </property>
</Properties>
</file>