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措施第一条  派发守岗奖励红包落实细则</w:t>
      </w:r>
    </w:p>
    <w:p>
      <w:pPr>
        <w:widowControl w:val="0"/>
        <w:spacing w:line="580" w:lineRule="exact"/>
        <w:jc w:val="center"/>
        <w:rPr>
          <w:rStyle w:val="7"/>
          <w:rFonts w:ascii="仿宋" w:hAnsi="仿宋" w:eastAsia="仿宋" w:cs="仿宋_GB2312"/>
          <w:b/>
          <w:bCs/>
          <w:sz w:val="36"/>
          <w:szCs w:val="36"/>
        </w:rPr>
      </w:pPr>
      <w:r>
        <w:rPr>
          <w:rStyle w:val="7"/>
          <w:rFonts w:hint="eastAsia" w:ascii="仿宋" w:hAnsi="仿宋" w:eastAsia="仿宋" w:cs="仿宋_GB2312"/>
          <w:b/>
          <w:bCs/>
          <w:sz w:val="36"/>
          <w:szCs w:val="36"/>
        </w:rPr>
        <w:t>（牵头单位：县财政局）</w:t>
      </w:r>
    </w:p>
    <w:p>
      <w:pPr>
        <w:widowControl w:val="0"/>
        <w:spacing w:line="620" w:lineRule="exact"/>
        <w:rPr>
          <w:rStyle w:val="7"/>
          <w:rFonts w:ascii="仿宋" w:hAnsi="仿宋" w:eastAsia="仿宋" w:cs="仿宋_GB2312"/>
          <w:b/>
          <w:bCs/>
          <w:sz w:val="3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一、人员范围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在通道县登记注册、缴纳社会保险的企业，于2021年2月11日至17日春节7天假期内在通道县加班、单位按劳动法规定已发放加班工资的外省籍员工。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二、部门职责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人力资源和社会保障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局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负责企业申报受理登记、人员户籍和社会保险参保情况审核、春节加班核定、公示；县财政局负责筹集和资金拨付。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三、申请流程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1. 企业申请。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登记注册、缴纳社会保险的企业按属地原则，于2021年3月15日前，将本企业2021年2月11日至17日（春节7天假期）内在通道县上班的外省籍员工名单、身份证号码、社保卡号、电话号码、春节加班领取工资等信息汇总，报县人力资源社会保障局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2. 资格认定。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县人力资源社会保障局对在本县内参加养老保险、失业保险、工伤保险的企业申报的相关人员信息进行审核认定。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3. 公示。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县人力资源社会保障局将符合领取条件的人员名单进行公示，公示不少于5个工作日。</w:t>
      </w:r>
    </w:p>
    <w:p>
      <w:pPr>
        <w:widowControl w:val="0"/>
        <w:spacing w:line="600" w:lineRule="exact"/>
        <w:ind w:firstLine="643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4. 补贴发放。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县人力资源和社会保障局汇总领取岗位补贴名单报财政局。同级财政局拨付资金到县人社局，由人社局发放至领取补贴人员。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四、申请所需资料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1.（企业）2021年2月11日至17日在通道县上班的外省籍员工岗位补贴申请表；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2. 企业营业执照；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3. 用工合同、员工身份证复印件、企业职工养老保险、企业职工失业保险、企业职工工伤保险（三险有一项即可）；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4．2021年2月工资发放表、春节加班工资发放表。</w:t>
      </w:r>
    </w:p>
    <w:p>
      <w:pPr>
        <w:widowControl w:val="0"/>
        <w:numPr>
          <w:ilvl w:val="0"/>
          <w:numId w:val="1"/>
        </w:numPr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数据汇总</w:t>
      </w:r>
    </w:p>
    <w:p>
      <w:pPr>
        <w:widowControl w:val="0"/>
        <w:spacing w:line="600" w:lineRule="exact"/>
        <w:ind w:firstLine="640" w:firstLineChars="200"/>
        <w:rPr>
          <w:rStyle w:val="7"/>
          <w:rFonts w:ascii="仿宋" w:hAnsi="仿宋" w:eastAsia="仿宋" w:cs="黑体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黑体"/>
          <w:b w:val="0"/>
          <w:bCs w:val="0"/>
          <w:sz w:val="32"/>
          <w:szCs w:val="32"/>
        </w:rPr>
        <w:t>县财政局社保股负责将落实情况报市财政局社保科。</w:t>
      </w:r>
    </w:p>
    <w:p>
      <w:pPr>
        <w:widowControl w:val="0"/>
        <w:spacing w:line="600" w:lineRule="exact"/>
        <w:ind w:firstLine="640" w:firstLineChars="200"/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六、联系人</w:t>
      </w:r>
    </w:p>
    <w:p>
      <w:pPr>
        <w:widowControl w:val="0"/>
        <w:spacing w:line="600" w:lineRule="exact"/>
        <w:ind w:firstLine="572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pacing w:val="-17"/>
          <w:sz w:val="32"/>
          <w:szCs w:val="32"/>
        </w:rPr>
        <w:t>通道县人力资源和社会保障局：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唐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嘉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13874496166 </w:t>
      </w:r>
    </w:p>
    <w:p>
      <w:pPr>
        <w:widowControl w:val="0"/>
        <w:spacing w:line="600" w:lineRule="exact"/>
        <w:ind w:left="640"/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通道县财政局：秦美秀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val="en-US"/>
        </w:rPr>
        <w:t xml:space="preserve">  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18797608178</w:t>
      </w:r>
    </w:p>
    <w:p>
      <w:pPr>
        <w:pStyle w:val="2"/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（责任单位：县财政局、县发改局、县人社局、县商科工信局、县住建局）</w:t>
      </w:r>
    </w:p>
    <w:p>
      <w:pPr>
        <w:widowControl w:val="0"/>
        <w:spacing w:line="620" w:lineRule="exact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5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099"/>
        <w:gridCol w:w="619"/>
        <w:gridCol w:w="2557"/>
        <w:gridCol w:w="2570"/>
        <w:gridCol w:w="2254"/>
        <w:gridCol w:w="1608"/>
        <w:gridCol w:w="1320"/>
        <w:gridCol w:w="97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5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（企业）2021年2月11日至17日在怀化上班的外省籍员岗位补贴申请表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社保卡号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春节上班日期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已发放加班工资（元）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8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本单位承诺，对全部申报材料的真实性负责，并愿意承担相应的法律责任。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358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负责人（签字）：              经办人（签字）：                年  月  日（盖公章）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58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人力资源和社会保障部门意见：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358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负责人（签字）：              经办人（签字）：                年  月  日（盖公章）</w:t>
            </w:r>
          </w:p>
        </w:tc>
      </w:tr>
    </w:tbl>
    <w:p>
      <w:pPr>
        <w:pStyle w:val="2"/>
        <w:ind w:left="0" w:leftChars="0" w:firstLine="0" w:firstLineChars="0"/>
        <w:rPr>
          <w:sz w:val="21"/>
          <w:szCs w:val="21"/>
        </w:rPr>
      </w:pPr>
      <w:bookmarkStart w:id="0" w:name="_GoBack"/>
    </w:p>
    <w:bookmarkEnd w:id="0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7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1828800" cy="30797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4pt;height:24.25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Bg579QAAAAHAQAADwAAAAAAAAABACAAAAAiAAAA&#10;ZHJzL2Rvd25yZXYueG1sUEsBAhQAFAAAAAgAh07iQNFAGXjSAQAApgMAAA4AAAAAAAAAAQAgAAAA&#10;I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6540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NbTHi7gBAACB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5020"/>
    <w:multiLevelType w:val="singleLevel"/>
    <w:tmpl w:val="41C750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6338"/>
    <w:rsid w:val="09AD3277"/>
    <w:rsid w:val="34866338"/>
    <w:rsid w:val="47E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2021-02-09T05:52:00Z</dcterms:created>
  <dc:creator>阿哩哩哩～</dc:creator>
  <cp:lastModifiedBy>Administrator</cp:lastModifiedBy>
  <dcterms:modified xsi:type="dcterms:W3CDTF">2021-02-10T06:33:18Z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