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1470" w:lineRule="exact" w:before="0"/>
        <w:ind w:left="214" w:right="35" w:firstLine="0"/>
        <w:jc w:val="center"/>
        <w:rPr>
          <w:rFonts w:ascii="宋体" w:eastAsia="宋体" w:hint="eastAsia"/>
          <w:sz w:val="120"/>
        </w:rPr>
      </w:pPr>
      <w:r>
        <w:rPr>
          <w:rFonts w:ascii="宋体" w:eastAsia="宋体" w:hint="eastAsia"/>
          <w:color w:val="FF0000"/>
          <w:w w:val="40"/>
          <w:sz w:val="120"/>
        </w:rPr>
        <w:t>中共涟源市委精神文明建设指导委员会文件</w:t>
      </w:r>
    </w:p>
    <w:p>
      <w:pPr>
        <w:pStyle w:val="BodyText"/>
        <w:spacing w:before="933"/>
        <w:ind w:left="125" w:right="35"/>
        <w:jc w:val="center"/>
        <w:rPr>
          <w:rFonts w:ascii="宋体" w:eastAsia="宋体" w:hint="eastAsia"/>
        </w:rPr>
      </w:pPr>
      <w:r>
        <w:rPr/>
        <w:pict>
          <v:line style="position:absolute;mso-position-horizontal-relative:page;mso-position-vertical-relative:paragraph;z-index:251658240" from="64.749901pt,79.065025pt" to="532.450001pt,79.065025pt" stroked="true" strokeweight="2.3pt" strokecolor="#ff0000">
            <v:stroke dashstyle="solid"/>
            <w10:wrap type="none"/>
          </v:line>
        </w:pict>
      </w:r>
      <w:r>
        <w:rPr>
          <w:rFonts w:ascii="宋体" w:eastAsia="宋体" w:hint="eastAsia"/>
        </w:rPr>
        <w:t>涟文明委〔2021〕1 号</w:t>
      </w: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spacing w:before="9"/>
        <w:rPr>
          <w:rFonts w:ascii="宋体"/>
          <w:sz w:val="26"/>
        </w:rPr>
      </w:pPr>
    </w:p>
    <w:p>
      <w:pPr>
        <w:pStyle w:val="Heading1"/>
        <w:spacing w:line="254" w:lineRule="auto"/>
        <w:ind w:firstLine="0"/>
        <w:jc w:val="center"/>
      </w:pPr>
      <w:r>
        <w:rPr/>
        <w:t>关于开展涟源市“党在我心中”全民诵读和“文明微讲堂”短视频征集活动的通知</w:t>
      </w:r>
    </w:p>
    <w:p>
      <w:pPr>
        <w:pStyle w:val="BodyText"/>
        <w:spacing w:before="7"/>
        <w:rPr>
          <w:rFonts w:ascii="宋体"/>
          <w:sz w:val="56"/>
        </w:rPr>
      </w:pPr>
    </w:p>
    <w:p>
      <w:pPr>
        <w:pStyle w:val="BodyText"/>
        <w:spacing w:line="350" w:lineRule="auto" w:before="1"/>
        <w:ind w:left="326" w:right="230" w:firstLine="640"/>
        <w:jc w:val="both"/>
      </w:pPr>
      <w:r>
        <w:rPr>
          <w:spacing w:val="-5"/>
        </w:rPr>
        <w:t>为深入贯彻落实习近平新时代中国特色社会主义思想，庆祝</w:t>
      </w:r>
      <w:r>
        <w:rPr>
          <w:spacing w:val="-15"/>
        </w:rPr>
        <w:t>中国共产党建党 </w:t>
      </w:r>
      <w:r>
        <w:rPr/>
        <w:t>100</w:t>
      </w:r>
      <w:r>
        <w:rPr>
          <w:spacing w:val="-15"/>
        </w:rPr>
        <w:t> 周年，经市委文明委研究决定，在全市开展</w:t>
      </w:r>
      <w:r>
        <w:rPr>
          <w:spacing w:val="-14"/>
        </w:rPr>
        <w:t>“党在我心中”全民诵读和“文明微讲堂”短视频征集活动。现</w:t>
      </w:r>
      <w:r>
        <w:rPr>
          <w:spacing w:val="-3"/>
        </w:rPr>
        <w:t>将有关事项通知如下：</w:t>
      </w:r>
    </w:p>
    <w:p>
      <w:pPr>
        <w:pStyle w:val="BodyText"/>
        <w:spacing w:before="5"/>
        <w:ind w:left="967"/>
        <w:rPr>
          <w:rFonts w:ascii="黑体" w:eastAsia="黑体" w:hint="eastAsia"/>
        </w:rPr>
      </w:pPr>
      <w:r>
        <w:rPr>
          <w:rFonts w:ascii="黑体" w:eastAsia="黑体" w:hint="eastAsia"/>
        </w:rPr>
        <w:t>一、活动内容</w:t>
      </w:r>
    </w:p>
    <w:p>
      <w:pPr>
        <w:pStyle w:val="BodyText"/>
        <w:spacing w:line="350" w:lineRule="auto" w:before="190"/>
        <w:ind w:left="326" w:right="233" w:firstLine="640"/>
      </w:pPr>
      <w:r>
        <w:rPr>
          <w:spacing w:val="-8"/>
          <w:w w:val="95"/>
        </w:rPr>
        <w:t>面向全体市民广泛开展以“党在我心中”为主题的全民诵读 </w:t>
      </w:r>
      <w:r>
        <w:rPr>
          <w:spacing w:val="-8"/>
        </w:rPr>
        <w:t>短视频征集和“文明微讲堂”短视频征集活动。</w:t>
      </w:r>
    </w:p>
    <w:p>
      <w:pPr>
        <w:pStyle w:val="BodyText"/>
        <w:spacing w:before="3"/>
        <w:ind w:left="967"/>
        <w:rPr>
          <w:rFonts w:ascii="黑体" w:eastAsia="黑体" w:hint="eastAsia"/>
        </w:rPr>
      </w:pPr>
      <w:r>
        <w:rPr>
          <w:rFonts w:ascii="黑体" w:eastAsia="黑体" w:hint="eastAsia"/>
        </w:rPr>
        <w:t>二、组织机构</w:t>
      </w:r>
    </w:p>
    <w:p>
      <w:pPr>
        <w:pStyle w:val="BodyText"/>
        <w:spacing w:line="350" w:lineRule="auto" w:before="190"/>
        <w:ind w:left="2568" w:right="2991" w:hanging="1601"/>
      </w:pPr>
      <w:r>
        <w:rPr>
          <w:b/>
        </w:rPr>
        <w:t>主办单位：</w:t>
      </w:r>
      <w:r>
        <w:rPr/>
        <w:t>涟源市新时代文明实践中心中共涟源市委宣传部</w:t>
      </w:r>
    </w:p>
    <w:p>
      <w:pPr>
        <w:spacing w:after="0" w:line="350" w:lineRule="auto"/>
        <w:sectPr>
          <w:type w:val="continuous"/>
          <w:pgSz w:w="11910" w:h="16840"/>
          <w:pgMar w:top="1580" w:bottom="280" w:left="1260" w:right="1240"/>
        </w:sectPr>
      </w:pPr>
    </w:p>
    <w:p>
      <w:pPr>
        <w:pStyle w:val="BodyText"/>
        <w:spacing w:before="2"/>
        <w:rPr>
          <w:sz w:val="25"/>
        </w:rPr>
      </w:pPr>
    </w:p>
    <w:p>
      <w:pPr>
        <w:spacing w:before="55"/>
        <w:ind w:left="967" w:right="0" w:firstLine="0"/>
        <w:jc w:val="left"/>
        <w:rPr>
          <w:sz w:val="32"/>
        </w:rPr>
      </w:pPr>
      <w:r>
        <w:rPr>
          <w:b/>
          <w:sz w:val="32"/>
        </w:rPr>
        <w:t>协办单位</w:t>
      </w:r>
      <w:r>
        <w:rPr>
          <w:sz w:val="32"/>
        </w:rPr>
        <w:t>：涟源市融媒体中心</w:t>
      </w:r>
    </w:p>
    <w:p>
      <w:pPr>
        <w:pStyle w:val="BodyText"/>
        <w:spacing w:before="190"/>
        <w:ind w:left="2568"/>
      </w:pPr>
      <w:r>
        <w:rPr/>
        <w:t>湖南省新华书店有限责任公司涟源市分公司</w:t>
      </w:r>
    </w:p>
    <w:p>
      <w:pPr>
        <w:pStyle w:val="BodyText"/>
        <w:spacing w:before="190"/>
        <w:ind w:left="1070"/>
        <w:rPr>
          <w:rFonts w:ascii="黑体" w:eastAsia="黑体" w:hint="eastAsia"/>
        </w:rPr>
      </w:pPr>
      <w:r>
        <w:rPr>
          <w:rFonts w:ascii="黑体" w:eastAsia="黑体" w:hint="eastAsia"/>
          <w:spacing w:val="44"/>
          <w:w w:val="95"/>
        </w:rPr>
        <w:t>三、活动要求</w:t>
      </w:r>
    </w:p>
    <w:p>
      <w:pPr>
        <w:pStyle w:val="Heading2"/>
        <w:spacing w:before="87"/>
      </w:pPr>
      <w:r>
        <w:rPr/>
        <w:t>（一）征集内容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350" w:lineRule="auto" w:before="113" w:after="0"/>
        <w:ind w:left="326" w:right="229" w:firstLine="643"/>
        <w:jc w:val="both"/>
        <w:rPr>
          <w:sz w:val="32"/>
        </w:rPr>
      </w:pPr>
      <w:r>
        <w:rPr>
          <w:b/>
          <w:spacing w:val="-12"/>
          <w:sz w:val="32"/>
        </w:rPr>
        <w:t>全民诵读：</w:t>
      </w:r>
      <w:r>
        <w:rPr>
          <w:spacing w:val="-8"/>
          <w:sz w:val="32"/>
        </w:rPr>
        <w:t>以庆祝中国共产党成立 </w:t>
      </w:r>
      <w:r>
        <w:rPr>
          <w:sz w:val="32"/>
        </w:rPr>
        <w:t>100</w:t>
      </w:r>
      <w:r>
        <w:rPr>
          <w:spacing w:val="-18"/>
          <w:sz w:val="32"/>
        </w:rPr>
        <w:t> 周年为主线，聚焦</w:t>
      </w:r>
      <w:r>
        <w:rPr>
          <w:spacing w:val="-20"/>
          <w:sz w:val="32"/>
        </w:rPr>
        <w:t>中国共产党带领中国人民从站起来、富起来到强起来的历史性飞</w:t>
      </w:r>
      <w:r>
        <w:rPr>
          <w:spacing w:val="-12"/>
          <w:sz w:val="32"/>
        </w:rPr>
        <w:t>跃；既体现不同历史时期中国共产党人的理想信念，又展现新时</w:t>
      </w:r>
      <w:r>
        <w:rPr>
          <w:spacing w:val="6"/>
          <w:w w:val="95"/>
          <w:sz w:val="32"/>
        </w:rPr>
        <w:t>代全国人民为实现中华民族伟大复兴中国梦不懈奋斗的精神风 </w:t>
      </w:r>
      <w:r>
        <w:rPr>
          <w:spacing w:val="-10"/>
          <w:sz w:val="32"/>
        </w:rPr>
        <w:t>貌，讴歌广大干部群众艰苦奋斗、无私奉献的精神。诵读内容可</w:t>
      </w:r>
      <w:r>
        <w:rPr>
          <w:spacing w:val="-14"/>
          <w:sz w:val="32"/>
        </w:rPr>
        <w:t>以是优秀经典诗词、散文等作品章节，也可以是原创作品，单人诵读、多人诵读均可。</w:t>
      </w:r>
    </w:p>
    <w:p>
      <w:pPr>
        <w:pStyle w:val="ListParagraph"/>
        <w:numPr>
          <w:ilvl w:val="0"/>
          <w:numId w:val="1"/>
        </w:numPr>
        <w:tabs>
          <w:tab w:pos="1291" w:val="left" w:leader="none"/>
        </w:tabs>
        <w:spacing w:line="350" w:lineRule="auto" w:before="10" w:after="0"/>
        <w:ind w:left="326" w:right="106" w:firstLine="640"/>
        <w:jc w:val="left"/>
        <w:rPr>
          <w:sz w:val="32"/>
        </w:rPr>
      </w:pPr>
      <w:r>
        <w:rPr>
          <w:b/>
          <w:sz w:val="32"/>
        </w:rPr>
        <w:t>文明微讲堂：</w:t>
      </w:r>
      <w:r>
        <w:rPr>
          <w:sz w:val="32"/>
        </w:rPr>
        <w:t>讲述习近平新时代中国特色社会主义思想、</w:t>
      </w:r>
      <w:r>
        <w:rPr>
          <w:spacing w:val="-8"/>
          <w:sz w:val="32"/>
        </w:rPr>
        <w:t>新时代经济社会的发展成就、人民群众的生活变化，以及基层干</w:t>
      </w:r>
      <w:r>
        <w:rPr>
          <w:spacing w:val="-14"/>
          <w:sz w:val="32"/>
        </w:rPr>
        <w:t>部群众的获得感、幸福感、自豪感；讲述全市上下坚决贯彻中央</w:t>
      </w:r>
      <w:r>
        <w:rPr>
          <w:spacing w:val="-16"/>
          <w:sz w:val="32"/>
        </w:rPr>
        <w:t>各项决策部署、全面推进乡村振兴的生动实践；讲述涟源红色故</w:t>
      </w:r>
      <w:r>
        <w:rPr>
          <w:spacing w:val="-12"/>
          <w:sz w:val="32"/>
        </w:rPr>
        <w:t>事，传承红色基因；讲述文明创建进程中涌现的道德模范、身边</w:t>
      </w:r>
      <w:r>
        <w:rPr>
          <w:spacing w:val="-15"/>
          <w:sz w:val="32"/>
        </w:rPr>
        <w:t>好人等先进事迹；讲述与百姓生活息息相关的健康、科普、应急</w:t>
      </w:r>
      <w:r>
        <w:rPr>
          <w:spacing w:val="-13"/>
          <w:sz w:val="32"/>
        </w:rPr>
        <w:t>救援、法律法规等；讲述文明行为规范、生态文明理念、文明旅</w:t>
      </w:r>
      <w:r>
        <w:rPr>
          <w:spacing w:val="-5"/>
          <w:sz w:val="32"/>
        </w:rPr>
        <w:t>游、文明交通、文明餐桌等文明礼仪知识，推动社会主义核心</w:t>
      </w:r>
      <w:r>
        <w:rPr>
          <w:spacing w:val="18"/>
          <w:sz w:val="32"/>
        </w:rPr>
        <w:t>价值观入心、入脑。</w:t>
      </w:r>
    </w:p>
    <w:p>
      <w:pPr>
        <w:pStyle w:val="Heading2"/>
        <w:spacing w:line="500" w:lineRule="exact"/>
      </w:pPr>
      <w:r>
        <w:rPr/>
        <w:t>（二）视频要求</w:t>
      </w:r>
    </w:p>
    <w:p>
      <w:pPr>
        <w:pStyle w:val="ListParagraph"/>
        <w:numPr>
          <w:ilvl w:val="0"/>
          <w:numId w:val="2"/>
        </w:numPr>
        <w:tabs>
          <w:tab w:pos="1291" w:val="left" w:leader="none"/>
        </w:tabs>
        <w:spacing w:line="240" w:lineRule="auto" w:before="112" w:after="0"/>
        <w:ind w:left="1290" w:right="0" w:hanging="324"/>
        <w:jc w:val="left"/>
        <w:rPr>
          <w:sz w:val="32"/>
        </w:rPr>
      </w:pPr>
      <w:r>
        <w:rPr>
          <w:b/>
          <w:spacing w:val="-12"/>
          <w:sz w:val="32"/>
        </w:rPr>
        <w:t>格式要求：</w:t>
      </w:r>
      <w:r>
        <w:rPr>
          <w:spacing w:val="-6"/>
          <w:sz w:val="32"/>
        </w:rPr>
        <w:t>全民诵读短视频作品时长控制在 </w:t>
      </w:r>
      <w:r>
        <w:rPr>
          <w:sz w:val="32"/>
        </w:rPr>
        <w:t>1-3</w:t>
      </w:r>
      <w:r>
        <w:rPr>
          <w:spacing w:val="-29"/>
          <w:sz w:val="32"/>
        </w:rPr>
        <w:t> 分钟，文</w:t>
      </w:r>
    </w:p>
    <w:p>
      <w:pPr>
        <w:spacing w:after="0" w:line="240" w:lineRule="auto"/>
        <w:jc w:val="left"/>
        <w:rPr>
          <w:sz w:val="32"/>
        </w:rPr>
        <w:sectPr>
          <w:footerReference w:type="even" r:id="rId5"/>
          <w:footerReference w:type="default" r:id="rId6"/>
          <w:pgSz w:w="11910" w:h="16840"/>
          <w:pgMar w:footer="977" w:header="0" w:top="1580" w:bottom="1160" w:left="1260" w:right="1240"/>
          <w:pgNumType w:start="2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50" w:lineRule="auto" w:before="55"/>
        <w:ind w:left="326" w:right="118"/>
      </w:pPr>
      <w:r>
        <w:rPr>
          <w:spacing w:val="-2"/>
        </w:rPr>
        <w:t>明微讲堂视频作品时长控制在 </w:t>
      </w:r>
      <w:r>
        <w:rPr/>
        <w:t>2-8</w:t>
      </w:r>
      <w:r>
        <w:rPr>
          <w:spacing w:val="-17"/>
        </w:rPr>
        <w:t> 分钟，格式为 </w:t>
      </w:r>
      <w:r>
        <w:rPr/>
        <w:t>mp4</w:t>
      </w:r>
      <w:r>
        <w:rPr>
          <w:spacing w:val="-52"/>
        </w:rPr>
        <w:t> 或 </w:t>
      </w:r>
      <w:r>
        <w:rPr/>
        <w:t>avi,宽</w:t>
      </w:r>
      <w:r>
        <w:rPr>
          <w:spacing w:val="-21"/>
        </w:rPr>
        <w:t>高比为 </w:t>
      </w:r>
      <w:r>
        <w:rPr>
          <w:spacing w:val="-12"/>
        </w:rPr>
        <w:t>16：9</w:t>
      </w:r>
      <w:r>
        <w:rPr>
          <w:spacing w:val="-11"/>
        </w:rPr>
        <w:t>,分辨率原则上不低于 </w:t>
      </w:r>
      <w:r>
        <w:rPr/>
        <w:t>1920*1080</w:t>
      </w:r>
      <w:r>
        <w:rPr>
          <w:spacing w:val="-8"/>
        </w:rPr>
        <w:t>。所有作品要着重</w:t>
      </w:r>
      <w:r>
        <w:rPr>
          <w:spacing w:val="-13"/>
        </w:rPr>
        <w:t>突出诵读或宣讲场景，可适当穿插与视频主题相关的镜头，可配</w:t>
      </w:r>
      <w:r>
        <w:rPr>
          <w:spacing w:val="-14"/>
        </w:rPr>
        <w:t>背景音乐，不添加水印、签名、字幕等修饰。全民诵读短视频征集需提供：诵读者姓名、诵读的作品名及其作者姓名</w:t>
      </w:r>
      <w:r>
        <w:rPr/>
        <w:t>（诵读者本</w:t>
      </w:r>
      <w:r>
        <w:rPr>
          <w:spacing w:val="-4"/>
        </w:rPr>
        <w:t>人创作的作品则在诵读作品名后标注“原创”</w:t>
      </w:r>
      <w:r>
        <w:rPr>
          <w:spacing w:val="-28"/>
        </w:rPr>
        <w:t>）</w:t>
      </w:r>
      <w:r>
        <w:rPr>
          <w:spacing w:val="-6"/>
        </w:rPr>
        <w:t>、诵读内容以及</w:t>
      </w:r>
      <w:r>
        <w:rPr>
          <w:spacing w:val="-13"/>
        </w:rPr>
        <w:t>其它需要添加的字幕内容；文明微讲堂短视频征集需提供：宣讲人姓名、宣讲主题及其宣讲内容的字幕文稿。同时，请填写作品征集报名表（附件）报市委文明办，联系人：贺浪，联系电话： 18216490002，4980248，电子邮箱：</w:t>
      </w:r>
      <w:hyperlink r:id="rId7">
        <w:r>
          <w:rPr>
            <w:spacing w:val="-13"/>
            <w:u w:val="single"/>
          </w:rPr>
          <w:t>lyswwmb@163.com</w:t>
        </w:r>
      </w:hyperlink>
      <w:r>
        <w:rPr>
          <w:spacing w:val="-13"/>
        </w:rPr>
        <w:t>。</w:t>
      </w:r>
    </w:p>
    <w:p>
      <w:pPr>
        <w:pStyle w:val="Heading2"/>
        <w:numPr>
          <w:ilvl w:val="0"/>
          <w:numId w:val="2"/>
        </w:numPr>
        <w:tabs>
          <w:tab w:pos="1291" w:val="left" w:leader="none"/>
        </w:tabs>
        <w:spacing w:line="240" w:lineRule="auto" w:before="14" w:after="0"/>
        <w:ind w:left="1290" w:right="0" w:hanging="324"/>
        <w:jc w:val="left"/>
        <w:rPr>
          <w:rFonts w:ascii="仿宋" w:eastAsia="仿宋" w:hint="eastAsia"/>
        </w:rPr>
      </w:pPr>
      <w:r>
        <w:rPr>
          <w:rFonts w:ascii="仿宋" w:eastAsia="仿宋" w:hint="eastAsia"/>
        </w:rPr>
        <w:t>内容要求：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</w:tabs>
        <w:spacing w:line="350" w:lineRule="auto" w:before="190" w:after="0"/>
        <w:ind w:left="326" w:right="118" w:firstLine="640"/>
        <w:jc w:val="left"/>
        <w:rPr>
          <w:sz w:val="32"/>
        </w:rPr>
      </w:pPr>
      <w:r>
        <w:rPr>
          <w:sz w:val="32"/>
        </w:rPr>
        <w:t>作品应符合活动主题，注重正确的价值导向，弘扬主旋律，激发正能量；要创意独特、画面清晰，有内涵、有特色、有温度。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</w:tabs>
        <w:spacing w:line="350" w:lineRule="auto" w:before="4" w:after="0"/>
        <w:ind w:left="326" w:right="231" w:firstLine="640"/>
        <w:jc w:val="both"/>
        <w:rPr>
          <w:sz w:val="32"/>
        </w:rPr>
      </w:pPr>
      <w:r>
        <w:rPr>
          <w:sz w:val="32"/>
        </w:rPr>
        <w:t>作品要确保内容真实性和视频制作原创性，需具备自</w:t>
      </w:r>
      <w:r>
        <w:rPr>
          <w:spacing w:val="6"/>
          <w:w w:val="95"/>
          <w:sz w:val="32"/>
        </w:rPr>
        <w:t>有版权。杜绝侵犯任何第三方的知识产权或其他权利的侵犯行 </w:t>
      </w:r>
      <w:r>
        <w:rPr>
          <w:spacing w:val="-9"/>
          <w:w w:val="95"/>
          <w:sz w:val="32"/>
        </w:rPr>
        <w:t>为，禁止一稿多投和重复获奖，如存在涉嫌抄袭、模仿、一稿多 </w:t>
      </w:r>
      <w:r>
        <w:rPr>
          <w:spacing w:val="-14"/>
          <w:sz w:val="32"/>
        </w:rPr>
        <w:t>投和将已经在其他活动中获奖作品进行重复投稿等行为，责任自负，并一律取消参评资格。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</w:tabs>
        <w:spacing w:line="350" w:lineRule="auto" w:before="7" w:after="0"/>
        <w:ind w:left="326" w:right="233" w:firstLine="640"/>
        <w:jc w:val="both"/>
        <w:rPr>
          <w:sz w:val="32"/>
        </w:rPr>
      </w:pPr>
      <w:r>
        <w:rPr>
          <w:sz w:val="32"/>
        </w:rPr>
        <w:t>本次活动征集作品概不退还，主办方对所有作品拥有</w:t>
      </w:r>
      <w:r>
        <w:rPr>
          <w:spacing w:val="-11"/>
          <w:sz w:val="32"/>
        </w:rPr>
        <w:t>公益性宣传使用权。作品一经报送视为自动授权活动主办方无偿用于公益宣传，包括对作品进行进一步修改。</w:t>
      </w:r>
    </w:p>
    <w:p>
      <w:pPr>
        <w:spacing w:after="0" w:line="350" w:lineRule="auto"/>
        <w:jc w:val="both"/>
        <w:rPr>
          <w:sz w:val="32"/>
        </w:rPr>
        <w:sectPr>
          <w:pgSz w:w="11910" w:h="16840"/>
          <w:pgMar w:header="0" w:footer="977" w:top="1580" w:bottom="1160" w:left="1260" w:right="1240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55"/>
        <w:ind w:left="967"/>
        <w:rPr>
          <w:rFonts w:ascii="黑体" w:eastAsia="黑体" w:hint="eastAsia"/>
        </w:rPr>
      </w:pPr>
      <w:r>
        <w:rPr>
          <w:rFonts w:ascii="黑体" w:eastAsia="黑体" w:hint="eastAsia"/>
        </w:rPr>
        <w:t>四、活动流程</w:t>
      </w:r>
    </w:p>
    <w:p>
      <w:pPr>
        <w:pStyle w:val="ListParagraph"/>
        <w:numPr>
          <w:ilvl w:val="0"/>
          <w:numId w:val="4"/>
        </w:numPr>
        <w:tabs>
          <w:tab w:pos="1291" w:val="left" w:leader="none"/>
        </w:tabs>
        <w:spacing w:line="350" w:lineRule="auto" w:before="190" w:after="0"/>
        <w:ind w:left="326" w:right="101" w:firstLine="640"/>
        <w:jc w:val="left"/>
        <w:rPr>
          <w:sz w:val="32"/>
        </w:rPr>
      </w:pPr>
      <w:r>
        <w:rPr>
          <w:b/>
          <w:sz w:val="32"/>
        </w:rPr>
        <w:t>公开征集和作品展播</w:t>
      </w:r>
      <w:r>
        <w:rPr>
          <w:sz w:val="32"/>
        </w:rPr>
        <w:t>（2021</w:t>
      </w:r>
      <w:r>
        <w:rPr>
          <w:spacing w:val="-55"/>
          <w:sz w:val="32"/>
        </w:rPr>
        <w:t> 年 </w:t>
      </w:r>
      <w:r>
        <w:rPr>
          <w:sz w:val="32"/>
        </w:rPr>
        <w:t>1</w:t>
      </w:r>
      <w:r>
        <w:rPr>
          <w:spacing w:val="-54"/>
          <w:sz w:val="32"/>
        </w:rPr>
        <w:t> 月 </w:t>
      </w:r>
      <w:r>
        <w:rPr>
          <w:sz w:val="32"/>
        </w:rPr>
        <w:t>26</w:t>
      </w:r>
      <w:r>
        <w:rPr>
          <w:spacing w:val="-28"/>
          <w:sz w:val="32"/>
        </w:rPr>
        <w:t> 日—</w:t>
      </w:r>
      <w:r>
        <w:rPr>
          <w:sz w:val="32"/>
        </w:rPr>
        <w:t>5</w:t>
      </w:r>
      <w:r>
        <w:rPr>
          <w:spacing w:val="-54"/>
          <w:sz w:val="32"/>
        </w:rPr>
        <w:t> 月 </w:t>
      </w:r>
      <w:r>
        <w:rPr>
          <w:sz w:val="32"/>
        </w:rPr>
        <w:t>31</w:t>
      </w:r>
      <w:r>
        <w:rPr>
          <w:spacing w:val="-42"/>
          <w:sz w:val="32"/>
        </w:rPr>
        <w:t> 日</w:t>
      </w:r>
      <w:r>
        <w:rPr>
          <w:sz w:val="32"/>
        </w:rPr>
        <w:t>）。</w:t>
      </w:r>
      <w:r>
        <w:rPr>
          <w:spacing w:val="-8"/>
          <w:sz w:val="32"/>
        </w:rPr>
        <w:t>面向全体市民广泛宣传发动，各级文明单位、文明村镇要带头组</w:t>
      </w:r>
      <w:r>
        <w:rPr>
          <w:spacing w:val="-14"/>
          <w:sz w:val="32"/>
        </w:rPr>
        <w:t>织干部群众参与。市委宣传部和市融媒体中心及时组织对征集的</w:t>
      </w:r>
      <w:r>
        <w:rPr>
          <w:spacing w:val="-17"/>
          <w:sz w:val="32"/>
        </w:rPr>
        <w:t>作品进行入围审核筛选，并编辑制作，每周推介一批在涟源在线和涟源文明网等平台展播。</w:t>
      </w:r>
    </w:p>
    <w:p>
      <w:pPr>
        <w:pStyle w:val="ListParagraph"/>
        <w:numPr>
          <w:ilvl w:val="0"/>
          <w:numId w:val="4"/>
        </w:numPr>
        <w:tabs>
          <w:tab w:pos="1292" w:val="left" w:leader="none"/>
        </w:tabs>
        <w:spacing w:line="350" w:lineRule="auto" w:before="7" w:after="0"/>
        <w:ind w:left="326" w:right="231" w:firstLine="640"/>
        <w:jc w:val="both"/>
        <w:rPr>
          <w:sz w:val="32"/>
        </w:rPr>
      </w:pPr>
      <w:r>
        <w:rPr>
          <w:b/>
          <w:spacing w:val="2"/>
          <w:sz w:val="32"/>
        </w:rPr>
        <w:t>专家评审</w:t>
      </w:r>
      <w:r>
        <w:rPr>
          <w:sz w:val="32"/>
        </w:rPr>
        <w:t>（2021</w:t>
      </w:r>
      <w:r>
        <w:rPr>
          <w:spacing w:val="-53"/>
          <w:sz w:val="32"/>
        </w:rPr>
        <w:t> 年 </w:t>
      </w:r>
      <w:r>
        <w:rPr>
          <w:sz w:val="32"/>
        </w:rPr>
        <w:t>6</w:t>
      </w:r>
      <w:r>
        <w:rPr>
          <w:spacing w:val="-53"/>
          <w:sz w:val="32"/>
        </w:rPr>
        <w:t> 月 </w:t>
      </w:r>
      <w:r>
        <w:rPr>
          <w:sz w:val="32"/>
        </w:rPr>
        <w:t>1</w:t>
      </w:r>
      <w:r>
        <w:rPr>
          <w:spacing w:val="-26"/>
          <w:sz w:val="32"/>
        </w:rPr>
        <w:t> 日—</w:t>
      </w:r>
      <w:r>
        <w:rPr>
          <w:sz w:val="32"/>
        </w:rPr>
        <w:t>6</w:t>
      </w:r>
      <w:r>
        <w:rPr>
          <w:spacing w:val="-53"/>
          <w:sz w:val="32"/>
        </w:rPr>
        <w:t> 月 </w:t>
      </w:r>
      <w:r>
        <w:rPr>
          <w:sz w:val="32"/>
        </w:rPr>
        <w:t>30</w:t>
      </w:r>
      <w:r>
        <w:rPr>
          <w:spacing w:val="-40"/>
          <w:sz w:val="32"/>
        </w:rPr>
        <w:t> 日</w:t>
      </w:r>
      <w:r>
        <w:rPr>
          <w:sz w:val="32"/>
        </w:rPr>
        <w:t>）。组织有关专</w:t>
      </w:r>
      <w:r>
        <w:rPr>
          <w:spacing w:val="-6"/>
          <w:sz w:val="32"/>
        </w:rPr>
        <w:t>家对已展播的参赛作品进行集中评审，对获奖作品予以奖励，并择优向上级媒体推送。</w:t>
      </w:r>
    </w:p>
    <w:p>
      <w:pPr>
        <w:pStyle w:val="BodyText"/>
        <w:spacing w:before="4"/>
        <w:ind w:left="967"/>
        <w:rPr>
          <w:rFonts w:ascii="黑体" w:eastAsia="黑体" w:hint="eastAsia"/>
        </w:rPr>
      </w:pPr>
      <w:r>
        <w:rPr>
          <w:rFonts w:ascii="黑体" w:eastAsia="黑体" w:hint="eastAsia"/>
        </w:rPr>
        <w:t>五、奖项设置</w:t>
      </w:r>
    </w:p>
    <w:p>
      <w:pPr>
        <w:pStyle w:val="BodyText"/>
        <w:spacing w:line="350" w:lineRule="auto" w:before="190"/>
        <w:ind w:left="326" w:right="231" w:firstLine="640"/>
      </w:pPr>
      <w:r>
        <w:rPr>
          <w:spacing w:val="-11"/>
        </w:rPr>
        <w:t>“党在我心中”全民诵读和“文明微讲堂”短视频征集活动</w:t>
      </w:r>
      <w:r>
        <w:rPr>
          <w:spacing w:val="-22"/>
        </w:rPr>
        <w:t>各评选一等奖 </w:t>
      </w:r>
      <w:r>
        <w:rPr/>
        <w:t>2</w:t>
      </w:r>
      <w:r>
        <w:rPr>
          <w:spacing w:val="-86"/>
        </w:rPr>
        <w:t> 名</w:t>
      </w:r>
      <w:r>
        <w:rPr/>
        <w:t>（</w:t>
      </w:r>
      <w:r>
        <w:rPr>
          <w:spacing w:val="-21"/>
        </w:rPr>
        <w:t>奖金各 </w:t>
      </w:r>
      <w:r>
        <w:rPr/>
        <w:t>2000</w:t>
      </w:r>
      <w:r>
        <w:rPr>
          <w:spacing w:val="-41"/>
        </w:rPr>
        <w:t> 元</w:t>
      </w:r>
      <w:r>
        <w:rPr>
          <w:spacing w:val="-89"/>
        </w:rPr>
        <w:t>）</w:t>
      </w:r>
      <w:r>
        <w:rPr>
          <w:spacing w:val="-35"/>
        </w:rPr>
        <w:t>、二等奖 </w:t>
      </w:r>
      <w:r>
        <w:rPr/>
        <w:t>3</w:t>
      </w:r>
      <w:r>
        <w:rPr>
          <w:spacing w:val="-85"/>
        </w:rPr>
        <w:t> 名</w:t>
      </w:r>
      <w:r>
        <w:rPr/>
        <w:t>（</w:t>
      </w:r>
      <w:r>
        <w:rPr>
          <w:spacing w:val="-21"/>
        </w:rPr>
        <w:t>奖金各 </w:t>
      </w:r>
      <w:r>
        <w:rPr/>
        <w:t>1500</w:t>
      </w:r>
    </w:p>
    <w:p>
      <w:pPr>
        <w:pStyle w:val="BodyText"/>
        <w:spacing w:before="3"/>
        <w:ind w:left="326"/>
      </w:pPr>
      <w:r>
        <w:rPr>
          <w:spacing w:val="9"/>
        </w:rPr>
        <w:t>元）</w:t>
      </w:r>
      <w:r>
        <w:rPr>
          <w:spacing w:val="-10"/>
        </w:rPr>
        <w:t>、三等奖 </w:t>
      </w:r>
      <w:r>
        <w:rPr/>
        <w:t>5</w:t>
      </w:r>
      <w:r>
        <w:rPr>
          <w:spacing w:val="-34"/>
        </w:rPr>
        <w:t> 名</w:t>
      </w:r>
      <w:r>
        <w:rPr>
          <w:spacing w:val="9"/>
        </w:rPr>
        <w:t>（</w:t>
      </w:r>
      <w:r>
        <w:rPr>
          <w:spacing w:val="-15"/>
        </w:rPr>
        <w:t>奖金各 </w:t>
      </w:r>
      <w:r>
        <w:rPr/>
        <w:t>1000</w:t>
      </w:r>
      <w:r>
        <w:rPr>
          <w:spacing w:val="-33"/>
        </w:rPr>
        <w:t> 元</w:t>
      </w:r>
      <w:r>
        <w:rPr>
          <w:spacing w:val="9"/>
        </w:rPr>
        <w:t>）</w:t>
      </w:r>
      <w:r>
        <w:rPr>
          <w:spacing w:val="-11"/>
        </w:rPr>
        <w:t>、优秀奖 </w:t>
      </w:r>
      <w:r>
        <w:rPr/>
        <w:t>30</w:t>
      </w:r>
      <w:r>
        <w:rPr>
          <w:spacing w:val="-34"/>
        </w:rPr>
        <w:t> 名</w:t>
      </w:r>
      <w:r>
        <w:rPr>
          <w:spacing w:val="9"/>
        </w:rPr>
        <w:t>（</w:t>
      </w:r>
      <w:r>
        <w:rPr>
          <w:spacing w:val="6"/>
        </w:rPr>
        <w:t>奖金各</w:t>
      </w:r>
    </w:p>
    <w:p>
      <w:pPr>
        <w:pStyle w:val="BodyText"/>
        <w:spacing w:line="350" w:lineRule="auto" w:before="190"/>
        <w:ind w:left="326" w:right="233"/>
      </w:pPr>
      <w:r>
        <w:rPr/>
        <w:t>500</w:t>
      </w:r>
      <w:r>
        <w:rPr>
          <w:spacing w:val="-43"/>
        </w:rPr>
        <w:t> 元</w:t>
      </w:r>
      <w:r>
        <w:rPr>
          <w:spacing w:val="-7"/>
        </w:rPr>
        <w:t>）</w:t>
      </w:r>
      <w:r>
        <w:rPr>
          <w:spacing w:val="-3"/>
        </w:rPr>
        <w:t>、入围奖若干名</w:t>
      </w:r>
      <w:r>
        <w:rPr/>
        <w:t>（</w:t>
      </w:r>
      <w:r>
        <w:rPr>
          <w:spacing w:val="-22"/>
        </w:rPr>
        <w:t>奖金各 </w:t>
      </w:r>
      <w:r>
        <w:rPr/>
        <w:t>200</w:t>
      </w:r>
      <w:r>
        <w:rPr>
          <w:spacing w:val="-42"/>
        </w:rPr>
        <w:t> 元</w:t>
      </w:r>
      <w:r>
        <w:rPr>
          <w:spacing w:val="-5"/>
        </w:rPr>
        <w:t>）</w:t>
      </w:r>
      <w:r>
        <w:rPr>
          <w:spacing w:val="-3"/>
        </w:rPr>
        <w:t>。凡在涟源在线和涟源文明网展播的作品均可获奖，不重复设奖。</w:t>
      </w:r>
    </w:p>
    <w:p>
      <w:pPr>
        <w:pStyle w:val="BodyText"/>
        <w:spacing w:line="350" w:lineRule="auto" w:before="3"/>
        <w:ind w:left="326" w:right="233" w:firstLine="640"/>
      </w:pPr>
      <w:r>
        <w:rPr>
          <w:spacing w:val="-11"/>
        </w:rPr>
        <w:t>作品评选过程中，主办方将根据参赛作品的数量、质量等因素调整部分奖项，不再另行通知。</w:t>
      </w:r>
    </w:p>
    <w:p>
      <w:pPr>
        <w:pStyle w:val="BodyText"/>
        <w:spacing w:before="2"/>
        <w:ind w:left="967"/>
        <w:rPr>
          <w:rFonts w:ascii="黑体" w:eastAsia="黑体" w:hint="eastAsia"/>
        </w:rPr>
      </w:pPr>
      <w:r>
        <w:rPr>
          <w:rFonts w:ascii="黑体" w:eastAsia="黑体" w:hint="eastAsia"/>
        </w:rPr>
        <w:t>六、其它事项</w:t>
      </w:r>
    </w:p>
    <w:p>
      <w:pPr>
        <w:pStyle w:val="ListParagraph"/>
        <w:numPr>
          <w:ilvl w:val="0"/>
          <w:numId w:val="5"/>
        </w:numPr>
        <w:tabs>
          <w:tab w:pos="1291" w:val="left" w:leader="none"/>
        </w:tabs>
        <w:spacing w:line="350" w:lineRule="auto" w:before="190" w:after="0"/>
        <w:ind w:left="326" w:right="229" w:firstLine="640"/>
        <w:jc w:val="both"/>
        <w:rPr>
          <w:sz w:val="32"/>
        </w:rPr>
      </w:pPr>
      <w:r>
        <w:rPr>
          <w:b/>
          <w:spacing w:val="-9"/>
          <w:w w:val="95"/>
          <w:sz w:val="32"/>
        </w:rPr>
        <w:t>高度重视，精心组织。</w:t>
      </w:r>
      <w:r>
        <w:rPr>
          <w:spacing w:val="-9"/>
          <w:w w:val="95"/>
          <w:sz w:val="32"/>
        </w:rPr>
        <w:t>涟源市“党在我心中”全民诵读和 </w:t>
      </w:r>
      <w:r>
        <w:rPr>
          <w:spacing w:val="-13"/>
          <w:sz w:val="32"/>
        </w:rPr>
        <w:t>“文明微讲堂”短视频征集活动是我市庆祝中国共产党成立 </w:t>
      </w:r>
      <w:r>
        <w:rPr>
          <w:sz w:val="32"/>
        </w:rPr>
        <w:t>100 </w:t>
      </w:r>
      <w:r>
        <w:rPr>
          <w:spacing w:val="-8"/>
          <w:sz w:val="32"/>
        </w:rPr>
        <w:t>周年的一项重要活动，对于培育和践行社会主义核心价值观、弘</w:t>
      </w:r>
      <w:r>
        <w:rPr>
          <w:spacing w:val="-14"/>
          <w:sz w:val="32"/>
        </w:rPr>
        <w:t>扬中国特色社会主义文化、丰富干部群众精神文化生活，具有十</w:t>
      </w:r>
    </w:p>
    <w:p>
      <w:pPr>
        <w:spacing w:after="0" w:line="350" w:lineRule="auto"/>
        <w:jc w:val="both"/>
        <w:rPr>
          <w:sz w:val="32"/>
        </w:rPr>
        <w:sectPr>
          <w:pgSz w:w="11910" w:h="16840"/>
          <w:pgMar w:header="0" w:footer="977" w:top="1580" w:bottom="1160" w:left="1260" w:right="1240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50" w:lineRule="auto" w:before="55"/>
        <w:ind w:left="326" w:right="233"/>
        <w:jc w:val="both"/>
      </w:pPr>
      <w:r>
        <w:rPr>
          <w:spacing w:val="-10"/>
          <w:w w:val="95"/>
        </w:rPr>
        <w:t>分重要的意义。各级各单位要高度重视，切实加强领导，把此项 </w:t>
      </w:r>
      <w:r>
        <w:rPr>
          <w:spacing w:val="-15"/>
          <w:w w:val="95"/>
        </w:rPr>
        <w:t>活动作为展示部门单位形象、激发广大党员干部干事创业热情的 </w:t>
      </w:r>
      <w:r>
        <w:rPr>
          <w:spacing w:val="-17"/>
        </w:rPr>
        <w:t>重要工作抓好抓实，要认真推选人员，策划拍摄优秀短视频作品参赛。</w:t>
      </w:r>
    </w:p>
    <w:p>
      <w:pPr>
        <w:pStyle w:val="ListParagraph"/>
        <w:numPr>
          <w:ilvl w:val="0"/>
          <w:numId w:val="5"/>
        </w:numPr>
        <w:tabs>
          <w:tab w:pos="1291" w:val="left" w:leader="none"/>
        </w:tabs>
        <w:spacing w:line="350" w:lineRule="auto" w:before="5" w:after="0"/>
        <w:ind w:left="326" w:right="99" w:firstLine="640"/>
        <w:jc w:val="left"/>
        <w:rPr>
          <w:sz w:val="32"/>
        </w:rPr>
      </w:pPr>
      <w:r>
        <w:rPr>
          <w:b/>
          <w:sz w:val="32"/>
        </w:rPr>
        <w:t>广泛宣传，营造氛围。</w:t>
      </w:r>
      <w:r>
        <w:rPr>
          <w:sz w:val="32"/>
        </w:rPr>
        <w:t>各级各单位要充分利用宣传橱窗、</w:t>
      </w:r>
      <w:r>
        <w:rPr>
          <w:spacing w:val="6"/>
          <w:sz w:val="32"/>
        </w:rPr>
        <w:t>电子显示屏、微信工作群等载体，开展好庆祝中国共产党成立100</w:t>
      </w:r>
      <w:r>
        <w:rPr>
          <w:spacing w:val="-12"/>
          <w:sz w:val="32"/>
        </w:rPr>
        <w:t> 周年主题宣传，组织好相关主题活动，全力讲好中国共产党</w:t>
      </w:r>
      <w:r>
        <w:rPr>
          <w:spacing w:val="-14"/>
          <w:sz w:val="32"/>
        </w:rPr>
        <w:t>治国理政的故事，讲好中国人民奋斗圆梦的故事，讲好中国和平</w:t>
      </w:r>
      <w:r>
        <w:rPr>
          <w:spacing w:val="-20"/>
          <w:sz w:val="32"/>
        </w:rPr>
        <w:t>发展合作共赢的故事，为庆祝中国共产党成立 </w:t>
      </w:r>
      <w:r>
        <w:rPr>
          <w:sz w:val="32"/>
        </w:rPr>
        <w:t>100</w:t>
      </w:r>
      <w:r>
        <w:rPr>
          <w:spacing w:val="-13"/>
          <w:sz w:val="32"/>
        </w:rPr>
        <w:t> 周年营造浓厚氛围。</w:t>
      </w:r>
    </w:p>
    <w:p>
      <w:pPr>
        <w:pStyle w:val="BodyText"/>
        <w:spacing w:before="6"/>
        <w:rPr>
          <w:sz w:val="47"/>
        </w:rPr>
      </w:pPr>
    </w:p>
    <w:p>
      <w:pPr>
        <w:pStyle w:val="BodyText"/>
        <w:spacing w:line="350" w:lineRule="auto" w:before="1"/>
        <w:ind w:left="1927" w:right="233" w:hanging="960"/>
      </w:pPr>
      <w:r>
        <w:rPr>
          <w:spacing w:val="-11"/>
        </w:rPr>
        <w:t>附件：涟源市“党在我心中”全民诵读和“文明微讲堂”短视频征集活动报名登记表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0"/>
        </w:rPr>
      </w:pPr>
    </w:p>
    <w:p>
      <w:pPr>
        <w:spacing w:before="1"/>
        <w:ind w:left="3295" w:right="0" w:firstLine="0"/>
        <w:jc w:val="left"/>
        <w:rPr>
          <w:rFonts w:ascii="宋体" w:eastAsia="宋体" w:hint="eastAsia"/>
          <w:sz w:val="31"/>
        </w:rPr>
      </w:pPr>
      <w:r>
        <w:rPr>
          <w:rFonts w:ascii="宋体" w:eastAsia="宋体" w:hint="eastAsia"/>
          <w:sz w:val="31"/>
        </w:rPr>
        <w:t>中共涟源市委精神文明建设指导委员会</w:t>
      </w:r>
    </w:p>
    <w:p>
      <w:pPr>
        <w:pStyle w:val="BodyText"/>
        <w:spacing w:before="195"/>
        <w:ind w:left="4869"/>
      </w:pPr>
      <w:r>
        <w:rPr/>
        <w:t>2021</w:t>
      </w:r>
      <w:r>
        <w:rPr>
          <w:spacing w:val="-55"/>
        </w:rPr>
        <w:t> 年 </w:t>
      </w:r>
      <w:r>
        <w:rPr/>
        <w:t>1</w:t>
      </w:r>
      <w:r>
        <w:rPr>
          <w:spacing w:val="-53"/>
        </w:rPr>
        <w:t> 月 </w:t>
      </w:r>
      <w:r>
        <w:rPr/>
        <w:t>22</w:t>
      </w:r>
      <w:r>
        <w:rPr>
          <w:spacing w:val="-40"/>
        </w:rPr>
        <w:t> 日</w:t>
      </w:r>
    </w:p>
    <w:p>
      <w:pPr>
        <w:spacing w:after="0"/>
        <w:sectPr>
          <w:pgSz w:w="11910" w:h="16840"/>
          <w:pgMar w:header="0" w:footer="977" w:top="1580" w:bottom="1160" w:left="1260" w:right="124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55"/>
        <w:ind w:left="326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>
      <w:pPr>
        <w:pStyle w:val="Heading1"/>
        <w:spacing w:line="297" w:lineRule="auto" w:before="142"/>
        <w:ind w:left="1341" w:right="697"/>
      </w:pPr>
      <w:r>
        <w:rPr/>
        <w:pict>
          <v:shape style="position:absolute;margin-left:68.410004pt;margin-top:71.110023pt;width:438.15pt;height:517.6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2"/>
                    <w:gridCol w:w="5746"/>
                  </w:tblGrid>
                  <w:tr>
                    <w:trPr>
                      <w:trHeight w:val="727" w:hRule="atLeast"/>
                    </w:trPr>
                    <w:tc>
                      <w:tcPr>
                        <w:tcW w:w="3002" w:type="dxa"/>
                      </w:tcPr>
                      <w:p>
                        <w:pPr>
                          <w:pStyle w:val="TableParagraph"/>
                          <w:spacing w:before="204"/>
                          <w:ind w:left="73" w:right="6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作者姓名</w:t>
                        </w:r>
                      </w:p>
                    </w:tc>
                    <w:tc>
                      <w:tcPr>
                        <w:tcW w:w="5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1042" w:hRule="atLeast"/>
                    </w:trPr>
                    <w:tc>
                      <w:tcPr>
                        <w:tcW w:w="3002" w:type="dxa"/>
                      </w:tcPr>
                      <w:p>
                        <w:pPr>
                          <w:pStyle w:val="TableParagraph"/>
                          <w:spacing w:before="161"/>
                          <w:ind w:left="73" w:right="6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征集内容</w:t>
                        </w:r>
                      </w:p>
                      <w:p>
                        <w:pPr>
                          <w:pStyle w:val="TableParagraph"/>
                          <w:spacing w:before="42"/>
                          <w:ind w:left="88" w:right="6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（在相应选项内打钩）</w:t>
                        </w:r>
                      </w:p>
                    </w:tc>
                    <w:tc>
                      <w:tcPr>
                        <w:tcW w:w="574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068" w:val="left" w:leader="none"/>
                            <w:tab w:pos="3467" w:val="left" w:leader="none"/>
                            <w:tab w:pos="5147" w:val="left" w:leader="none"/>
                          </w:tabs>
                          <w:ind w:left="6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微讲</w:t>
                        </w:r>
                        <w:r>
                          <w:rPr>
                            <w:spacing w:val="-3"/>
                            <w:sz w:val="28"/>
                          </w:rPr>
                          <w:t>堂</w:t>
                        </w:r>
                        <w:r>
                          <w:rPr>
                            <w:sz w:val="28"/>
                          </w:rPr>
                          <w:t>（</w:t>
                          <w:tab/>
                          <w:t>）</w:t>
                          <w:tab/>
                          <w:t>全</w:t>
                        </w:r>
                        <w:r>
                          <w:rPr>
                            <w:spacing w:val="-3"/>
                            <w:sz w:val="28"/>
                          </w:rPr>
                          <w:t>民</w:t>
                        </w:r>
                        <w:r>
                          <w:rPr>
                            <w:sz w:val="28"/>
                          </w:rPr>
                          <w:t>诵读（</w:t>
                          <w:tab/>
                          <w:t>）</w:t>
                        </w:r>
                      </w:p>
                    </w:tc>
                  </w:tr>
                  <w:tr>
                    <w:trPr>
                      <w:trHeight w:val="702" w:hRule="atLeast"/>
                    </w:trPr>
                    <w:tc>
                      <w:tcPr>
                        <w:tcW w:w="3002" w:type="dxa"/>
                      </w:tcPr>
                      <w:p>
                        <w:pPr>
                          <w:pStyle w:val="TableParagraph"/>
                          <w:spacing w:before="191"/>
                          <w:ind w:left="71" w:right="6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所在单位（居住地）</w:t>
                        </w:r>
                      </w:p>
                    </w:tc>
                    <w:tc>
                      <w:tcPr>
                        <w:tcW w:w="5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3002" w:type="dxa"/>
                      </w:tcPr>
                      <w:p>
                        <w:pPr>
                          <w:pStyle w:val="TableParagraph"/>
                          <w:spacing w:before="221"/>
                          <w:ind w:left="73" w:right="6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联系电话</w:t>
                        </w:r>
                      </w:p>
                    </w:tc>
                    <w:tc>
                      <w:tcPr>
                        <w:tcW w:w="5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752" w:hRule="atLeast"/>
                    </w:trPr>
                    <w:tc>
                      <w:tcPr>
                        <w:tcW w:w="3002" w:type="dxa"/>
                      </w:tcPr>
                      <w:p>
                        <w:pPr>
                          <w:pStyle w:val="TableParagraph"/>
                          <w:spacing w:before="216"/>
                          <w:ind w:left="73" w:right="6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电子邮箱</w:t>
                        </w:r>
                      </w:p>
                    </w:tc>
                    <w:tc>
                      <w:tcPr>
                        <w:tcW w:w="5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300" w:hRule="atLeast"/>
                    </w:trPr>
                    <w:tc>
                      <w:tcPr>
                        <w:tcW w:w="300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46"/>
                          <w:ind w:left="73" w:right="6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作品说明</w:t>
                        </w:r>
                      </w:p>
                      <w:p>
                        <w:pPr>
                          <w:pStyle w:val="TableParagraph"/>
                          <w:spacing w:before="203"/>
                          <w:ind w:left="76" w:right="6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（100 字以内）</w:t>
                        </w:r>
                      </w:p>
                    </w:tc>
                    <w:tc>
                      <w:tcPr>
                        <w:tcW w:w="5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涟源市“党在我心中”全民诵读和“文明微讲堂”短视频征集活动报名登记表</w:t>
      </w: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rPr>
          <w:rFonts w:ascii="宋体"/>
          <w:sz w:val="50"/>
        </w:rPr>
      </w:pPr>
    </w:p>
    <w:p>
      <w:pPr>
        <w:pStyle w:val="BodyText"/>
        <w:spacing w:before="8"/>
        <w:rPr>
          <w:rFonts w:ascii="宋体"/>
          <w:sz w:val="67"/>
        </w:rPr>
      </w:pPr>
    </w:p>
    <w:p>
      <w:pPr>
        <w:spacing w:line="244" w:lineRule="auto" w:before="0"/>
        <w:ind w:left="326" w:right="231" w:firstLine="561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11"/>
          <w:sz w:val="28"/>
        </w:rPr>
        <w:t>此表格与征集作品、相关说明报送市委文明办，联系人：贺浪，联系</w:t>
      </w:r>
      <w:r>
        <w:rPr>
          <w:rFonts w:ascii="宋体" w:eastAsia="宋体" w:hint="eastAsia"/>
          <w:spacing w:val="-6"/>
          <w:sz w:val="28"/>
        </w:rPr>
        <w:t>电话：</w:t>
      </w:r>
      <w:r>
        <w:rPr>
          <w:rFonts w:ascii="宋体" w:eastAsia="宋体" w:hint="eastAsia"/>
          <w:sz w:val="28"/>
        </w:rPr>
        <w:t>18216490002，4980248</w:t>
      </w:r>
      <w:r>
        <w:rPr>
          <w:rFonts w:ascii="宋体" w:eastAsia="宋体" w:hint="eastAsia"/>
          <w:spacing w:val="-3"/>
          <w:sz w:val="28"/>
        </w:rPr>
        <w:t>，电子邮箱：</w:t>
      </w:r>
      <w:hyperlink r:id="rId7">
        <w:r>
          <w:rPr>
            <w:rFonts w:ascii="宋体" w:eastAsia="宋体" w:hint="eastAsia"/>
            <w:sz w:val="28"/>
          </w:rPr>
          <w:t>lyswwmb@163.com</w:t>
        </w:r>
      </w:hyperlink>
      <w:r>
        <w:rPr>
          <w:rFonts w:ascii="宋体" w:eastAsia="宋体" w:hint="eastAsia"/>
          <w:sz w:val="28"/>
        </w:rPr>
        <w:t>。</w:t>
      </w:r>
    </w:p>
    <w:sectPr>
      <w:pgSz w:w="11910" w:h="16840"/>
      <w:pgMar w:header="0" w:footer="977" w:top="1580" w:bottom="1160" w:left="12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319504pt;margin-top:782.056946pt;width:32pt;height:14pt;mso-position-horizontal-relative:page;mso-position-vertical-relative:page;z-index:-251852800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640015pt;margin-top:782.056946pt;width:32pt;height:14pt;mso-position-horizontal-relative:page;mso-position-vertical-relative:page;z-index:-251851776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26" w:hanging="324"/>
        <w:jc w:val="left"/>
      </w:pPr>
      <w:rPr>
        <w:rFonts w:hint="default" w:ascii="仿宋" w:hAnsi="仿宋" w:eastAsia="仿宋" w:cs="仿宋"/>
        <w:b/>
        <w:bCs/>
        <w:spacing w:val="-2"/>
        <w:w w:val="98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28" w:hanging="32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37" w:hanging="32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45" w:hanging="32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54" w:hanging="32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63" w:hanging="32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71" w:hanging="32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0" w:hanging="32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88" w:hanging="324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26" w:hanging="324"/>
        <w:jc w:val="left"/>
      </w:pPr>
      <w:rPr>
        <w:rFonts w:hint="default" w:ascii="仿宋" w:hAnsi="仿宋" w:eastAsia="仿宋" w:cs="仿宋"/>
        <w:b/>
        <w:bCs/>
        <w:spacing w:val="-2"/>
        <w:w w:val="98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28" w:hanging="32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37" w:hanging="32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45" w:hanging="32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54" w:hanging="32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63" w:hanging="32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71" w:hanging="32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0" w:hanging="32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88" w:hanging="324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（%1）"/>
      <w:lvlJc w:val="left"/>
      <w:pPr>
        <w:ind w:left="326" w:hanging="804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28" w:hanging="80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37" w:hanging="80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45" w:hanging="80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54" w:hanging="80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63" w:hanging="80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71" w:hanging="80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0" w:hanging="80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88" w:hanging="804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90" w:hanging="324"/>
        <w:jc w:val="left"/>
      </w:pPr>
      <w:rPr>
        <w:rFonts w:hint="default" w:ascii="仿宋" w:hAnsi="仿宋" w:eastAsia="仿宋" w:cs="仿宋"/>
        <w:b/>
        <w:bCs/>
        <w:spacing w:val="-2"/>
        <w:w w:val="98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10" w:hanging="32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21" w:hanging="32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31" w:hanging="32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2" w:hanging="32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53" w:hanging="32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63" w:hanging="32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74" w:hanging="32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84" w:hanging="324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6" w:hanging="322"/>
        <w:jc w:val="left"/>
      </w:pPr>
      <w:rPr>
        <w:rFonts w:hint="default" w:ascii="仿宋" w:hAnsi="仿宋" w:eastAsia="仿宋" w:cs="仿宋"/>
        <w:b/>
        <w:bCs/>
        <w:spacing w:val="1"/>
        <w:w w:val="98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2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3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4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5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6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7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88" w:hanging="322"/>
      </w:pPr>
      <w:rPr>
        <w:rFonts w:hint="default"/>
        <w:lang w:val="zh-CN" w:eastAsia="zh-CN" w:bidi="zh-CN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568" w:right="476" w:hanging="55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967"/>
      <w:outlineLvl w:val="2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90"/>
      <w:ind w:left="326" w:firstLine="640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lyswwmb@163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2021-01-26T14:36:31Z</dcterms:created>
  <dcterms:modified xsi:type="dcterms:W3CDTF">2021-01-26T14:36:31Z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2021-01-26T00:00:00Z</vt:filetime>
  </property>
</Properties>
</file>