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eastAsia="宋体"/>
          <w:color w:val="000000"/>
          <w:spacing w:val="0"/>
          <w:w w:val="100"/>
          <w:position w:val="0"/>
          <w:lang w:eastAsia="zh-CN"/>
        </w:rPr>
      </w:pPr>
      <w:bookmarkStart w:id="0" w:name="_GoBack"/>
      <w:r>
        <w:rPr>
          <w:rFonts w:hint="eastAsia"/>
          <w:color w:val="000000"/>
          <w:spacing w:val="0"/>
          <w:w w:val="100"/>
          <w:position w:val="0"/>
          <w:lang w:eastAsia="zh-CN"/>
        </w:rPr>
        <w:t>水</w:t>
      </w:r>
      <w:r>
        <w:rPr>
          <w:color w:val="000000"/>
          <w:spacing w:val="0"/>
          <w:w w:val="100"/>
          <w:position w:val="0"/>
        </w:rPr>
        <w:t>生生物保护区非法捕捞执法行动统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计</w:t>
      </w:r>
    </w:p>
    <w:bookmarkEnd w:id="0"/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820"/>
        <w:jc w:val="left"/>
        <w:rPr>
          <w:sz w:val="30"/>
          <w:szCs w:val="3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4"/>
        <w:gridCol w:w="1429"/>
        <w:gridCol w:w="1710"/>
        <w:gridCol w:w="1130"/>
        <w:gridCol w:w="1418"/>
        <w:gridCol w:w="1138"/>
        <w:gridCol w:w="853"/>
        <w:gridCol w:w="986"/>
        <w:gridCol w:w="990"/>
        <w:gridCol w:w="709"/>
        <w:gridCol w:w="1811"/>
        <w:gridCol w:w="13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2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参与 执法船艇 （艘次）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参与执法人 员（人次） 查处非法捕 捞案件（起）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取缔涉渔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无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”船舶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（艘）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收缴非 法网具</w:t>
            </w:r>
          </w:p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（套）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没收渔获物 数量（公斤）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行政处罚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司法移送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其中长江流域禁捕保护区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753" w:h="4496" w:vSpace="320" w:wrap="notBeside" w:vAnchor="text" w:hAnchor="text" w:x="353" w:y="32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753" w:h="4496" w:vSpace="320" w:wrap="notBeside" w:vAnchor="text" w:hAnchor="text" w:x="353" w:y="32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753" w:h="4496" w:vSpace="320" w:wrap="notBeside" w:vAnchor="text" w:hAnchor="text" w:x="353" w:y="32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753" w:h="4496" w:vSpace="320" w:wrap="notBeside" w:vAnchor="text" w:hAnchor="text" w:x="353" w:y="321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753" w:h="4496" w:vSpace="320" w:wrap="notBeside" w:vAnchor="text" w:hAnchor="text" w:x="353" w:y="32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案件数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罚款</w:t>
            </w:r>
          </w:p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案件数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退捕渔民转产 就业安置情况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17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after="0"/>
              <w:ind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多置 证处况 一”情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753" w:h="4496" w:vSpace="320" w:wrap="notBeside" w:vAnchor="text" w:hAnchor="text" w:x="353" w:y="3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9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例：保护区退捕渔 民共计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人，已 转产就业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人， 占比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XX%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framePr w:w="14753" w:h="4496" w:vSpace="320" w:wrap="notBeside" w:vAnchor="text" w:hAnchor="text" w:x="353" w:y="321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例：保护区 退捕渔民一 证多船情 况，米取了 哪些处置措 施</w:t>
            </w:r>
          </w:p>
        </w:tc>
      </w:tr>
    </w:tbl>
    <w:p>
      <w:pPr>
        <w:pStyle w:val="19"/>
        <w:keepNext w:val="0"/>
        <w:keepLines w:val="0"/>
        <w:framePr w:w="983" w:h="295" w:hSpace="352" w:wrap="notBeside" w:vAnchor="text" w:hAnchor="text" w:x="1204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填报时间</w:t>
      </w:r>
    </w:p>
    <w:p>
      <w:pPr>
        <w:pStyle w:val="19"/>
        <w:keepNext w:val="0"/>
        <w:keepLines w:val="0"/>
        <w:framePr w:w="1076" w:h="295" w:hSpace="352" w:wrap="notBeside" w:vAnchor="text" w:hAnchor="text" w:x="814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填报单位:</w:t>
      </w:r>
    </w:p>
    <w:p>
      <w:pPr>
        <w:widowControl w:val="0"/>
        <w:spacing w:line="1" w:lineRule="exact"/>
        <w:rPr>
          <w:sz w:val="28"/>
          <w:szCs w:val="28"/>
        </w:rPr>
      </w:pPr>
    </w:p>
    <w:sectPr>
      <w:footerReference r:id="rId5" w:type="default"/>
      <w:footnotePr>
        <w:numFmt w:val="decimal"/>
      </w:footnotePr>
      <w:pgSz w:w="16840" w:h="11900" w:orient="landscape"/>
      <w:pgMar w:top="1708" w:right="630" w:bottom="833" w:left="752" w:header="1280" w:footer="40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5998093B"/>
    <w:rsid w:val="79651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B4635"/>
      <w:sz w:val="96"/>
      <w:szCs w:val="96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before="340" w:after="700"/>
      <w:outlineLvl w:val="0"/>
    </w:pPr>
    <w:rPr>
      <w:rFonts w:ascii="宋体" w:hAnsi="宋体" w:eastAsia="宋体" w:cs="宋体"/>
      <w:color w:val="FB4635"/>
      <w:sz w:val="96"/>
      <w:szCs w:val="96"/>
      <w:u w:val="singl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uiPriority w:val="0"/>
    <w:pPr>
      <w:widowControl w:val="0"/>
      <w:shd w:val="clear" w:color="auto" w:fill="auto"/>
      <w:spacing w:after="200"/>
      <w:ind w:firstLine="7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2">
    <w:name w:val="Body text|2_"/>
    <w:basedOn w:val="3"/>
    <w:link w:val="13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uiPriority w:val="0"/>
    <w:pPr>
      <w:widowControl w:val="0"/>
      <w:shd w:val="clear" w:color="auto" w:fill="auto"/>
      <w:spacing w:after="320" w:line="312" w:lineRule="auto"/>
      <w:ind w:firstLine="73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6">
    <w:name w:val="Other|2_"/>
    <w:basedOn w:val="3"/>
    <w:link w:val="17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16"/>
    <w:uiPriority w:val="0"/>
    <w:pPr>
      <w:widowControl w:val="0"/>
      <w:shd w:val="clear" w:color="auto" w:fill="auto"/>
      <w:spacing w:before="180" w:line="241" w:lineRule="exact"/>
      <w:ind w:left="16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2021-01-19T01:56:58Z</dcterms:created>
  <dc:creator>Tomy</dc:creator>
  <cp:lastModifiedBy>Tomy</cp:lastModifiedBy>
  <dcterms:modified xsi:type="dcterms:W3CDTF">2021-01-19T02:07:10Z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