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3E" w:rsidRPr="00DF496B" w:rsidRDefault="0068493E" w:rsidP="001C65C4">
      <w:pPr>
        <w:spacing w:line="580" w:lineRule="exact"/>
        <w:rPr>
          <w:rFonts w:ascii="方正黑体简体" w:eastAsia="方正黑体简体" w:hAnsi="宋体" w:cs="宋体"/>
          <w:b/>
          <w:color w:val="000000" w:themeColor="text1"/>
          <w:spacing w:val="8"/>
          <w:kern w:val="0"/>
          <w:sz w:val="32"/>
          <w:szCs w:val="32"/>
        </w:rPr>
      </w:pPr>
      <w:r w:rsidRPr="00DF496B">
        <w:rPr>
          <w:rFonts w:ascii="方正黑体简体" w:eastAsia="方正黑体简体" w:hAnsi="宋体" w:cs="宋体" w:hint="eastAsia"/>
          <w:b/>
          <w:color w:val="000000" w:themeColor="text1"/>
          <w:spacing w:val="8"/>
          <w:kern w:val="0"/>
          <w:sz w:val="32"/>
          <w:szCs w:val="32"/>
        </w:rPr>
        <w:t>附件5</w:t>
      </w:r>
    </w:p>
    <w:p w:rsidR="0068493E" w:rsidRPr="00DF496B" w:rsidRDefault="0068493E" w:rsidP="001C65C4">
      <w:pPr>
        <w:spacing w:line="580" w:lineRule="exact"/>
        <w:jc w:val="center"/>
        <w:rPr>
          <w:rFonts w:ascii="方正小标宋简体" w:eastAsia="方正小标宋简体" w:hAnsi="黑体" w:cs="宋体"/>
          <w:b/>
          <w:color w:val="000000" w:themeColor="text1"/>
          <w:spacing w:val="8"/>
          <w:kern w:val="0"/>
          <w:sz w:val="44"/>
          <w:szCs w:val="44"/>
        </w:rPr>
      </w:pPr>
      <w:r w:rsidRPr="00DF496B">
        <w:rPr>
          <w:rFonts w:ascii="方正小标宋简体" w:eastAsia="方正小标宋简体" w:hAnsi="黑体" w:cs="宋体" w:hint="eastAsia"/>
          <w:b/>
          <w:color w:val="000000" w:themeColor="text1"/>
          <w:spacing w:val="8"/>
          <w:kern w:val="0"/>
          <w:sz w:val="44"/>
          <w:szCs w:val="44"/>
        </w:rPr>
        <w:t>部门整体支出绩效评价基础数据表</w:t>
      </w:r>
    </w:p>
    <w:p w:rsidR="0068493E" w:rsidRPr="00DF496B" w:rsidRDefault="0068493E" w:rsidP="001C65C4">
      <w:pPr>
        <w:spacing w:line="580" w:lineRule="exact"/>
        <w:rPr>
          <w:rFonts w:ascii="方正仿宋简体" w:eastAsia="方正仿宋简体"/>
          <w:b/>
          <w:color w:val="000000" w:themeColor="text1"/>
          <w:spacing w:val="8"/>
          <w:sz w:val="28"/>
          <w:szCs w:val="28"/>
        </w:rPr>
      </w:pPr>
      <w:r w:rsidRPr="00DF496B">
        <w:rPr>
          <w:rFonts w:ascii="方正仿宋简体" w:eastAsia="方正仿宋简体" w:hAnsi="宋体" w:cs="宋体" w:hint="eastAsia"/>
          <w:b/>
          <w:color w:val="000000" w:themeColor="text1"/>
          <w:spacing w:val="8"/>
          <w:kern w:val="0"/>
          <w:sz w:val="28"/>
          <w:szCs w:val="28"/>
        </w:rPr>
        <w:t>填报单位：</w:t>
      </w:r>
      <w:r w:rsidR="00BA7989">
        <w:rPr>
          <w:rFonts w:ascii="方正仿宋简体" w:eastAsia="方正仿宋简体" w:hAnsi="宋体" w:cs="宋体" w:hint="eastAsia"/>
          <w:b/>
          <w:color w:val="000000" w:themeColor="text1"/>
          <w:spacing w:val="8"/>
          <w:kern w:val="0"/>
          <w:sz w:val="28"/>
          <w:szCs w:val="28"/>
        </w:rPr>
        <w:t>中共张家界市纪委</w:t>
      </w:r>
    </w:p>
    <w:tbl>
      <w:tblPr>
        <w:tblW w:w="8916" w:type="dxa"/>
        <w:jc w:val="center"/>
        <w:tblLook w:val="04A0"/>
      </w:tblPr>
      <w:tblGrid>
        <w:gridCol w:w="2373"/>
        <w:gridCol w:w="955"/>
        <w:gridCol w:w="939"/>
        <w:gridCol w:w="901"/>
        <w:gridCol w:w="698"/>
        <w:gridCol w:w="1513"/>
        <w:gridCol w:w="1537"/>
      </w:tblGrid>
      <w:tr w:rsidR="0068493E" w:rsidRPr="00DF496B" w:rsidTr="005873C0">
        <w:trPr>
          <w:trHeight w:val="803"/>
          <w:jc w:val="center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财政供养人员情况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编制数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201</w:t>
            </w:r>
            <w:r w:rsidR="00EC28BD"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9</w:t>
            </w: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年实际</w:t>
            </w:r>
          </w:p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在职人数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控制率</w:t>
            </w:r>
          </w:p>
        </w:tc>
      </w:tr>
      <w:tr w:rsidR="0068493E" w:rsidRPr="00DF496B" w:rsidTr="005873C0">
        <w:trPr>
          <w:trHeight w:val="804"/>
          <w:jc w:val="center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 xml:space="preserve">　83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4C7D38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 xml:space="preserve">　8</w:t>
            </w:r>
            <w:r w:rsidR="004C7D38"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4C7D38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 xml:space="preserve">　</w:t>
            </w:r>
            <w:r w:rsidR="004C7D38"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98</w:t>
            </w: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%</w:t>
            </w:r>
          </w:p>
        </w:tc>
      </w:tr>
      <w:tr w:rsidR="0068493E" w:rsidRPr="00DF496B" w:rsidTr="005873C0">
        <w:trPr>
          <w:trHeight w:val="804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DF496B">
            <w:pPr>
              <w:widowControl/>
              <w:spacing w:line="400" w:lineRule="exact"/>
              <w:ind w:firstLineChars="250" w:firstLine="602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经费控制情况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201</w:t>
            </w:r>
            <w:r w:rsidR="00EC28BD"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8</w:t>
            </w: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年</w:t>
            </w:r>
          </w:p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决算数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201</w:t>
            </w:r>
            <w:r w:rsidR="00EC28BD"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9</w:t>
            </w: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年</w:t>
            </w:r>
          </w:p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预算数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E" w:rsidRPr="00DF496B" w:rsidRDefault="0068493E" w:rsidP="00EC28BD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201</w:t>
            </w:r>
            <w:r w:rsidR="00EC28BD"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9</w:t>
            </w: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年预算调整数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201</w:t>
            </w:r>
            <w:r w:rsidR="00EC28BD"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9</w:t>
            </w: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年</w:t>
            </w:r>
          </w:p>
          <w:p w:rsidR="0068493E" w:rsidRPr="00DF496B" w:rsidRDefault="0068493E" w:rsidP="00CC21C5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决算数</w:t>
            </w:r>
          </w:p>
        </w:tc>
      </w:tr>
      <w:tr w:rsidR="005873C0" w:rsidRPr="00DF496B" w:rsidTr="005873C0">
        <w:trPr>
          <w:trHeight w:val="803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5873C0" w:rsidP="00CC21C5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三公经费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5873C0" w:rsidP="00671179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 xml:space="preserve">　107.94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DC35BB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57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5873C0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ED5A4F" w:rsidP="00CC21C5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57.36</w:t>
            </w:r>
          </w:p>
        </w:tc>
      </w:tr>
      <w:tr w:rsidR="005873C0" w:rsidRPr="00DF496B" w:rsidTr="005873C0">
        <w:trPr>
          <w:trHeight w:val="804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5873C0" w:rsidP="00CC21C5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1.公务用车购置和维护经费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5873C0" w:rsidP="00671179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 xml:space="preserve">　103.26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DC35BB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5873C0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DC615D" w:rsidP="00CC21C5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53.6</w:t>
            </w:r>
          </w:p>
        </w:tc>
      </w:tr>
      <w:tr w:rsidR="005873C0" w:rsidRPr="00DF496B" w:rsidTr="005873C0">
        <w:trPr>
          <w:trHeight w:val="804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5873C0" w:rsidP="00CC21C5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 xml:space="preserve">    其中：公车购置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5873C0" w:rsidP="00671179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 xml:space="preserve">56.67　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DC35BB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5873C0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F71AC0" w:rsidP="00CC21C5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0</w:t>
            </w:r>
          </w:p>
        </w:tc>
      </w:tr>
      <w:tr w:rsidR="005873C0" w:rsidRPr="00DF496B" w:rsidTr="005873C0">
        <w:trPr>
          <w:trHeight w:val="804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5873C0" w:rsidP="00CC21C5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 xml:space="preserve">     公车运行维护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5873C0" w:rsidP="00671179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 xml:space="preserve">　46.59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DC35BB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5873C0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DC615D" w:rsidP="00CC21C5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53.6</w:t>
            </w:r>
          </w:p>
        </w:tc>
      </w:tr>
      <w:tr w:rsidR="005873C0" w:rsidRPr="00DF496B" w:rsidTr="005873C0">
        <w:trPr>
          <w:trHeight w:val="803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5873C0" w:rsidP="00CC21C5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 xml:space="preserve">     2.因公出国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5873C0" w:rsidP="00671179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 xml:space="preserve">0　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DC35BB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5873C0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DC615D" w:rsidP="00CC21C5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0</w:t>
            </w:r>
          </w:p>
        </w:tc>
      </w:tr>
      <w:tr w:rsidR="005873C0" w:rsidRPr="00DF496B" w:rsidTr="005873C0">
        <w:trPr>
          <w:trHeight w:val="804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5873C0" w:rsidP="00CC21C5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 xml:space="preserve">     3.公务接待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5873C0" w:rsidP="00671179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 xml:space="preserve">4.68　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DC35BB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5873C0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DC615D" w:rsidP="00CC21C5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3.76</w:t>
            </w:r>
          </w:p>
        </w:tc>
      </w:tr>
      <w:tr w:rsidR="005873C0" w:rsidRPr="00DF496B" w:rsidTr="005873C0">
        <w:trPr>
          <w:trHeight w:val="804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5873C0" w:rsidP="00CC21C5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项目支出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5873C0" w:rsidP="00671179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1001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4C7D38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732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5873C0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F71AC0" w:rsidP="00CC21C5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874.33</w:t>
            </w:r>
          </w:p>
        </w:tc>
      </w:tr>
      <w:tr w:rsidR="005873C0" w:rsidRPr="00DF496B" w:rsidTr="005873C0">
        <w:trPr>
          <w:trHeight w:val="804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5873C0" w:rsidP="00DF496B">
            <w:pPr>
              <w:widowControl/>
              <w:spacing w:line="400" w:lineRule="exact"/>
              <w:ind w:firstLineChars="50" w:firstLine="120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1.业务工作专项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5873C0" w:rsidP="00671179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1001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4C7D38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732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5873C0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C0" w:rsidRPr="00DF496B" w:rsidRDefault="00F71AC0" w:rsidP="00CC21C5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874.33</w:t>
            </w:r>
          </w:p>
        </w:tc>
      </w:tr>
      <w:tr w:rsidR="0068493E" w:rsidRPr="00DF496B" w:rsidTr="005873C0">
        <w:trPr>
          <w:trHeight w:val="803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DF496B">
            <w:pPr>
              <w:widowControl/>
              <w:spacing w:line="400" w:lineRule="exact"/>
              <w:ind w:firstLineChars="50" w:firstLine="120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2.运行维护专项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68493E" w:rsidRPr="00DF496B" w:rsidTr="005873C0">
        <w:trPr>
          <w:trHeight w:val="804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DF496B">
            <w:pPr>
              <w:widowControl/>
              <w:spacing w:line="400" w:lineRule="exact"/>
              <w:ind w:firstLineChars="50" w:firstLine="120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……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68493E" w:rsidRPr="00DF496B" w:rsidTr="005873C0">
        <w:trPr>
          <w:trHeight w:val="804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lastRenderedPageBreak/>
              <w:t xml:space="preserve">公用经费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110C08" w:rsidP="00DF496B">
            <w:pPr>
              <w:widowControl/>
              <w:spacing w:line="400" w:lineRule="exact"/>
              <w:ind w:firstLineChars="50" w:firstLine="120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358.44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166BE0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182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91261D" w:rsidP="00CC21C5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725.53</w:t>
            </w:r>
          </w:p>
        </w:tc>
      </w:tr>
      <w:tr w:rsidR="0068493E" w:rsidRPr="00DF496B" w:rsidTr="005873C0">
        <w:trPr>
          <w:trHeight w:val="804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DF496B">
            <w:pPr>
              <w:widowControl/>
              <w:spacing w:line="400" w:lineRule="exact"/>
              <w:ind w:firstLineChars="50" w:firstLine="120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 xml:space="preserve">其中：办公经费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110C08" w:rsidP="00DF496B">
            <w:pPr>
              <w:widowControl/>
              <w:spacing w:line="400" w:lineRule="exact"/>
              <w:ind w:firstLineChars="50" w:firstLine="120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53.41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AA1B44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C50381" w:rsidP="00CC21C5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102.89</w:t>
            </w:r>
          </w:p>
        </w:tc>
      </w:tr>
      <w:tr w:rsidR="0068493E" w:rsidRPr="00DF496B" w:rsidTr="005873C0">
        <w:trPr>
          <w:trHeight w:val="803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DC35BB" w:rsidP="004C7D38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 w:rsidR="0068493E"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水费、电费、差旅费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110C08" w:rsidP="00DF496B">
            <w:pPr>
              <w:widowControl/>
              <w:spacing w:line="400" w:lineRule="exact"/>
              <w:ind w:firstLineChars="50" w:firstLine="120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67.03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AA1B44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3521C5" w:rsidP="00CC21C5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61.98</w:t>
            </w:r>
          </w:p>
        </w:tc>
      </w:tr>
      <w:tr w:rsidR="0068493E" w:rsidRPr="00DF496B" w:rsidTr="005873C0">
        <w:trPr>
          <w:trHeight w:val="804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4C7D38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 xml:space="preserve"> 会议费、培训费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110C08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56.19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AA1B44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ED5A4F" w:rsidP="00CC21C5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74.02</w:t>
            </w:r>
          </w:p>
        </w:tc>
      </w:tr>
      <w:tr w:rsidR="0068493E" w:rsidRPr="00DF496B" w:rsidTr="005873C0">
        <w:trPr>
          <w:trHeight w:val="804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政府采购金额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AA1B44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144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ED5A4F" w:rsidP="00CC21C5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144.64</w:t>
            </w:r>
          </w:p>
        </w:tc>
      </w:tr>
      <w:tr w:rsidR="0068493E" w:rsidRPr="00DF496B" w:rsidTr="005873C0">
        <w:trPr>
          <w:trHeight w:val="804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部门整体支出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——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D87DB1" w:rsidP="00CC21C5">
            <w:pPr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3232.53</w:t>
            </w:r>
          </w:p>
        </w:tc>
      </w:tr>
      <w:tr w:rsidR="0068493E" w:rsidRPr="00DF496B" w:rsidTr="005873C0">
        <w:trPr>
          <w:trHeight w:val="1650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8493E" w:rsidRPr="00DF496B" w:rsidRDefault="0068493E" w:rsidP="00DF496B">
            <w:pPr>
              <w:widowControl/>
              <w:spacing w:line="400" w:lineRule="exact"/>
              <w:ind w:firstLineChars="100" w:firstLine="241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</w:p>
          <w:p w:rsidR="0068493E" w:rsidRPr="00DF496B" w:rsidRDefault="0068493E" w:rsidP="00DF496B">
            <w:pPr>
              <w:widowControl/>
              <w:spacing w:line="400" w:lineRule="exac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楼堂馆所控制情况</w:t>
            </w:r>
          </w:p>
          <w:p w:rsidR="0068493E" w:rsidRPr="00DF496B" w:rsidRDefault="0068493E" w:rsidP="00DF496B">
            <w:pPr>
              <w:spacing w:line="400" w:lineRule="exac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（201</w:t>
            </w:r>
            <w:r w:rsidR="00EC28BD"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9</w:t>
            </w: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年完工项目）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批复规模(</w:t>
            </w:r>
            <w:r w:rsidRPr="00DF496B">
              <w:rPr>
                <w:rFonts w:ascii="方正仿宋简体" w:hAnsi="宋体" w:cs="宋体" w:hint="eastAsia"/>
                <w:b/>
                <w:color w:val="000000" w:themeColor="text1"/>
                <w:kern w:val="0"/>
                <w:sz w:val="24"/>
              </w:rPr>
              <w:t>㎡</w:t>
            </w: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实际规模（</w:t>
            </w:r>
            <w:r w:rsidRPr="00DF496B">
              <w:rPr>
                <w:rFonts w:ascii="方正仿宋简体" w:hAnsi="宋体" w:cs="宋体" w:hint="eastAsia"/>
                <w:b/>
                <w:color w:val="000000" w:themeColor="text1"/>
                <w:kern w:val="0"/>
                <w:sz w:val="24"/>
              </w:rPr>
              <w:t>㎡</w:t>
            </w: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规模控制率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预算投资（万元）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实际投资</w:t>
            </w:r>
          </w:p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（万元）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DF496B">
            <w:pPr>
              <w:widowControl/>
              <w:spacing w:line="400" w:lineRule="exact"/>
              <w:ind w:left="142" w:hangingChars="59" w:hanging="142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投资概算</w:t>
            </w:r>
          </w:p>
          <w:p w:rsidR="0068493E" w:rsidRPr="00DF496B" w:rsidRDefault="0068493E" w:rsidP="00DF496B">
            <w:pPr>
              <w:widowControl/>
              <w:spacing w:line="400" w:lineRule="exact"/>
              <w:ind w:left="142" w:hangingChars="59" w:hanging="142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控制率</w:t>
            </w:r>
          </w:p>
        </w:tc>
      </w:tr>
      <w:tr w:rsidR="0068493E" w:rsidRPr="00DF496B" w:rsidTr="005873C0">
        <w:trPr>
          <w:trHeight w:val="728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 xml:space="preserve">　</w:t>
            </w:r>
            <w:r w:rsidR="00F71AC0"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 xml:space="preserve">　</w:t>
            </w:r>
            <w:r w:rsidR="00F71AC0"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 xml:space="preserve">　</w:t>
            </w:r>
            <w:r w:rsidR="00F71AC0"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 xml:space="preserve">　</w:t>
            </w:r>
            <w:r w:rsidR="00F71AC0"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 xml:space="preserve">　</w:t>
            </w:r>
            <w:r w:rsidR="00F71AC0"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 xml:space="preserve">　</w:t>
            </w:r>
            <w:r w:rsidR="00F71AC0"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0</w:t>
            </w:r>
          </w:p>
        </w:tc>
      </w:tr>
      <w:tr w:rsidR="0068493E" w:rsidRPr="00DF496B" w:rsidTr="005873C0">
        <w:trPr>
          <w:trHeight w:val="1767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4"/>
              </w:rPr>
              <w:t>厉行节约保障措施</w:t>
            </w:r>
          </w:p>
        </w:tc>
        <w:tc>
          <w:tcPr>
            <w:tcW w:w="6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E" w:rsidRPr="00DF496B" w:rsidRDefault="0068493E" w:rsidP="00DF496B">
            <w:pPr>
              <w:widowControl/>
              <w:spacing w:line="400" w:lineRule="exact"/>
              <w:ind w:firstLineChars="196" w:firstLine="413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4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Cs w:val="21"/>
              </w:rPr>
              <w:t>制定了《市纪委接待管理制度》《市纪委财务管理制度》《市纪委公务用车管理制度》。</w:t>
            </w:r>
            <w:r w:rsidRPr="00DF496B">
              <w:rPr>
                <w:rFonts w:ascii="方正仿宋简体" w:eastAsia="方正仿宋简体" w:hint="eastAsia"/>
                <w:b/>
                <w:color w:val="000000" w:themeColor="text1"/>
                <w:szCs w:val="21"/>
              </w:rPr>
              <w:t>做到公务接待，必须有公函及接待审批单，经分管领导签字后，附在发票后做报销依据，超过审批金额的一律不得报销，做到一事一接待、一事一审、一事一报账，不得签单挂账.车辆先审批后维修，严格在政府定点维修地点办理。领导班子成员带头严格执行财务管理制度，制度面前人人平等。</w:t>
            </w:r>
          </w:p>
        </w:tc>
      </w:tr>
      <w:tr w:rsidR="0068493E" w:rsidRPr="00DF496B" w:rsidTr="00CC21C5">
        <w:trPr>
          <w:trHeight w:val="580"/>
          <w:jc w:val="center"/>
        </w:trPr>
        <w:tc>
          <w:tcPr>
            <w:tcW w:w="8916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DF496B">
              <w:rPr>
                <w:rFonts w:ascii="方正仿宋简体" w:eastAsia="方正仿宋简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说明：“项目支出”需要填报除专项资金和基本支出以外的所有项目情况；公用经费填报基本支出中的一般商品和服务支出；表中打“——”部分不需填写数字。</w:t>
            </w:r>
          </w:p>
        </w:tc>
      </w:tr>
      <w:tr w:rsidR="0068493E" w:rsidRPr="00DF496B" w:rsidTr="00CC21C5">
        <w:trPr>
          <w:trHeight w:val="580"/>
          <w:jc w:val="center"/>
        </w:trPr>
        <w:tc>
          <w:tcPr>
            <w:tcW w:w="8916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68493E" w:rsidRPr="00DF496B" w:rsidTr="00CC21C5">
        <w:trPr>
          <w:trHeight w:val="580"/>
          <w:jc w:val="center"/>
        </w:trPr>
        <w:tc>
          <w:tcPr>
            <w:tcW w:w="8916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68493E" w:rsidRPr="00DF496B" w:rsidTr="00CC21C5">
        <w:trPr>
          <w:trHeight w:val="400"/>
          <w:jc w:val="center"/>
        </w:trPr>
        <w:tc>
          <w:tcPr>
            <w:tcW w:w="8916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93E" w:rsidRPr="00DF496B" w:rsidRDefault="0068493E" w:rsidP="00CC21C5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68493E" w:rsidRPr="00DF496B" w:rsidRDefault="0068493E" w:rsidP="00CC21C5">
      <w:pPr>
        <w:adjustRightInd w:val="0"/>
        <w:snapToGrid w:val="0"/>
        <w:spacing w:line="580" w:lineRule="exact"/>
        <w:rPr>
          <w:b/>
          <w:color w:val="000000" w:themeColor="text1"/>
          <w:spacing w:val="8"/>
        </w:rPr>
      </w:pPr>
    </w:p>
    <w:sectPr w:rsidR="0068493E" w:rsidRPr="00DF496B" w:rsidSect="007E1DD8">
      <w:headerReference w:type="default" r:id="rId7"/>
      <w:footerReference w:type="even" r:id="rId8"/>
      <w:footerReference w:type="default" r:id="rId9"/>
      <w:pgSz w:w="11906" w:h="16838"/>
      <w:pgMar w:top="2155" w:right="1531" w:bottom="187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D43" w:rsidRDefault="00635D43">
      <w:r>
        <w:separator/>
      </w:r>
    </w:p>
  </w:endnote>
  <w:endnote w:type="continuationSeparator" w:id="0">
    <w:p w:rsidR="00635D43" w:rsidRDefault="0063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79" w:rsidRDefault="00575C38" w:rsidP="001F0D2A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6711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1179" w:rsidRDefault="00671179" w:rsidP="00226A6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79" w:rsidRPr="00226A67" w:rsidRDefault="00575C38" w:rsidP="001F0D2A">
    <w:pPr>
      <w:pStyle w:val="a4"/>
      <w:framePr w:wrap="around" w:vAnchor="text" w:hAnchor="margin" w:xAlign="outside" w:y="1"/>
      <w:rPr>
        <w:rStyle w:val="a8"/>
        <w:rFonts w:ascii="宋体" w:hAnsi="宋体"/>
        <w:sz w:val="28"/>
        <w:szCs w:val="28"/>
      </w:rPr>
    </w:pPr>
    <w:r w:rsidRPr="00226A67">
      <w:rPr>
        <w:rStyle w:val="a8"/>
        <w:rFonts w:ascii="宋体" w:hAnsi="宋体"/>
        <w:sz w:val="28"/>
        <w:szCs w:val="28"/>
      </w:rPr>
      <w:fldChar w:fldCharType="begin"/>
    </w:r>
    <w:r w:rsidR="00671179" w:rsidRPr="00226A67">
      <w:rPr>
        <w:rStyle w:val="a8"/>
        <w:rFonts w:ascii="宋体" w:hAnsi="宋体"/>
        <w:sz w:val="28"/>
        <w:szCs w:val="28"/>
      </w:rPr>
      <w:instrText xml:space="preserve">PAGE  </w:instrText>
    </w:r>
    <w:r w:rsidRPr="00226A67">
      <w:rPr>
        <w:rStyle w:val="a8"/>
        <w:rFonts w:ascii="宋体" w:hAnsi="宋体"/>
        <w:sz w:val="28"/>
        <w:szCs w:val="28"/>
      </w:rPr>
      <w:fldChar w:fldCharType="separate"/>
    </w:r>
    <w:r w:rsidR="00BA7989">
      <w:rPr>
        <w:rStyle w:val="a8"/>
        <w:rFonts w:ascii="宋体" w:hAnsi="宋体"/>
        <w:noProof/>
        <w:sz w:val="28"/>
        <w:szCs w:val="28"/>
      </w:rPr>
      <w:t>- 1 -</w:t>
    </w:r>
    <w:r w:rsidRPr="00226A67">
      <w:rPr>
        <w:rStyle w:val="a8"/>
        <w:rFonts w:ascii="宋体" w:hAnsi="宋体"/>
        <w:sz w:val="28"/>
        <w:szCs w:val="28"/>
      </w:rPr>
      <w:fldChar w:fldCharType="end"/>
    </w:r>
  </w:p>
  <w:p w:rsidR="00671179" w:rsidRDefault="00671179" w:rsidP="00226A6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D43" w:rsidRDefault="00635D43">
      <w:r>
        <w:separator/>
      </w:r>
    </w:p>
  </w:footnote>
  <w:footnote w:type="continuationSeparator" w:id="0">
    <w:p w:rsidR="00635D43" w:rsidRDefault="00635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79" w:rsidRDefault="00671179" w:rsidP="006941E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DA2"/>
    <w:rsid w:val="0003002C"/>
    <w:rsid w:val="00030431"/>
    <w:rsid w:val="00030BC9"/>
    <w:rsid w:val="000508B0"/>
    <w:rsid w:val="000559EB"/>
    <w:rsid w:val="00056AAD"/>
    <w:rsid w:val="00057D29"/>
    <w:rsid w:val="0006016B"/>
    <w:rsid w:val="0006245C"/>
    <w:rsid w:val="00074AE2"/>
    <w:rsid w:val="00091539"/>
    <w:rsid w:val="00093865"/>
    <w:rsid w:val="000C314D"/>
    <w:rsid w:val="000C598E"/>
    <w:rsid w:val="000D52D2"/>
    <w:rsid w:val="000E13B1"/>
    <w:rsid w:val="000E7E1C"/>
    <w:rsid w:val="00110C08"/>
    <w:rsid w:val="00123D7F"/>
    <w:rsid w:val="00124876"/>
    <w:rsid w:val="001254DD"/>
    <w:rsid w:val="001426AA"/>
    <w:rsid w:val="00154F1F"/>
    <w:rsid w:val="0016279D"/>
    <w:rsid w:val="00166BE0"/>
    <w:rsid w:val="00180EE9"/>
    <w:rsid w:val="001B026E"/>
    <w:rsid w:val="001B05F3"/>
    <w:rsid w:val="001B544D"/>
    <w:rsid w:val="001C056A"/>
    <w:rsid w:val="001C3618"/>
    <w:rsid w:val="001C65C4"/>
    <w:rsid w:val="001E5EDE"/>
    <w:rsid w:val="001E7FDD"/>
    <w:rsid w:val="001F0D2A"/>
    <w:rsid w:val="00202E47"/>
    <w:rsid w:val="002062B4"/>
    <w:rsid w:val="00220B4F"/>
    <w:rsid w:val="002213C8"/>
    <w:rsid w:val="00226A67"/>
    <w:rsid w:val="00236712"/>
    <w:rsid w:val="00240FD9"/>
    <w:rsid w:val="00244B04"/>
    <w:rsid w:val="002470FD"/>
    <w:rsid w:val="0025462F"/>
    <w:rsid w:val="00257B42"/>
    <w:rsid w:val="0026706C"/>
    <w:rsid w:val="002C742E"/>
    <w:rsid w:val="002F09B6"/>
    <w:rsid w:val="00305EA1"/>
    <w:rsid w:val="00307AD6"/>
    <w:rsid w:val="00313193"/>
    <w:rsid w:val="00326DAF"/>
    <w:rsid w:val="00327E53"/>
    <w:rsid w:val="00345595"/>
    <w:rsid w:val="003521C5"/>
    <w:rsid w:val="0035283D"/>
    <w:rsid w:val="00361C4E"/>
    <w:rsid w:val="00362593"/>
    <w:rsid w:val="00374AAE"/>
    <w:rsid w:val="00377807"/>
    <w:rsid w:val="0038264C"/>
    <w:rsid w:val="00384DC7"/>
    <w:rsid w:val="003B2510"/>
    <w:rsid w:val="003B4F7E"/>
    <w:rsid w:val="003B55C7"/>
    <w:rsid w:val="003B7C72"/>
    <w:rsid w:val="003E77E0"/>
    <w:rsid w:val="00414A1A"/>
    <w:rsid w:val="00421FBC"/>
    <w:rsid w:val="00432532"/>
    <w:rsid w:val="00433486"/>
    <w:rsid w:val="004359B3"/>
    <w:rsid w:val="0047471E"/>
    <w:rsid w:val="0047749D"/>
    <w:rsid w:val="00483E28"/>
    <w:rsid w:val="0049214E"/>
    <w:rsid w:val="00492A2F"/>
    <w:rsid w:val="0049462D"/>
    <w:rsid w:val="004A32E9"/>
    <w:rsid w:val="004C045D"/>
    <w:rsid w:val="004C0797"/>
    <w:rsid w:val="004C7D38"/>
    <w:rsid w:val="004D77B8"/>
    <w:rsid w:val="00503D06"/>
    <w:rsid w:val="00506039"/>
    <w:rsid w:val="00506F39"/>
    <w:rsid w:val="00523D37"/>
    <w:rsid w:val="005379F4"/>
    <w:rsid w:val="00564DD4"/>
    <w:rsid w:val="0056504F"/>
    <w:rsid w:val="00566D9C"/>
    <w:rsid w:val="00575C38"/>
    <w:rsid w:val="00584872"/>
    <w:rsid w:val="005873C0"/>
    <w:rsid w:val="005913C8"/>
    <w:rsid w:val="005A130A"/>
    <w:rsid w:val="005B037B"/>
    <w:rsid w:val="005D64C1"/>
    <w:rsid w:val="0060283E"/>
    <w:rsid w:val="00606C83"/>
    <w:rsid w:val="00624CF8"/>
    <w:rsid w:val="00635D43"/>
    <w:rsid w:val="0064060B"/>
    <w:rsid w:val="00650A1F"/>
    <w:rsid w:val="00660ADF"/>
    <w:rsid w:val="00671179"/>
    <w:rsid w:val="00675698"/>
    <w:rsid w:val="0068493E"/>
    <w:rsid w:val="006941E5"/>
    <w:rsid w:val="006942B8"/>
    <w:rsid w:val="006B7A40"/>
    <w:rsid w:val="006C745A"/>
    <w:rsid w:val="006D4E8B"/>
    <w:rsid w:val="006E592C"/>
    <w:rsid w:val="006F4E38"/>
    <w:rsid w:val="00704B72"/>
    <w:rsid w:val="00705F37"/>
    <w:rsid w:val="00712077"/>
    <w:rsid w:val="00722E41"/>
    <w:rsid w:val="0072569F"/>
    <w:rsid w:val="00733D72"/>
    <w:rsid w:val="00754B90"/>
    <w:rsid w:val="0076295D"/>
    <w:rsid w:val="00771894"/>
    <w:rsid w:val="00773FEC"/>
    <w:rsid w:val="00776839"/>
    <w:rsid w:val="00784C42"/>
    <w:rsid w:val="00796F98"/>
    <w:rsid w:val="00797B11"/>
    <w:rsid w:val="007A047D"/>
    <w:rsid w:val="007A6322"/>
    <w:rsid w:val="007A6AD4"/>
    <w:rsid w:val="007B48BB"/>
    <w:rsid w:val="007C5543"/>
    <w:rsid w:val="007D1047"/>
    <w:rsid w:val="007D3436"/>
    <w:rsid w:val="007E1DD8"/>
    <w:rsid w:val="007E3426"/>
    <w:rsid w:val="007F18F0"/>
    <w:rsid w:val="007F1FCB"/>
    <w:rsid w:val="007F2662"/>
    <w:rsid w:val="0080404F"/>
    <w:rsid w:val="0080467D"/>
    <w:rsid w:val="0083182B"/>
    <w:rsid w:val="00835DEE"/>
    <w:rsid w:val="008375DA"/>
    <w:rsid w:val="00852ABA"/>
    <w:rsid w:val="00856E08"/>
    <w:rsid w:val="00885C9A"/>
    <w:rsid w:val="008A240B"/>
    <w:rsid w:val="008C72EA"/>
    <w:rsid w:val="008D297E"/>
    <w:rsid w:val="008D7233"/>
    <w:rsid w:val="0091261D"/>
    <w:rsid w:val="00914F25"/>
    <w:rsid w:val="00926757"/>
    <w:rsid w:val="00935F8A"/>
    <w:rsid w:val="00940DA2"/>
    <w:rsid w:val="009529C6"/>
    <w:rsid w:val="009559E0"/>
    <w:rsid w:val="00957365"/>
    <w:rsid w:val="00966318"/>
    <w:rsid w:val="0098137E"/>
    <w:rsid w:val="00994FA8"/>
    <w:rsid w:val="009A75E0"/>
    <w:rsid w:val="009B3CED"/>
    <w:rsid w:val="009C5B21"/>
    <w:rsid w:val="009D00CE"/>
    <w:rsid w:val="009D1230"/>
    <w:rsid w:val="009D1C9E"/>
    <w:rsid w:val="009F34AD"/>
    <w:rsid w:val="00A244DB"/>
    <w:rsid w:val="00A24724"/>
    <w:rsid w:val="00A607B5"/>
    <w:rsid w:val="00A73FD6"/>
    <w:rsid w:val="00A9434F"/>
    <w:rsid w:val="00A95010"/>
    <w:rsid w:val="00AA1B44"/>
    <w:rsid w:val="00AB1DFB"/>
    <w:rsid w:val="00AB523E"/>
    <w:rsid w:val="00AD02AE"/>
    <w:rsid w:val="00AD7EBD"/>
    <w:rsid w:val="00B02510"/>
    <w:rsid w:val="00B20996"/>
    <w:rsid w:val="00B2593A"/>
    <w:rsid w:val="00B312A9"/>
    <w:rsid w:val="00B52C4B"/>
    <w:rsid w:val="00B53DD9"/>
    <w:rsid w:val="00B634B0"/>
    <w:rsid w:val="00B77B61"/>
    <w:rsid w:val="00B85614"/>
    <w:rsid w:val="00BA36CE"/>
    <w:rsid w:val="00BA7989"/>
    <w:rsid w:val="00BB3303"/>
    <w:rsid w:val="00BB7920"/>
    <w:rsid w:val="00BB7DCD"/>
    <w:rsid w:val="00BC7DBC"/>
    <w:rsid w:val="00BD630A"/>
    <w:rsid w:val="00BE271C"/>
    <w:rsid w:val="00C01EBE"/>
    <w:rsid w:val="00C11EEF"/>
    <w:rsid w:val="00C3412C"/>
    <w:rsid w:val="00C4258D"/>
    <w:rsid w:val="00C50381"/>
    <w:rsid w:val="00C5066A"/>
    <w:rsid w:val="00C5344E"/>
    <w:rsid w:val="00C54C0E"/>
    <w:rsid w:val="00C91151"/>
    <w:rsid w:val="00CC21C5"/>
    <w:rsid w:val="00CC398E"/>
    <w:rsid w:val="00CE0A13"/>
    <w:rsid w:val="00CF3A06"/>
    <w:rsid w:val="00CF686D"/>
    <w:rsid w:val="00D11E57"/>
    <w:rsid w:val="00D213C8"/>
    <w:rsid w:val="00D247C4"/>
    <w:rsid w:val="00D45A01"/>
    <w:rsid w:val="00D618BF"/>
    <w:rsid w:val="00D667D0"/>
    <w:rsid w:val="00D7070D"/>
    <w:rsid w:val="00D7197C"/>
    <w:rsid w:val="00D741F8"/>
    <w:rsid w:val="00D75445"/>
    <w:rsid w:val="00D77D73"/>
    <w:rsid w:val="00D87DB1"/>
    <w:rsid w:val="00D90148"/>
    <w:rsid w:val="00D90742"/>
    <w:rsid w:val="00D9468B"/>
    <w:rsid w:val="00D96A3F"/>
    <w:rsid w:val="00D97EEE"/>
    <w:rsid w:val="00DB1612"/>
    <w:rsid w:val="00DB1A74"/>
    <w:rsid w:val="00DC35BB"/>
    <w:rsid w:val="00DC615D"/>
    <w:rsid w:val="00DD11C1"/>
    <w:rsid w:val="00DD3A33"/>
    <w:rsid w:val="00DE0CFA"/>
    <w:rsid w:val="00DF2304"/>
    <w:rsid w:val="00DF2D93"/>
    <w:rsid w:val="00DF496B"/>
    <w:rsid w:val="00E0117D"/>
    <w:rsid w:val="00E133B7"/>
    <w:rsid w:val="00E20E64"/>
    <w:rsid w:val="00E30B26"/>
    <w:rsid w:val="00E333F8"/>
    <w:rsid w:val="00E35BEC"/>
    <w:rsid w:val="00E409A7"/>
    <w:rsid w:val="00E60DD3"/>
    <w:rsid w:val="00E64A56"/>
    <w:rsid w:val="00E73BC0"/>
    <w:rsid w:val="00E77090"/>
    <w:rsid w:val="00E8264F"/>
    <w:rsid w:val="00EA1B0C"/>
    <w:rsid w:val="00EA2C4E"/>
    <w:rsid w:val="00EA7085"/>
    <w:rsid w:val="00EB63B7"/>
    <w:rsid w:val="00EC28BD"/>
    <w:rsid w:val="00EC724F"/>
    <w:rsid w:val="00EC7680"/>
    <w:rsid w:val="00ED5A4F"/>
    <w:rsid w:val="00EE26F5"/>
    <w:rsid w:val="00EE2F50"/>
    <w:rsid w:val="00EF2956"/>
    <w:rsid w:val="00EF296B"/>
    <w:rsid w:val="00EF7AD6"/>
    <w:rsid w:val="00F04E46"/>
    <w:rsid w:val="00F05D57"/>
    <w:rsid w:val="00F32BC2"/>
    <w:rsid w:val="00F4128A"/>
    <w:rsid w:val="00F71AC0"/>
    <w:rsid w:val="00F7283C"/>
    <w:rsid w:val="00F84C83"/>
    <w:rsid w:val="00F874A4"/>
    <w:rsid w:val="00F95D9D"/>
    <w:rsid w:val="00FA7F85"/>
    <w:rsid w:val="00FB4368"/>
    <w:rsid w:val="00FB69C0"/>
    <w:rsid w:val="00FB6B88"/>
    <w:rsid w:val="00FB7746"/>
    <w:rsid w:val="00FB78A1"/>
    <w:rsid w:val="00FC74CD"/>
    <w:rsid w:val="00FD423D"/>
    <w:rsid w:val="00FE052D"/>
    <w:rsid w:val="00FE56EF"/>
    <w:rsid w:val="00F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7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3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93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0C598E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rsid w:val="000C59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sid w:val="005913C8"/>
    <w:rPr>
      <w:sz w:val="18"/>
      <w:szCs w:val="18"/>
    </w:rPr>
  </w:style>
  <w:style w:type="character" w:styleId="a8">
    <w:name w:val="page number"/>
    <w:basedOn w:val="a0"/>
    <w:rsid w:val="00226A67"/>
  </w:style>
  <w:style w:type="paragraph" w:styleId="a9">
    <w:name w:val="Date"/>
    <w:basedOn w:val="a"/>
    <w:next w:val="a"/>
    <w:rsid w:val="0068493E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8FC5-5074-4006-8794-0BD807D9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2</Pages>
  <Words>133</Words>
  <Characters>764</Characters>
  <Application>Microsoft Office Word</Application>
  <DocSecurity>0</DocSecurity>
  <Lines>6</Lines>
  <Paragraphs>1</Paragraphs>
  <ScaleCrop>false</ScaleCrop>
  <Company>Microsoft China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2014年部门整体支出绩效报告</dc:title>
  <dc:subject/>
  <dc:creator>Microsoft</dc:creator>
  <cp:keywords/>
  <dc:description/>
  <cp:lastModifiedBy>Administrator</cp:lastModifiedBy>
  <cp:revision>33</cp:revision>
  <cp:lastPrinted>2020-06-03T08:55:00Z</cp:lastPrinted>
  <dcterms:created xsi:type="dcterms:W3CDTF">2020-05-28T07:53:00Z</dcterms:created>
  <dcterms:modified xsi:type="dcterms:W3CDTF">2020-08-27T09:15:00Z</dcterms:modified>
</cp:coreProperties>
</file>